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7" w:rsidRPr="00E8358E" w:rsidRDefault="00DA5C37" w:rsidP="00DA5C37">
      <w:pPr>
        <w:suppressAutoHyphens/>
        <w:autoSpaceDN w:val="0"/>
        <w:spacing w:after="200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bookmarkStart w:id="0" w:name="_GoBack"/>
      <w:bookmarkEnd w:id="0"/>
      <w:r w:rsidRPr="00E8358E">
        <w:rPr>
          <w:rFonts w:eastAsia="Lucida Sans Unicode"/>
          <w:b/>
          <w:color w:val="auto"/>
          <w:kern w:val="3"/>
          <w:sz w:val="24"/>
          <w:szCs w:val="24"/>
        </w:rPr>
        <w:t>Тема: Анкетирование  «Выявление отношения подростков к алкоголю»</w:t>
      </w:r>
    </w:p>
    <w:p w:rsidR="00DA5C37" w:rsidRPr="00E8358E" w:rsidRDefault="00DA5C37" w:rsidP="00DA5C37">
      <w:p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 xml:space="preserve"> Цель:</w:t>
      </w: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Профилактика табакокурения, употребления алкоголя и наркотиков подростками среди учащихся выпускных классов звена</w:t>
      </w:r>
    </w:p>
    <w:p w:rsidR="00DA5C37" w:rsidRPr="00E8358E" w:rsidRDefault="00DA5C37" w:rsidP="00DA5C37">
      <w:p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Задачи:</w:t>
      </w:r>
    </w:p>
    <w:p w:rsidR="00DA5C37" w:rsidRPr="00E8358E" w:rsidRDefault="00DA5C37" w:rsidP="00DA5C37">
      <w:pPr>
        <w:widowControl w:val="0"/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Воспитание нетерпимости к табаку, алкоголю и наркотикам.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Участники: социальный педагог, классный руководитель Изотова В.А.,  заместитель директора по методической работе Ничкова Т.А.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Присутствовало:13 человек</w:t>
      </w:r>
    </w:p>
    <w:p w:rsidR="00DA5C37" w:rsidRPr="00E8358E" w:rsidRDefault="00DA5C37" w:rsidP="00DA5C37">
      <w:pPr>
        <w:suppressAutoHyphens/>
        <w:autoSpaceDN w:val="0"/>
        <w:jc w:val="center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Ход мероприятия:</w:t>
      </w:r>
    </w:p>
    <w:p w:rsidR="00DA5C37" w:rsidRPr="00E8358E" w:rsidRDefault="00DA5C37" w:rsidP="00DA5C37">
      <w:pPr>
        <w:suppressAutoHyphens/>
        <w:autoSpaceDN w:val="0"/>
        <w:jc w:val="center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</w:p>
    <w:p w:rsidR="00DA5C37" w:rsidRPr="00E8358E" w:rsidRDefault="00DA5C37" w:rsidP="00DA5C37">
      <w:pPr>
        <w:suppressAutoHyphens/>
        <w:autoSpaceDN w:val="0"/>
        <w:jc w:val="center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Анкета «Выявление отношения подростков к алкоголю»</w:t>
      </w:r>
    </w:p>
    <w:p w:rsidR="00DA5C37" w:rsidRPr="00E8358E" w:rsidRDefault="00DA5C37" w:rsidP="00DA5C37">
      <w:pPr>
        <w:suppressAutoHyphens/>
        <w:autoSpaceDN w:val="0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Вступительное слово ведущего:</w:t>
      </w:r>
    </w:p>
    <w:p w:rsidR="00DA5C37" w:rsidRPr="00E8358E" w:rsidRDefault="00DA5C37" w:rsidP="00DA5C37">
      <w:pPr>
        <w:suppressAutoHyphens/>
        <w:autoSpaceDN w:val="0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Ребята! Я сейчас раздам вам анкеты, на которые вы должны будете ответить на заданные вопросы.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 xml:space="preserve">Инструкция для учащихся: </w:t>
      </w:r>
      <w:r w:rsidRPr="00E8358E">
        <w:rPr>
          <w:rFonts w:eastAsia="Lucida Sans Unicode"/>
          <w:color w:val="auto"/>
          <w:kern w:val="3"/>
          <w:sz w:val="24"/>
          <w:szCs w:val="24"/>
        </w:rPr>
        <w:t>«Мы проводим специальное исследование с целью улучшения организации учебного процесса. Ваши пункты на вопросы  анкеты помогают нам в этом. На каждый пункт анкеты возможны 3 ответа, обозначенные буквами  А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,Б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>,В. ИЗ ответов на каждый пункт выберите тот, который наиболее точно выражает вашу точку зрения помните, что «плохих» или «хороших»  ответов в данной анкете нет. На каждый вопрос может быть выбран только один ответ.</w:t>
      </w:r>
    </w:p>
    <w:p w:rsidR="00DA5C37" w:rsidRPr="00E8358E" w:rsidRDefault="00DA5C37" w:rsidP="00DA5C37">
      <w:pPr>
        <w:suppressAutoHyphens/>
        <w:autoSpaceDN w:val="0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Социальный педагог раздаёт анкеты учащимся:</w:t>
      </w:r>
    </w:p>
    <w:p w:rsidR="00DA5C37" w:rsidRPr="00E8358E" w:rsidRDefault="00DA5C37" w:rsidP="00DA5C37">
      <w:pPr>
        <w:suppressAutoHyphens/>
        <w:autoSpaceDN w:val="0"/>
        <w:jc w:val="center"/>
        <w:textAlignment w:val="baseline"/>
        <w:rPr>
          <w:rFonts w:eastAsia="Lucida Sans Unicode"/>
          <w:b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Вопросы анкеты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1. Мое желание выпить зависит от настроения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всегда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иногда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никогда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2. Я избегаю пить спиртное, чтобы не проболтаться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другое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3. Я выпиваю охотно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иногда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всегда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4.Я люблю выпить в веселой компании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5. Я боюсь пить спиртное потому, что, опьянев, могу вызвать насмешки и презрение сверстников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другое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6. Спиртное не вызывает у меня веселого настроения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не всегда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7</w:t>
      </w:r>
      <w:proofErr w:type="gramStart"/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 xml:space="preserve">  К</w:t>
      </w:r>
      <w:proofErr w:type="gramEnd"/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 xml:space="preserve"> спиртному я испытываю отвращение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lastRenderedPageBreak/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другое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8. Спиртным я стараюсь заглушить приступ плохого настроения, тоски и тревоги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9. Я избегаю пить спиртное из-за плохого самочувствия и сильной головной боли впоследствии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10. Я избегаю пить спиртное, так как это противоречит моим принципам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другое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1</w:t>
      </w: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1. Спиртные напитки меня пугают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12.Выпив немного, я особенно ярко воспринимаю окружающий мир.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</w:t>
      </w:r>
    </w:p>
    <w:p w:rsidR="00DA5C37" w:rsidRPr="00E8358E" w:rsidRDefault="00DA5C37" w:rsidP="00DA5C37">
      <w:pPr>
        <w:suppressAutoHyphens/>
        <w:autoSpaceDN w:val="0"/>
        <w:spacing w:after="200"/>
        <w:jc w:val="center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Сам</w:t>
      </w:r>
      <w:r w:rsidRPr="00E8358E">
        <w:rPr>
          <w:rFonts w:eastAsia="Lucida Sans Unicode"/>
          <w:b/>
          <w:color w:val="auto"/>
          <w:kern w:val="3"/>
          <w:sz w:val="24"/>
          <w:szCs w:val="24"/>
        </w:rPr>
        <w:t>оанализ мероприятия.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color w:val="auto"/>
          <w:kern w:val="3"/>
          <w:sz w:val="24"/>
          <w:szCs w:val="24"/>
        </w:rPr>
        <w:t>Тема: Анкетирование  «Выявление отношения подростков к алкоголю»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 мероприятии принимали участие учащиеся 9А класса.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Содержание воспитательного мероприятия соответствовало индивидуальным и психологическим особенностям учащихся школы-интерната. Для достижения поставленных целей и задач в мероприятии мною использовались такие формы как: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1. Индивидуальная беседа.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2. Методы: словесные  беседа.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      3. Проблемно-поисковый (навык поиска знаний)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       4. Репродуктивный (объяснительно-иллюстрационный).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Мероприятие прошло в течение 25 минут.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ab/>
        <w:t>Психологическая атмосфера поддерживалась за счёт проведения конкурса среди учащихся 9 класса на знание истории, традиций, культуры.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</w:t>
      </w:r>
      <w:r w:rsidRPr="00E8358E">
        <w:rPr>
          <w:rFonts w:eastAsia="Lucida Sans Unicode"/>
          <w:color w:val="auto"/>
          <w:kern w:val="3"/>
          <w:sz w:val="24"/>
          <w:szCs w:val="24"/>
        </w:rPr>
        <w:tab/>
        <w:t>Содержание воспитательного мероприятия способствовало  интеллектуальному развитию школьников.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ab/>
        <w:t xml:space="preserve">Мероприятие способствовало расширению у учащихся кругозора знаний. Ребятам хорошо отозвались о проведённом мероприятии, и высказали пожелание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почаще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проводить подобные мероприятия. Мне удалось полностью реализовать намеченные задачи.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Результаты анкетирования, проведённые  в 9а классе 28 апреля 2012 года: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lastRenderedPageBreak/>
        <w:t>Всего в классе 17 учащихся.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Присутствовало 13  учащихся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1. Мое желание выпить зависит от настроения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всегда — ответил 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иногда — ответили 3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никогда — ответили 9 человек</w:t>
      </w:r>
    </w:p>
    <w:p w:rsidR="00DA5C37" w:rsidRPr="00E8358E" w:rsidRDefault="00DA5C37" w:rsidP="00DA5C37">
      <w:pPr>
        <w:widowControl w:val="0"/>
        <w:numPr>
          <w:ilvl w:val="0"/>
          <w:numId w:val="3"/>
        </w:numPr>
        <w:suppressAutoHyphens/>
        <w:autoSpaceDN w:val="0"/>
        <w:spacing w:after="20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Я избегаю пить спиртное, чтобы не проболтаться</w:t>
      </w:r>
    </w:p>
    <w:p w:rsidR="00DA5C37" w:rsidRPr="00E8358E" w:rsidRDefault="00DA5C37" w:rsidP="00DA5C37">
      <w:pPr>
        <w:widowControl w:val="0"/>
        <w:suppressAutoHyphens/>
        <w:autoSpaceDN w:val="0"/>
        <w:spacing w:after="20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А) да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-н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>икто не ответил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- ответили 5 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В)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другое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— ответили 8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3. Я выпиваю охотно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иногда — ответил 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всегда -  никто не ответил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друго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е-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ответили 12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4.Я люблю выпить в веселой компании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— ответили 3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ответили 8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 — ответили 2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5. Я боюсь пить спиртное потому, что, опьянев, могу вызвать насмешки и презрение сверстников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— ответили 7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ответили 2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В)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другое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— ответили 4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6. Спиртное не вызывает у меня веселого настроения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-  ответили 5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ответили 4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не всегда — ответили 4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7. К спиртному я испытываю отвращение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— ответили 9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 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В) другое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-о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>тветили 3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8.</w:t>
      </w: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</w:t>
      </w: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Спиртным я стараюсь заглушить приступ плохого настроения, тоски и тревоги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— ответил 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ответили 8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 — ответили 4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9.</w:t>
      </w: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</w:t>
      </w: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Я избегаю пить спиртное из-за плохого самочувствия и сильной головной боли впоследствии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— ответили 10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 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иногда — ответили 2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10.  Я избегаю пить спиртное, так как это противоречит моим принципам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- ответил 11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 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В) 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другое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— ответил 1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11. Спиртные напитки меня пугают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— ответили 8 человек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ответили 2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В) иногд</w:t>
      </w:r>
      <w:proofErr w:type="gramStart"/>
      <w:r w:rsidRPr="00E8358E">
        <w:rPr>
          <w:rFonts w:eastAsia="Lucida Sans Unicode"/>
          <w:color w:val="auto"/>
          <w:kern w:val="3"/>
          <w:sz w:val="24"/>
          <w:szCs w:val="24"/>
        </w:rPr>
        <w:t>а-</w:t>
      </w:r>
      <w:proofErr w:type="gramEnd"/>
      <w:r w:rsidRPr="00E8358E">
        <w:rPr>
          <w:rFonts w:eastAsia="Lucida Sans Unicode"/>
          <w:color w:val="auto"/>
          <w:kern w:val="3"/>
          <w:sz w:val="24"/>
          <w:szCs w:val="24"/>
        </w:rPr>
        <w:t xml:space="preserve"> ответили 3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lastRenderedPageBreak/>
        <w:t>12.Выпив немного, я особенно ярко воспринимаю окружающий мир.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А) да — ответили 3 человека</w:t>
      </w:r>
    </w:p>
    <w:p w:rsidR="00DA5C37" w:rsidRPr="00E8358E" w:rsidRDefault="00DA5C37" w:rsidP="00DA5C37">
      <w:p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Б) нет — ответили 8 человек</w:t>
      </w:r>
    </w:p>
    <w:p w:rsidR="00DA5C37" w:rsidRPr="00E8358E" w:rsidRDefault="00DA5C37" w:rsidP="00DA5C37">
      <w:pPr>
        <w:suppressAutoHyphens/>
        <w:autoSpaceDN w:val="0"/>
        <w:spacing w:after="200"/>
        <w:jc w:val="both"/>
        <w:textAlignment w:val="baseline"/>
        <w:rPr>
          <w:rFonts w:eastAsia="Lucida Sans Unicode"/>
          <w:b/>
          <w:bCs/>
          <w:color w:val="auto"/>
          <w:kern w:val="3"/>
          <w:sz w:val="24"/>
          <w:szCs w:val="24"/>
        </w:rPr>
      </w:pPr>
      <w:r w:rsidRPr="00E8358E">
        <w:rPr>
          <w:rFonts w:eastAsia="Lucida Sans Unicode"/>
          <w:b/>
          <w:bCs/>
          <w:color w:val="auto"/>
          <w:kern w:val="3"/>
          <w:sz w:val="24"/>
          <w:szCs w:val="24"/>
        </w:rPr>
        <w:t>В) иногда — ответили 2 человека</w:t>
      </w:r>
    </w:p>
    <w:p w:rsidR="00DA5C37" w:rsidRPr="00E8358E" w:rsidRDefault="00DA5C37" w:rsidP="00DA5C37">
      <w:pPr>
        <w:suppressAutoHyphens/>
        <w:autoSpaceDN w:val="0"/>
        <w:spacing w:after="200"/>
        <w:textAlignment w:val="baseline"/>
        <w:rPr>
          <w:rFonts w:eastAsia="Lucida Sans Unicode"/>
          <w:color w:val="auto"/>
          <w:kern w:val="3"/>
          <w:sz w:val="24"/>
          <w:szCs w:val="24"/>
        </w:rPr>
      </w:pPr>
      <w:r w:rsidRPr="00E8358E">
        <w:rPr>
          <w:rFonts w:eastAsia="Lucida Sans Unicode"/>
          <w:color w:val="auto"/>
          <w:kern w:val="3"/>
          <w:sz w:val="24"/>
          <w:szCs w:val="24"/>
        </w:rPr>
        <w:t>Самоанализ мероприятия провёл социальный педагог                    /Л.Н.Табитуев/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372110</wp:posOffset>
            </wp:positionV>
            <wp:extent cx="3715385" cy="23698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C37" w:rsidRPr="00E8358E" w:rsidRDefault="00DA5C37" w:rsidP="00DA5C37">
      <w:pPr>
        <w:suppressAutoHyphens/>
        <w:autoSpaceDN w:val="0"/>
        <w:spacing w:after="200" w:line="276" w:lineRule="auto"/>
        <w:jc w:val="center"/>
        <w:textAlignment w:val="baseline"/>
        <w:rPr>
          <w:rFonts w:eastAsia="Lucida Sans Unicode"/>
          <w:color w:val="auto"/>
          <w:kern w:val="3"/>
          <w:sz w:val="24"/>
          <w:szCs w:val="24"/>
        </w:rPr>
      </w:pPr>
    </w:p>
    <w:p w:rsidR="00F55C33" w:rsidRDefault="00F55C33"/>
    <w:sectPr w:rsidR="00F55C33" w:rsidSect="00F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F91"/>
    <w:multiLevelType w:val="multilevel"/>
    <w:tmpl w:val="30F4666A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36F18D7"/>
    <w:multiLevelType w:val="multilevel"/>
    <w:tmpl w:val="6BA07AC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082"/>
    <w:rsid w:val="000E779B"/>
    <w:rsid w:val="001823B3"/>
    <w:rsid w:val="001F2BE1"/>
    <w:rsid w:val="00206EC0"/>
    <w:rsid w:val="002329EF"/>
    <w:rsid w:val="00243747"/>
    <w:rsid w:val="00246259"/>
    <w:rsid w:val="00283345"/>
    <w:rsid w:val="002B59FB"/>
    <w:rsid w:val="003C1CC7"/>
    <w:rsid w:val="004230E1"/>
    <w:rsid w:val="00493055"/>
    <w:rsid w:val="004A3D0E"/>
    <w:rsid w:val="004C006E"/>
    <w:rsid w:val="004C5C20"/>
    <w:rsid w:val="004E7DB6"/>
    <w:rsid w:val="004F2F97"/>
    <w:rsid w:val="00536B92"/>
    <w:rsid w:val="005F763D"/>
    <w:rsid w:val="00614AA9"/>
    <w:rsid w:val="006878B6"/>
    <w:rsid w:val="00767203"/>
    <w:rsid w:val="00822245"/>
    <w:rsid w:val="00832CC8"/>
    <w:rsid w:val="008B7EBE"/>
    <w:rsid w:val="00A16C03"/>
    <w:rsid w:val="00A75166"/>
    <w:rsid w:val="00AC18C8"/>
    <w:rsid w:val="00B429AF"/>
    <w:rsid w:val="00B53D39"/>
    <w:rsid w:val="00B74287"/>
    <w:rsid w:val="00BC3CF5"/>
    <w:rsid w:val="00BF2082"/>
    <w:rsid w:val="00C46D59"/>
    <w:rsid w:val="00C63F81"/>
    <w:rsid w:val="00C7449B"/>
    <w:rsid w:val="00CD14A7"/>
    <w:rsid w:val="00CF68FD"/>
    <w:rsid w:val="00D226B8"/>
    <w:rsid w:val="00D32430"/>
    <w:rsid w:val="00D56D98"/>
    <w:rsid w:val="00DA5C37"/>
    <w:rsid w:val="00DF0C60"/>
    <w:rsid w:val="00E253B9"/>
    <w:rsid w:val="00ED2E57"/>
    <w:rsid w:val="00F1562E"/>
    <w:rsid w:val="00F55C33"/>
    <w:rsid w:val="00FA1C8D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3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2">
    <w:name w:val="WW8Num22"/>
    <w:basedOn w:val="a2"/>
    <w:rsid w:val="00DA5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2014-03-23T02:23:00Z</dcterms:created>
  <dcterms:modified xsi:type="dcterms:W3CDTF">2014-03-23T02:24:00Z</dcterms:modified>
</cp:coreProperties>
</file>