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 № 13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«Инструкционные карты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Правила безопасной работы при выполнении ручных работ и влажно – тепловых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«Инструкционные карты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Терминология ручных работ» и «Терминология влажно – тепловых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В данной методической копилки представлены инструкционные карты по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соблюдению правил безопасной работы при выполнении ручных и влажно – тепловых работ, а так же терминология при выполнении данных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Инструкционные карты очень помогают при изучении тем «Создание изделий из текстильных материалов» в 5 – 6 классах. Для более наглядного изучения, в инструкционной карте «Терминология ручных работ» рекомендую в каждый столбец «Образец» вклеить  образец выполненной операции. Дети наглядно видят, что им предстоит сделать на данном уроке.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Составитель: Дементьева Ирина Яковлевна, </w:t>
      </w:r>
    </w:p>
    <w:p w:rsidR="00524013" w:rsidRPr="00524013" w:rsidRDefault="00524013" w:rsidP="00524013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учитель технологии,</w:t>
      </w:r>
    </w:p>
    <w:p w:rsidR="00524013" w:rsidRPr="00524013" w:rsidRDefault="00524013" w:rsidP="0052401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Сургу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</w:p>
    <w:p w:rsidR="00524013" w:rsidRDefault="00524013" w:rsidP="00600BC9">
      <w:pPr>
        <w:rPr>
          <w:b/>
          <w:bCs/>
        </w:rPr>
      </w:pPr>
    </w:p>
    <w:p w:rsidR="00600BC9" w:rsidRPr="00AD069C" w:rsidRDefault="00600BC9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52401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безопасной работы </w:t>
      </w:r>
      <w:r w:rsidRPr="00AD069C">
        <w:rPr>
          <w:rFonts w:ascii="Times New Roman" w:hAnsi="Times New Roman" w:cs="Times New Roman"/>
          <w:b/>
          <w:bCs/>
          <w:sz w:val="28"/>
          <w:szCs w:val="28"/>
        </w:rPr>
        <w:t>при выполнении ручных работ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Опасности в работе:</w:t>
      </w:r>
      <w:r w:rsidRPr="00AD069C">
        <w:rPr>
          <w:rFonts w:ascii="Times New Roman" w:hAnsi="Times New Roman" w:cs="Times New Roman"/>
          <w:sz w:val="28"/>
          <w:szCs w:val="28"/>
        </w:rPr>
        <w:br/>
        <w:t>повреждение пальцев иглой или булавкой;</w:t>
      </w:r>
      <w:r w:rsidRPr="00AD069C">
        <w:rPr>
          <w:rFonts w:ascii="Times New Roman" w:hAnsi="Times New Roman" w:cs="Times New Roman"/>
          <w:sz w:val="28"/>
          <w:szCs w:val="28"/>
        </w:rPr>
        <w:br/>
        <w:t>травма руки ножницами;</w:t>
      </w:r>
      <w:r w:rsidRPr="00AD069C">
        <w:rPr>
          <w:rFonts w:ascii="Times New Roman" w:hAnsi="Times New Roman" w:cs="Times New Roman"/>
          <w:sz w:val="28"/>
          <w:szCs w:val="28"/>
        </w:rPr>
        <w:br/>
        <w:t>травма глаз.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до начала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посчитать количество иголок и булавок в игольнице;</w:t>
      </w:r>
      <w:r w:rsidRPr="00AD069C">
        <w:rPr>
          <w:rFonts w:ascii="Times New Roman" w:hAnsi="Times New Roman" w:cs="Times New Roman"/>
          <w:sz w:val="28"/>
          <w:szCs w:val="28"/>
        </w:rPr>
        <w:br/>
        <w:t>положить инструменты и приспособления в отведённое для них место.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делать во время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быть внимательной к работе;</w:t>
      </w:r>
      <w:r w:rsidRPr="00AD069C">
        <w:rPr>
          <w:rFonts w:ascii="Times New Roman" w:hAnsi="Times New Roman" w:cs="Times New Roman"/>
          <w:sz w:val="28"/>
          <w:szCs w:val="28"/>
        </w:rPr>
        <w:br/>
        <w:t>надевать напёрсток на средний палец правой руки, чтобы не уколоть палец;</w:t>
      </w:r>
      <w:r w:rsidRPr="00AD069C">
        <w:rPr>
          <w:rFonts w:ascii="Times New Roman" w:hAnsi="Times New Roman" w:cs="Times New Roman"/>
          <w:sz w:val="28"/>
          <w:szCs w:val="28"/>
        </w:rPr>
        <w:br/>
        <w:t>вкалывать иглы и булавки только в игольницу;</w:t>
      </w:r>
      <w:r w:rsidRPr="00AD069C">
        <w:rPr>
          <w:rFonts w:ascii="Times New Roman" w:hAnsi="Times New Roman" w:cs="Times New Roman"/>
          <w:sz w:val="28"/>
          <w:szCs w:val="28"/>
        </w:rPr>
        <w:br/>
        <w:t>класть ножницы справа с сомкнутыми лезвиями, направленными от себя;</w:t>
      </w:r>
      <w:r w:rsidRPr="00AD069C">
        <w:rPr>
          <w:rFonts w:ascii="Times New Roman" w:hAnsi="Times New Roman" w:cs="Times New Roman"/>
          <w:sz w:val="28"/>
          <w:szCs w:val="28"/>
        </w:rPr>
        <w:br/>
        <w:t>передавать ножницы только с сомкнутыми лезвиями и кольцами вперёд.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по окончании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посчитать количество игл и булавок в игольнице;</w:t>
      </w:r>
      <w:r w:rsidRPr="00AD069C">
        <w:rPr>
          <w:rFonts w:ascii="Times New Roman" w:hAnsi="Times New Roman" w:cs="Times New Roman"/>
          <w:sz w:val="28"/>
          <w:szCs w:val="28"/>
        </w:rPr>
        <w:br/>
        <w:t>убрать рабочее место.</w:t>
      </w: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Pr="001F53C6" w:rsidRDefault="00987F86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3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ручных работ</w:t>
      </w:r>
    </w:p>
    <w:tbl>
      <w:tblPr>
        <w:tblW w:w="0" w:type="auto"/>
        <w:jc w:val="center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6"/>
        <w:gridCol w:w="1887"/>
        <w:gridCol w:w="1955"/>
        <w:gridCol w:w="2689"/>
        <w:gridCol w:w="3546"/>
      </w:tblGrid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Сметать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соединить две или несколько деталей, примерно равных по величине.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Сметать части пояса, части обор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ки, детали изде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лия.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800100"/>
                  <wp:effectExtent l="0" t="0" r="0" b="0"/>
                  <wp:docPr id="8" name="Рисунок 15" descr="http://festival.1september.ru/articles/530717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0717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Наметать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соединить две де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тали, наложенные одна на дру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гую.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Наметать кар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ман на основную деталь.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3975" cy="1066800"/>
                  <wp:effectExtent l="0" t="0" r="9525" b="0"/>
                  <wp:docPr id="9" name="Рисунок 16" descr="http://festival.1september.ru/articles/530717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0717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соединить мелкую деталь к более крупной.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Приметать пояс к фартуку.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2575" cy="790575"/>
                  <wp:effectExtent l="0" t="0" r="9525" b="9525"/>
                  <wp:docPr id="10" name="Рисунок 17" descr="http://festival.1september.ru/articles/530717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0717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86" w:rsidRDefault="00987F86" w:rsidP="00987F86">
      <w:pPr>
        <w:rPr>
          <w:b/>
          <w:bCs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Pr="001F53C6" w:rsidRDefault="00987F86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3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ручных работ</w:t>
      </w:r>
    </w:p>
    <w:tbl>
      <w:tblPr>
        <w:tblW w:w="0" w:type="auto"/>
        <w:jc w:val="center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1"/>
        <w:gridCol w:w="1912"/>
        <w:gridCol w:w="1967"/>
        <w:gridCol w:w="2700"/>
        <w:gridCol w:w="3752"/>
      </w:tblGrid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Заметать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закрепить подогну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края детали, складки.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Заметать низ из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делия, боковые срезы и складки.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838200"/>
                  <wp:effectExtent l="0" t="0" r="9525" b="0"/>
                  <wp:docPr id="11" name="Рисунок 20" descr="http://festival.1september.ru/articles/530717/f_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0717/f_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Обметать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Обработать срезы петельными стежками с целью предохранения их от осыпания.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Обметать срезы.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781050"/>
                  <wp:effectExtent l="0" t="0" r="9525" b="0"/>
                  <wp:docPr id="12" name="Рисунок 21" descr="http://festival.1september.ru/articles/530717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0717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Пришить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Прикрепить фурнитуру, отделку на изделие стежками постоянного назначения.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Пришить кнопки, пуговицы к изделию.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600BC9" w:rsidRDefault="00987F86" w:rsidP="007323FA">
            <w:r w:rsidRPr="00600BC9">
              <w:rPr>
                <w:noProof/>
              </w:rPr>
              <w:drawing>
                <wp:inline distT="0" distB="0" distL="0" distR="0">
                  <wp:extent cx="1419225" cy="857250"/>
                  <wp:effectExtent l="0" t="0" r="9525" b="0"/>
                  <wp:docPr id="13" name="Рисунок 22" descr="http://festival.1september.ru/articles/530717/f_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0717/f_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Pr="00600BC9" w:rsidRDefault="00987F86" w:rsidP="007323FA"/>
        </w:tc>
      </w:tr>
    </w:tbl>
    <w:p w:rsidR="00987F86" w:rsidRDefault="00987F86" w:rsidP="00987F86"/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BC9" w:rsidRPr="00AD069C" w:rsidRDefault="00600BC9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</w:t>
      </w:r>
      <w:r w:rsidR="0052401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безопасной работы </w:t>
      </w:r>
      <w:r w:rsidRPr="00AD069C">
        <w:rPr>
          <w:rFonts w:ascii="Times New Roman" w:hAnsi="Times New Roman" w:cs="Times New Roman"/>
          <w:b/>
          <w:bCs/>
          <w:sz w:val="28"/>
          <w:szCs w:val="28"/>
        </w:rPr>
        <w:t>при выполнении влажно-тепловых работ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Опасности в работе:</w:t>
      </w:r>
      <w:r w:rsidRPr="00AD069C">
        <w:rPr>
          <w:rFonts w:ascii="Times New Roman" w:hAnsi="Times New Roman" w:cs="Times New Roman"/>
          <w:sz w:val="28"/>
          <w:szCs w:val="28"/>
        </w:rPr>
        <w:br/>
        <w:t>возгорание шнура;</w:t>
      </w:r>
      <w:r w:rsidRPr="00AD069C">
        <w:rPr>
          <w:rFonts w:ascii="Times New Roman" w:hAnsi="Times New Roman" w:cs="Times New Roman"/>
          <w:sz w:val="28"/>
          <w:szCs w:val="28"/>
        </w:rPr>
        <w:br/>
        <w:t>ожоги: паром, о подошву утюга и от возгорания шнура;</w:t>
      </w:r>
      <w:r w:rsidRPr="00AD069C">
        <w:rPr>
          <w:rFonts w:ascii="Times New Roman" w:hAnsi="Times New Roman" w:cs="Times New Roman"/>
          <w:sz w:val="28"/>
          <w:szCs w:val="28"/>
        </w:rPr>
        <w:br/>
        <w:t>поражение электрическим током.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до начала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проверить целостность шнура и чистоту подошвы утюга;</w:t>
      </w:r>
      <w:r w:rsidRPr="00AD069C">
        <w:rPr>
          <w:rFonts w:ascii="Times New Roman" w:hAnsi="Times New Roman" w:cs="Times New Roman"/>
          <w:sz w:val="28"/>
          <w:szCs w:val="28"/>
        </w:rPr>
        <w:br/>
        <w:t>проверить наличие резинового коврика.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 xml:space="preserve">Что нужно делать во время работы: </w:t>
      </w:r>
      <w:r w:rsidRPr="00AD069C">
        <w:rPr>
          <w:rFonts w:ascii="Times New Roman" w:hAnsi="Times New Roman" w:cs="Times New Roman"/>
          <w:sz w:val="28"/>
          <w:szCs w:val="28"/>
        </w:rPr>
        <w:br/>
        <w:t>выполнять влажно-тепловую обработку, стоя на резиновом коврике;</w:t>
      </w:r>
      <w:r w:rsidRPr="00AD069C">
        <w:rPr>
          <w:rFonts w:ascii="Times New Roman" w:hAnsi="Times New Roman" w:cs="Times New Roman"/>
          <w:sz w:val="28"/>
          <w:szCs w:val="28"/>
        </w:rPr>
        <w:br/>
        <w:t>включать и выключать утюг сухими руками, берясь за корпус вилки, а не за шнур;</w:t>
      </w:r>
      <w:r w:rsidRPr="00AD069C">
        <w:rPr>
          <w:rFonts w:ascii="Times New Roman" w:hAnsi="Times New Roman" w:cs="Times New Roman"/>
          <w:sz w:val="28"/>
          <w:szCs w:val="28"/>
        </w:rPr>
        <w:br/>
        <w:t>ставить утюг на специальную подставку;</w:t>
      </w:r>
      <w:r w:rsidRPr="00AD069C">
        <w:rPr>
          <w:rFonts w:ascii="Times New Roman" w:hAnsi="Times New Roman" w:cs="Times New Roman"/>
          <w:sz w:val="28"/>
          <w:szCs w:val="28"/>
        </w:rPr>
        <w:br/>
        <w:t xml:space="preserve">следить за тем, чтобы шнур не касался подошвы утюга, и утюг не перегревался; </w:t>
      </w:r>
      <w:r w:rsidRPr="00AD069C">
        <w:rPr>
          <w:rFonts w:ascii="Times New Roman" w:hAnsi="Times New Roman" w:cs="Times New Roman"/>
          <w:sz w:val="28"/>
          <w:szCs w:val="28"/>
        </w:rPr>
        <w:br/>
        <w:t>использовать для увлажнения ткани пульверизатор.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по окончании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выключить утюг;</w:t>
      </w:r>
      <w:r w:rsidRPr="00AD069C">
        <w:rPr>
          <w:rFonts w:ascii="Times New Roman" w:hAnsi="Times New Roman" w:cs="Times New Roman"/>
          <w:sz w:val="28"/>
          <w:szCs w:val="28"/>
        </w:rPr>
        <w:br/>
        <w:t>поставить его на специальную подставку.</w:t>
      </w:r>
    </w:p>
    <w:p w:rsidR="00260352" w:rsidRPr="00AD069C" w:rsidRDefault="00260352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352" w:rsidRPr="00AD069C" w:rsidRDefault="00260352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AD069C" w:rsidRDefault="00AD069C" w:rsidP="00987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BC9" w:rsidRPr="003279D8" w:rsidRDefault="00486E0A" w:rsidP="00486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утюжильных работ</w:t>
      </w:r>
    </w:p>
    <w:tbl>
      <w:tblPr>
        <w:tblW w:w="5196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550"/>
        <w:gridCol w:w="3050"/>
        <w:gridCol w:w="3815"/>
      </w:tblGrid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Термин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  <w:r w:rsidR="00217D08">
              <w:t xml:space="preserve"> </w:t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Заложить припуск шва, складку, край детали на одну сторону и закрепить их в таком положении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Заутюжить шов спинки, полочки, рукава, складки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260352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04900" cy="1295973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884" r="52271" b="40496"/>
                          <a:stretch/>
                        </pic:blipFill>
                        <pic:spPr bwMode="auto">
                          <a:xfrm>
                            <a:off x="0" y="0"/>
                            <a:ext cx="1105966" cy="129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D08">
              <w:rPr>
                <w:noProof/>
                <w:color w:val="0000FF"/>
              </w:rPr>
              <w:t xml:space="preserve"> </w:t>
            </w:r>
            <w:r w:rsidR="00C9478E" w:rsidRPr="00C9478E">
              <w:rPr>
                <w:noProof/>
                <w:color w:val="0000FF"/>
              </w:rPr>
              <w:drawing>
                <wp:inline distT="0" distB="0" distL="0" distR="0">
                  <wp:extent cx="1040130" cy="1227777"/>
                  <wp:effectExtent l="19050" t="0" r="7620" b="0"/>
                  <wp:docPr id="27" name="Рисунок 3" descr="http://s51.radikal.ru/i132/0902/33/9b0c517871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2/0902/33/9b0c517871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2" cy="122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Разложить припуск шва или складку на две стороны и закрепить в таком положении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Разутюжить шов спинки, полочки, рукава, складки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3279D8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0855" cy="1238250"/>
                  <wp:effectExtent l="19050" t="0" r="845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897" t="1241" r="4654" b="69599"/>
                          <a:stretch/>
                        </pic:blipFill>
                        <pic:spPr bwMode="auto">
                          <a:xfrm>
                            <a:off x="0" y="0"/>
                            <a:ext cx="2175043" cy="1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Уменьшить толщину шва, сгиба или края детали путем утюжильной обработки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Приутюжить карманы, воротники, борта, низ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260352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76288" cy="1257300"/>
                  <wp:effectExtent l="1905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075" b="71694"/>
                          <a:stretch/>
                        </pic:blipFill>
                        <pic:spPr bwMode="auto">
                          <a:xfrm>
                            <a:off x="0" y="0"/>
                            <a:ext cx="2278483" cy="125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Отпарить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Обработать изделие паром для удаления лас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Отпаривание любой детали изделия (чаще в утолщенных местах)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3279D8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1065" cy="1371612"/>
                  <wp:effectExtent l="19050" t="0" r="635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04" t="53305" r="29956" b="5785"/>
                          <a:stretch/>
                        </pic:blipFill>
                        <pic:spPr bwMode="auto">
                          <a:xfrm>
                            <a:off x="0" y="0"/>
                            <a:ext cx="2182915" cy="137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9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44129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44129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Удалить замины готового изделия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C411C2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hAnsi="Times New Roman" w:cs="Times New Roman"/>
                <w:sz w:val="24"/>
                <w:szCs w:val="24"/>
              </w:rPr>
              <w:t>Отпаривание готовых изделий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Default="00C9478E" w:rsidP="00600BC9">
            <w:pPr>
              <w:rPr>
                <w:noProof/>
              </w:rPr>
            </w:pPr>
            <w:r w:rsidRPr="00C9478E">
              <w:rPr>
                <w:noProof/>
              </w:rPr>
              <w:drawing>
                <wp:inline distT="0" distB="0" distL="0" distR="0">
                  <wp:extent cx="2240280" cy="1238250"/>
                  <wp:effectExtent l="19050" t="0" r="7620" b="0"/>
                  <wp:docPr id="28" name="Рисунок 9" descr="http://im2-tub-ru.yandex.net/i?id=117370087-54-72&amp;n=2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ru.yandex.net/i?id=117370087-54-72&amp;n=21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92" cy="124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14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CF6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Декатировать 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CF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Влажно - т</w:t>
            </w:r>
            <w:r w:rsidRPr="00CF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епловая обработка (сокращенно ВТО) ткани для предотвращения последующей усадки ткани в готовой одежде. 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33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Декатирование основной ткани, прокладочного материала и подкладки перед раскроем.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Default="00C9478E" w:rsidP="00337447">
            <w:r>
              <w:rPr>
                <w:noProof/>
              </w:rPr>
              <w:drawing>
                <wp:inline distT="0" distB="0" distL="0" distR="0">
                  <wp:extent cx="2240280" cy="1171575"/>
                  <wp:effectExtent l="19050" t="0" r="7620" b="0"/>
                  <wp:docPr id="30" name="Рисунок 8" descr="Влажно-тепловая обработка изде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лажно-тепловая обработка изде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117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884" w:rsidRDefault="003F7884" w:rsidP="004463CB">
      <w:bookmarkStart w:id="0" w:name="_GoBack"/>
      <w:bookmarkEnd w:id="0"/>
    </w:p>
    <w:sectPr w:rsidR="003F7884" w:rsidSect="0060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BD9"/>
    <w:multiLevelType w:val="multilevel"/>
    <w:tmpl w:val="4D0A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273F"/>
    <w:multiLevelType w:val="multilevel"/>
    <w:tmpl w:val="C55E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2421"/>
    <w:multiLevelType w:val="multilevel"/>
    <w:tmpl w:val="6EA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37DE3"/>
    <w:multiLevelType w:val="multilevel"/>
    <w:tmpl w:val="69D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C23BA"/>
    <w:multiLevelType w:val="multilevel"/>
    <w:tmpl w:val="A696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C34"/>
    <w:multiLevelType w:val="multilevel"/>
    <w:tmpl w:val="C80E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3F09"/>
    <w:multiLevelType w:val="multilevel"/>
    <w:tmpl w:val="08A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829FE"/>
    <w:multiLevelType w:val="multilevel"/>
    <w:tmpl w:val="4D44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4336C"/>
    <w:multiLevelType w:val="multilevel"/>
    <w:tmpl w:val="DDF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A01C2"/>
    <w:multiLevelType w:val="multilevel"/>
    <w:tmpl w:val="1FAA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D21B1"/>
    <w:multiLevelType w:val="multilevel"/>
    <w:tmpl w:val="9338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65791"/>
    <w:multiLevelType w:val="multilevel"/>
    <w:tmpl w:val="5A72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22DC8"/>
    <w:multiLevelType w:val="multilevel"/>
    <w:tmpl w:val="33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BC9"/>
    <w:rsid w:val="00052C34"/>
    <w:rsid w:val="00075D79"/>
    <w:rsid w:val="000925D8"/>
    <w:rsid w:val="000B5FD0"/>
    <w:rsid w:val="000C0E98"/>
    <w:rsid w:val="000D23E2"/>
    <w:rsid w:val="000E1F60"/>
    <w:rsid w:val="000E71DA"/>
    <w:rsid w:val="000F446E"/>
    <w:rsid w:val="0013112B"/>
    <w:rsid w:val="001318C0"/>
    <w:rsid w:val="00152BDC"/>
    <w:rsid w:val="00163FA8"/>
    <w:rsid w:val="001702B3"/>
    <w:rsid w:val="00175F66"/>
    <w:rsid w:val="001818BB"/>
    <w:rsid w:val="00185CC1"/>
    <w:rsid w:val="00191C14"/>
    <w:rsid w:val="001926E8"/>
    <w:rsid w:val="001A2535"/>
    <w:rsid w:val="001A6DD1"/>
    <w:rsid w:val="001B018A"/>
    <w:rsid w:val="001D59CD"/>
    <w:rsid w:val="001F53C6"/>
    <w:rsid w:val="0021178E"/>
    <w:rsid w:val="00213BAE"/>
    <w:rsid w:val="00217D08"/>
    <w:rsid w:val="002370E3"/>
    <w:rsid w:val="00256090"/>
    <w:rsid w:val="0025788D"/>
    <w:rsid w:val="00260348"/>
    <w:rsid w:val="00260352"/>
    <w:rsid w:val="00285B46"/>
    <w:rsid w:val="00287F0A"/>
    <w:rsid w:val="002A2B04"/>
    <w:rsid w:val="002A2EBE"/>
    <w:rsid w:val="002B5307"/>
    <w:rsid w:val="002D6F61"/>
    <w:rsid w:val="003279D8"/>
    <w:rsid w:val="00380237"/>
    <w:rsid w:val="003A6F1E"/>
    <w:rsid w:val="003B310F"/>
    <w:rsid w:val="003B5027"/>
    <w:rsid w:val="003C09CB"/>
    <w:rsid w:val="003F5D1A"/>
    <w:rsid w:val="003F7884"/>
    <w:rsid w:val="004171BB"/>
    <w:rsid w:val="00422FE7"/>
    <w:rsid w:val="004328CD"/>
    <w:rsid w:val="0044129A"/>
    <w:rsid w:val="004463CB"/>
    <w:rsid w:val="004607F6"/>
    <w:rsid w:val="004670F4"/>
    <w:rsid w:val="00480C5C"/>
    <w:rsid w:val="00486E0A"/>
    <w:rsid w:val="00524013"/>
    <w:rsid w:val="00554CCA"/>
    <w:rsid w:val="005A52AA"/>
    <w:rsid w:val="005B4CEF"/>
    <w:rsid w:val="005B6C8B"/>
    <w:rsid w:val="005C0A95"/>
    <w:rsid w:val="005C24D1"/>
    <w:rsid w:val="00600BC9"/>
    <w:rsid w:val="00600EBA"/>
    <w:rsid w:val="0061287A"/>
    <w:rsid w:val="00622434"/>
    <w:rsid w:val="00626C52"/>
    <w:rsid w:val="00635A7A"/>
    <w:rsid w:val="00641813"/>
    <w:rsid w:val="00643B0F"/>
    <w:rsid w:val="00644B7D"/>
    <w:rsid w:val="006662B2"/>
    <w:rsid w:val="006B288C"/>
    <w:rsid w:val="006C136A"/>
    <w:rsid w:val="006C4062"/>
    <w:rsid w:val="006D393E"/>
    <w:rsid w:val="006F0735"/>
    <w:rsid w:val="006F0862"/>
    <w:rsid w:val="00727909"/>
    <w:rsid w:val="007337D0"/>
    <w:rsid w:val="00736995"/>
    <w:rsid w:val="0077292B"/>
    <w:rsid w:val="007A0F80"/>
    <w:rsid w:val="007A1BDD"/>
    <w:rsid w:val="007B2052"/>
    <w:rsid w:val="007B4920"/>
    <w:rsid w:val="007F0C39"/>
    <w:rsid w:val="00805729"/>
    <w:rsid w:val="00816643"/>
    <w:rsid w:val="00833155"/>
    <w:rsid w:val="00842566"/>
    <w:rsid w:val="00846B29"/>
    <w:rsid w:val="00860C70"/>
    <w:rsid w:val="00867D33"/>
    <w:rsid w:val="00884EF4"/>
    <w:rsid w:val="008A7D0A"/>
    <w:rsid w:val="008D3EFA"/>
    <w:rsid w:val="008E165F"/>
    <w:rsid w:val="008F40DD"/>
    <w:rsid w:val="008F7BE2"/>
    <w:rsid w:val="00917AEB"/>
    <w:rsid w:val="0094760D"/>
    <w:rsid w:val="009771AA"/>
    <w:rsid w:val="00987459"/>
    <w:rsid w:val="00987F86"/>
    <w:rsid w:val="009C7DF5"/>
    <w:rsid w:val="009D2A03"/>
    <w:rsid w:val="009D4762"/>
    <w:rsid w:val="009E4A92"/>
    <w:rsid w:val="009E5116"/>
    <w:rsid w:val="00A046B2"/>
    <w:rsid w:val="00A2759E"/>
    <w:rsid w:val="00A3533B"/>
    <w:rsid w:val="00A97C34"/>
    <w:rsid w:val="00AA5C95"/>
    <w:rsid w:val="00AA7DC1"/>
    <w:rsid w:val="00AD069C"/>
    <w:rsid w:val="00AD6B57"/>
    <w:rsid w:val="00AE3E4B"/>
    <w:rsid w:val="00AF50BA"/>
    <w:rsid w:val="00B10CC8"/>
    <w:rsid w:val="00B12C2B"/>
    <w:rsid w:val="00B46DE1"/>
    <w:rsid w:val="00B51154"/>
    <w:rsid w:val="00B52E85"/>
    <w:rsid w:val="00B73838"/>
    <w:rsid w:val="00B73C34"/>
    <w:rsid w:val="00BA7C22"/>
    <w:rsid w:val="00BB24F6"/>
    <w:rsid w:val="00BB30EB"/>
    <w:rsid w:val="00BC19C1"/>
    <w:rsid w:val="00BF5D70"/>
    <w:rsid w:val="00C14DC4"/>
    <w:rsid w:val="00C260F5"/>
    <w:rsid w:val="00C305EA"/>
    <w:rsid w:val="00C411C2"/>
    <w:rsid w:val="00C50C54"/>
    <w:rsid w:val="00C928A1"/>
    <w:rsid w:val="00C9478E"/>
    <w:rsid w:val="00CA41AB"/>
    <w:rsid w:val="00CE6779"/>
    <w:rsid w:val="00CF6F14"/>
    <w:rsid w:val="00D31B6D"/>
    <w:rsid w:val="00D50282"/>
    <w:rsid w:val="00D55E22"/>
    <w:rsid w:val="00D57A45"/>
    <w:rsid w:val="00D634C1"/>
    <w:rsid w:val="00D72A31"/>
    <w:rsid w:val="00D72C84"/>
    <w:rsid w:val="00D91E56"/>
    <w:rsid w:val="00DB235F"/>
    <w:rsid w:val="00DD0230"/>
    <w:rsid w:val="00DF32FD"/>
    <w:rsid w:val="00E00675"/>
    <w:rsid w:val="00E0126C"/>
    <w:rsid w:val="00E154AE"/>
    <w:rsid w:val="00E20379"/>
    <w:rsid w:val="00E308F8"/>
    <w:rsid w:val="00E370CD"/>
    <w:rsid w:val="00E467D8"/>
    <w:rsid w:val="00E52474"/>
    <w:rsid w:val="00E839BE"/>
    <w:rsid w:val="00ED63B5"/>
    <w:rsid w:val="00EE4A84"/>
    <w:rsid w:val="00F80F60"/>
    <w:rsid w:val="00F930DC"/>
    <w:rsid w:val="00FD1230"/>
    <w:rsid w:val="00FF43ED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00BC9"/>
    <w:rPr>
      <w:b/>
      <w:bCs/>
    </w:rPr>
  </w:style>
  <w:style w:type="paragraph" w:styleId="a5">
    <w:name w:val="Normal (Web)"/>
    <w:basedOn w:val="a"/>
    <w:uiPriority w:val="99"/>
    <w:semiHidden/>
    <w:unhideWhenUsed/>
    <w:rsid w:val="00600B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00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5CC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F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0BC9"/>
    <w:rPr>
      <w:b/>
      <w:bCs/>
    </w:rPr>
  </w:style>
  <w:style w:type="paragraph" w:styleId="a5">
    <w:name w:val="Normal (Web)"/>
    <w:basedOn w:val="a"/>
    <w:uiPriority w:val="99"/>
    <w:semiHidden/>
    <w:unhideWhenUsed/>
    <w:rsid w:val="00600B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00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5C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9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460">
              <w:marLeft w:val="0"/>
              <w:marRight w:val="0"/>
              <w:marTop w:val="0"/>
              <w:marBottom w:val="0"/>
              <w:divBdr>
                <w:top w:val="double" w:sz="6" w:space="4" w:color="000000"/>
                <w:left w:val="double" w:sz="6" w:space="4" w:color="000000"/>
                <w:bottom w:val="double" w:sz="6" w:space="4" w:color="000000"/>
                <w:right w:val="double" w:sz="6" w:space="4" w:color="000000"/>
              </w:divBdr>
            </w:div>
          </w:divsChild>
        </w:div>
      </w:divsChild>
    </w:div>
    <w:div w:id="176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6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p=14&amp;text=%D0%B3%D0%BB%D0%B0%D0%B4%D0%B8%D0%BC%20%D0%B8%D0%B7%D0%B4%D0%B5%D0%BB%D0%B8%D0%B5&amp;fp=14&amp;img_url=http://www.infoniac.ru/upload/medialibrary/bbe/bbe1d86b305f0194c40d9cccc009e621.jpg&amp;pos=422&amp;uinfo=ww-1263-wh-840-fw-1038-fh-59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4E77-6F30-4E67-9132-EDE8D2F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2013-11-14T06:06:00Z</cp:lastPrinted>
  <dcterms:created xsi:type="dcterms:W3CDTF">2014-12-21T04:53:00Z</dcterms:created>
  <dcterms:modified xsi:type="dcterms:W3CDTF">2014-12-21T04:53:00Z</dcterms:modified>
</cp:coreProperties>
</file>