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A9" w:rsidRPr="00172BB8" w:rsidRDefault="007C00A9" w:rsidP="00172BB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СИСТЕМНО-ДЕЯТЕЛЬНОСТНЫЙ ПОДХОД В ФОРМИРОВАНИИ ДУХОВНО-НРАВСТВЕННОГО РАЗВИТИЯ И ВОСПИТАНИЯ ДЕТЕЙ С ОГРАНИЧЕННЫМИ ВОЗМОЖНОСТЯМИ ЗДОРОВЬЯ</w:t>
      </w:r>
    </w:p>
    <w:p w:rsidR="00DE1EBA" w:rsidRDefault="00DE1EBA" w:rsidP="008929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77FF" w:rsidRPr="00172BB8" w:rsidRDefault="00DE77FF" w:rsidP="00172BB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>Планируйте целенаправленно, готовьтесь молитвенно,</w:t>
      </w:r>
    </w:p>
    <w:p w:rsidR="00DE77FF" w:rsidRPr="00172BB8" w:rsidRDefault="00DE77FF" w:rsidP="00172BB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действуйте положительно и добивайтесь неустанно.</w:t>
      </w:r>
    </w:p>
    <w:p w:rsidR="00DE77FF" w:rsidRPr="00172BB8" w:rsidRDefault="00DE77FF" w:rsidP="00172BB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>Уильям А. Уорд</w:t>
      </w:r>
    </w:p>
    <w:p w:rsidR="00DE77FF" w:rsidRPr="00172BB8" w:rsidRDefault="00DE77FF" w:rsidP="00172BB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C7A" w:rsidRPr="00172BB8" w:rsidRDefault="00F31C7A" w:rsidP="00172BB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- это не возвышение над ребенком и не </w:t>
      </w:r>
      <w:proofErr w:type="spellStart"/>
      <w:r w:rsidRPr="00172BB8">
        <w:rPr>
          <w:rFonts w:ascii="Times New Roman" w:hAnsi="Times New Roman" w:cs="Times New Roman"/>
          <w:color w:val="000000"/>
          <w:sz w:val="24"/>
          <w:szCs w:val="24"/>
        </w:rPr>
        <w:t>подстраивание</w:t>
      </w:r>
      <w:proofErr w:type="spellEnd"/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его под   природу, а действие «притяжения» его к Истине, Доброй Воле, Красоте Духа. 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72B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Воспитание ориентировано на достижение определённого идеала, т. е. образа человека, имеющего приоритетное значение для общества.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Поэтому, духовно-нравственное развитие и воспитание </w:t>
      </w:r>
      <w:proofErr w:type="gramStart"/>
      <w:r w:rsidRPr="00172B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r w:rsidR="00BE1D1F" w:rsidRPr="00172BB8">
        <w:rPr>
          <w:rFonts w:ascii="Times New Roman" w:hAnsi="Times New Roman" w:cs="Times New Roman"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sz w:val="24"/>
          <w:szCs w:val="24"/>
        </w:rPr>
        <w:t xml:space="preserve">является первостепенной задачей современной школы. Духовно-нравственное воспитание личности является сложным процессом, определяющим личностное развитие в целом. </w:t>
      </w: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72BB8">
        <w:rPr>
          <w:rFonts w:ascii="Times New Roman" w:eastAsia="Times New Roman" w:hAnsi="Times New Roman" w:cs="Times New Roman"/>
          <w:sz w:val="24"/>
          <w:szCs w:val="24"/>
        </w:rPr>
        <w:t xml:space="preserve">В процессе воспитания детей с ОВЗ (ограниченными возможностями здоровья) мы создаём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для полноценной духовной жизни воспитанников, для максимальной реализации их природных способностей, для актуализации душевных и духовных потребностей. Организуется осмысленная жизнь в культуре, реализуются условия для свободного выбора нравственных ценностей и ценностного самоопределения, для выбора «лучшего себя» как субъекта собственной жизни. Процесс воспитания направлен на </w:t>
      </w:r>
      <w:proofErr w:type="gramStart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</w:t>
      </w:r>
      <w:proofErr w:type="gramEnd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личности.    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sz w:val="24"/>
          <w:szCs w:val="24"/>
        </w:rPr>
        <w:t xml:space="preserve">      В современном мире погоня за материальными благами, за престижным статусом сократили время и качество общения родителей с ребенком, нарастает дефицит ласки, душевного тепла и взаимного внимания. Взрослые становятся уязвимыми, неуверенными и эмоционально нестабильными и это не могут не чувствовать дети.</w:t>
      </w:r>
      <w:r w:rsidRPr="00172BB8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 </w:t>
      </w:r>
      <w:r w:rsidRPr="00172BB8">
        <w:rPr>
          <w:rFonts w:ascii="Times New Roman" w:eastAsia="Times New Roman" w:hAnsi="Times New Roman" w:cs="Times New Roman"/>
          <w:sz w:val="24"/>
          <w:szCs w:val="24"/>
        </w:rPr>
        <w:t>Учитывая эти факты и специфику работы с детьми с ОВЗ,</w:t>
      </w:r>
      <w:r w:rsidRPr="00172BB8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 </w:t>
      </w:r>
      <w:r w:rsidRPr="00172BB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72BB8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sz w:val="24"/>
          <w:szCs w:val="24"/>
        </w:rPr>
        <w:t xml:space="preserve">программа  воспитания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(коррекционных) классов </w:t>
      </w:r>
      <w:r w:rsidRPr="00172BB8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вида под названием «Земля – наш общий дом». 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программы:</w:t>
      </w:r>
      <w:r w:rsidRPr="001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5017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 тому, у кого зло в дому»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решаемые программой: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навыки </w:t>
      </w:r>
      <w:r w:rsidRPr="00172BB8">
        <w:rPr>
          <w:rFonts w:ascii="Times New Roman" w:hAnsi="Times New Roman" w:cs="Times New Roman"/>
          <w:sz w:val="24"/>
          <w:szCs w:val="24"/>
        </w:rPr>
        <w:t xml:space="preserve">духовно–нравственного </w:t>
      </w:r>
      <w:r w:rsidRPr="00172BB8">
        <w:rPr>
          <w:rFonts w:ascii="Times New Roman" w:eastAsia="Times New Roman" w:hAnsi="Times New Roman" w:cs="Times New Roman"/>
          <w:sz w:val="24"/>
          <w:szCs w:val="24"/>
        </w:rPr>
        <w:t xml:space="preserve">поведения. </w:t>
      </w:r>
      <w:r w:rsidR="006120F8" w:rsidRPr="00172BB8">
        <w:rPr>
          <w:rFonts w:ascii="Times New Roman" w:eastAsia="Times New Roman" w:hAnsi="Times New Roman" w:cs="Times New Roman"/>
          <w:sz w:val="24"/>
          <w:szCs w:val="24"/>
        </w:rPr>
        <w:t>Научить видеть себя со стороны.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sz w:val="24"/>
          <w:szCs w:val="24"/>
        </w:rPr>
        <w:t>- Формировать любовь к родине, чувства патриотизма и др.</w:t>
      </w:r>
    </w:p>
    <w:p w:rsidR="00F31C7A" w:rsidRPr="00172BB8" w:rsidRDefault="00F31C7A" w:rsidP="00172BB8">
      <w:pPr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Замечу, в наше время невозможно «привитие ценностей». Любовь к родине, патриотизм и др. именно формируются, а не прививаются.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     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основных аспектов воспитательной работы, является </w:t>
      </w:r>
      <w:r w:rsidRPr="00172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нравственно-этическое, духовное воспитание. </w:t>
      </w:r>
      <w:r w:rsidRPr="00172B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Оно н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аправлено на приобщение детей к опыту общественного сознания и поведения. Этот опыт включает сложный мир отношений отдельного человека к таким явлениям, как государство, народы, нации, нравственность, как категория поведения в сфере личной жизни и другое. Интеллектуальное развитие умственно отсталых детей</w:t>
      </w:r>
      <w:r w:rsidRPr="00172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ограничивает возможности формирования у них всего спектра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представлений, связанных со сложными нравственными категориями, так как в целом они обращены к духовному миру человека, его интеллектуальному опыту. Вместе с тем эти дети, несмотря на дефи</w:t>
      </w:r>
      <w:r w:rsidR="00C25328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цит психического развития, являю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полноправным</w:t>
      </w:r>
      <w:r w:rsidR="00C25328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и члена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5328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общества, в</w:t>
      </w:r>
      <w:r w:rsidR="00C25328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котором им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предстоит жить самостоятельно.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коррекционной работе духовно-нравственное воспитание наряду с трудовым приобретает ведущую роль, так как позволяет заложить основы норм и правил поведения, принятых в обществе.</w:t>
      </w: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Духовно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–нравственное поведение детей с ОВЗ определяется качеством воспитательной работы.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Необходимо:  обеспечить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занятость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детей полезными и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интересными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делами; формировать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>полезные привычки</w:t>
      </w:r>
      <w:r w:rsidRPr="00172BB8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успех 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учащихся и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>общественной полезности их деятельности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         Главное</w:t>
      </w:r>
      <w:r w:rsidRPr="00172BB8">
        <w:rPr>
          <w:rFonts w:ascii="Times New Roman" w:hAnsi="Times New Roman" w:cs="Times New Roman"/>
          <w:sz w:val="24"/>
          <w:szCs w:val="24"/>
        </w:rPr>
        <w:t xml:space="preserve"> -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видеть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положительные черты</w:t>
      </w:r>
      <w:r w:rsidRPr="00172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воспитанников и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опираться на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>них: стимулировать и поддерживать положительные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поступки, чтобы они «вытеснили недостатки»; научить ребят видеть свои </w:t>
      </w:r>
      <w:r w:rsidRPr="00172BB8">
        <w:rPr>
          <w:rFonts w:ascii="Times New Roman" w:hAnsi="Times New Roman" w:cs="Times New Roman"/>
          <w:bCs/>
          <w:color w:val="000000"/>
          <w:sz w:val="24"/>
          <w:szCs w:val="24"/>
        </w:rPr>
        <w:t>успехи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И, конечно же, первое направление</w:t>
      </w:r>
      <w:r w:rsidR="009F3133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</w:t>
      </w:r>
      <w:r w:rsidR="00316D06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  <w:r w:rsidRPr="001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«Я - человек»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Формировать становление личностной позиции, основ социального поведения.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Третье направление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нравственно-этическое воспитание </w:t>
      </w:r>
      <w:r w:rsidRPr="001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«Семь Я»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Воспитывать любовь и верность, уважение к родителям, заботу о старших и младших.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Четвёртое направление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патриотическое воспитание   </w:t>
      </w:r>
      <w:r w:rsidRPr="0017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«Я - гражданин России»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Формировать основы гражданского самосознания, </w:t>
      </w:r>
      <w:r w:rsidRPr="00172BB8">
        <w:rPr>
          <w:rFonts w:ascii="Times New Roman" w:hAnsi="Times New Roman" w:cs="Times New Roman"/>
          <w:sz w:val="24"/>
          <w:szCs w:val="24"/>
        </w:rPr>
        <w:t xml:space="preserve">патриотизма к Родине.                                                                                    </w:t>
      </w:r>
      <w:r w:rsidRPr="00172BB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bCs/>
          <w:sz w:val="24"/>
          <w:szCs w:val="24"/>
        </w:rPr>
        <w:t>Мероприятия, которые мы проводим с ребятами</w:t>
      </w:r>
      <w:r w:rsidR="00E2604F" w:rsidRPr="00172BB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72BB8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разнообразны по своему содержанию:</w:t>
      </w:r>
      <w:r w:rsidRPr="00172BB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72BB8">
        <w:rPr>
          <w:rFonts w:ascii="Times New Roman" w:eastAsia="Times New Roman" w:hAnsi="Times New Roman" w:cs="Times New Roman"/>
          <w:sz w:val="24"/>
          <w:szCs w:val="24"/>
        </w:rPr>
        <w:t>Классный час. Праздник. Спортивное соревнование. Конкурс. Собрание. Экскурсия. Прогулка, поход. Игры. Чтение. Просмотр и обсуждение кинофильма. Участие в общешкольных мероприятиях: линейка, митинг, эстафета и др. Посещение кружков, секций, студий. Занятие в спортивной школе. Творческая мастерская. Психологический тренинг. Беседа. Олимпиада. Выставка. Творческий проект. Дискуссия. Диспут.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72BB8">
        <w:rPr>
          <w:rFonts w:ascii="Times New Roman" w:hAnsi="Times New Roman" w:cs="Times New Roman"/>
          <w:sz w:val="24"/>
          <w:szCs w:val="24"/>
        </w:rPr>
        <w:t xml:space="preserve">роки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добролюбия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, посвящённые Дню пожилого человека стали традиционными в нашем классе. 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уже сами проявляют инициативу по их проведению. </w:t>
      </w:r>
      <w:r w:rsidR="009F7D63" w:rsidRPr="00172BB8">
        <w:rPr>
          <w:rFonts w:ascii="Times New Roman" w:hAnsi="Times New Roman" w:cs="Times New Roman"/>
          <w:bCs/>
          <w:sz w:val="24"/>
          <w:szCs w:val="24"/>
        </w:rPr>
        <w:t xml:space="preserve">Для учащихся других классов </w:t>
      </w:r>
      <w:r w:rsidRPr="00172BB8">
        <w:rPr>
          <w:rFonts w:ascii="Times New Roman" w:hAnsi="Times New Roman" w:cs="Times New Roman"/>
          <w:bCs/>
          <w:sz w:val="24"/>
          <w:szCs w:val="24"/>
        </w:rPr>
        <w:t xml:space="preserve">подготовили и провели «Урок мужества», посвящённый </w:t>
      </w:r>
      <w:r w:rsidRPr="00172BB8">
        <w:rPr>
          <w:rFonts w:ascii="Times New Roman" w:hAnsi="Times New Roman" w:cs="Times New Roman"/>
          <w:sz w:val="24"/>
          <w:szCs w:val="24"/>
        </w:rPr>
        <w:t>легендарному разведчику Алексею И</w:t>
      </w:r>
      <w:r w:rsidR="006A40A2">
        <w:rPr>
          <w:rFonts w:ascii="Times New Roman" w:hAnsi="Times New Roman" w:cs="Times New Roman"/>
          <w:sz w:val="24"/>
          <w:szCs w:val="24"/>
        </w:rPr>
        <w:t>вановичу</w:t>
      </w:r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Скурлатову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, ставшему прототипом памятника "Алеша". </w:t>
      </w:r>
      <w:r w:rsidRPr="00172BB8">
        <w:rPr>
          <w:rFonts w:ascii="Times New Roman" w:hAnsi="Times New Roman" w:cs="Times New Roman"/>
          <w:bCs/>
          <w:sz w:val="24"/>
          <w:szCs w:val="24"/>
        </w:rPr>
        <w:t xml:space="preserve">На фестивале патриотической песни исполнили песню «Алёша».  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формирования нравственных ценностей в системе моей воспитательной работы запланированы и проводятся циклы классных часов и бесед по правилам поведения.  </w:t>
      </w: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общешкольных праздниках: «А</w:t>
      </w:r>
      <w:r w:rsidRPr="00172BB8">
        <w:rPr>
          <w:rFonts w:ascii="Times New Roman" w:hAnsi="Times New Roman" w:cs="Times New Roman"/>
          <w:sz w:val="24"/>
          <w:szCs w:val="24"/>
        </w:rPr>
        <w:t xml:space="preserve"> ну-ка, парни!», «А ну-ка, девушки!» -</w:t>
      </w: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активные участники.</w:t>
      </w:r>
    </w:p>
    <w:p w:rsidR="00F31C7A" w:rsidRPr="00172BB8" w:rsidRDefault="00F31C7A" w:rsidP="00172B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посетили районный краеведческий музей. Выставка была посвящена Иркутской области. Нам рассказали о крупных битвах Великой Отечественной войны, о жизни в годы войны в тылу, а именно в </w:t>
      </w:r>
      <w:proofErr w:type="spellStart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Куйтунском</w:t>
      </w:r>
      <w:proofErr w:type="spellEnd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В этом году довелось </w:t>
      </w:r>
      <w:proofErr w:type="gramStart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лицезреть</w:t>
      </w:r>
      <w:proofErr w:type="gramEnd"/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экзотических бабочек. </w:t>
      </w: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72BB8">
        <w:rPr>
          <w:rFonts w:ascii="Times New Roman" w:hAnsi="Times New Roman" w:cs="Times New Roman"/>
          <w:sz w:val="24"/>
          <w:szCs w:val="24"/>
        </w:rPr>
        <w:t xml:space="preserve">Более высокой ступенью духовно-нравственного развития гражданина России является принятие культуры и духовных традиций многонационального народа страны, нашего села.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Так, на общешкольной</w:t>
      </w:r>
      <w:r w:rsidRPr="00172BB8">
        <w:rPr>
          <w:rFonts w:ascii="Times New Roman" w:hAnsi="Times New Roman" w:cs="Times New Roman"/>
          <w:sz w:val="24"/>
          <w:szCs w:val="24"/>
        </w:rPr>
        <w:t xml:space="preserve"> поисково-краеведческой конференции  по теме «Нации села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Каразей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» ученики представили результаты исследования по теме «Немцы». Через год  школа работала по теме «Быт села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Каразей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».  Мы предположили, что изучение истории развития печного дела, приведёт к более рациональному применению данного вида ремесла </w:t>
      </w:r>
      <w:r w:rsidRPr="00172BB8">
        <w:rPr>
          <w:rFonts w:ascii="Times New Roman" w:hAnsi="Times New Roman" w:cs="Times New Roman"/>
          <w:sz w:val="24"/>
          <w:szCs w:val="24"/>
        </w:rPr>
        <w:lastRenderedPageBreak/>
        <w:t>в ХХ</w:t>
      </w:r>
      <w:proofErr w:type="gramStart"/>
      <w:r w:rsidRPr="00172B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72BB8">
        <w:rPr>
          <w:rFonts w:ascii="Times New Roman" w:hAnsi="Times New Roman" w:cs="Times New Roman"/>
          <w:sz w:val="24"/>
          <w:szCs w:val="24"/>
        </w:rPr>
        <w:t xml:space="preserve"> веке. В связи с этим провели исследования по теме «От печи до камина».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Прикоснулись</w:t>
      </w:r>
      <w:r w:rsidRPr="00172BB8">
        <w:rPr>
          <w:rFonts w:ascii="Times New Roman" w:hAnsi="Times New Roman" w:cs="Times New Roman"/>
          <w:sz w:val="24"/>
          <w:szCs w:val="24"/>
        </w:rPr>
        <w:t xml:space="preserve"> к культурному наследию нашего села, к историческому опыту. Н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аша гипотеза подтвердилась. Действительно, изучение развития печного дела помогает принять решение, какая печь или камин более подходит для конкретного дома, семьи. </w:t>
      </w:r>
      <w:r w:rsidRPr="00172BB8">
        <w:rPr>
          <w:rFonts w:ascii="Times New Roman" w:hAnsi="Times New Roman" w:cs="Times New Roman"/>
          <w:sz w:val="24"/>
          <w:szCs w:val="24"/>
        </w:rPr>
        <w:t xml:space="preserve">Этот проект был представлен на </w:t>
      </w:r>
      <w:r w:rsidRPr="00172B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2BB8">
        <w:rPr>
          <w:rFonts w:ascii="Times New Roman" w:hAnsi="Times New Roman" w:cs="Times New Roman"/>
          <w:sz w:val="24"/>
          <w:szCs w:val="24"/>
        </w:rPr>
        <w:t xml:space="preserve"> Всероссийском конкурсе «В мире </w:t>
      </w:r>
      <w:proofErr w:type="gramStart"/>
      <w:r w:rsidRPr="00172BB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172BB8">
        <w:rPr>
          <w:rFonts w:ascii="Times New Roman" w:hAnsi="Times New Roman" w:cs="Times New Roman"/>
          <w:sz w:val="24"/>
          <w:szCs w:val="24"/>
        </w:rPr>
        <w:t xml:space="preserve">»  </w:t>
      </w:r>
      <w:r w:rsidRPr="00172BB8">
        <w:rPr>
          <w:rFonts w:ascii="Times New Roman" w:hAnsi="Times New Roman" w:cs="Times New Roman"/>
          <w:iCs/>
          <w:sz w:val="24"/>
          <w:szCs w:val="24"/>
        </w:rPr>
        <w:t>Номинация: Детские исследовательские работы и проекты. Мы стали</w:t>
      </w:r>
      <w:r w:rsidRPr="00172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sz w:val="24"/>
          <w:szCs w:val="24"/>
        </w:rPr>
        <w:t>победителями!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     Ученики имеют возможность проявить себя, участвуя в </w:t>
      </w:r>
      <w:r w:rsidRPr="00172BB8">
        <w:rPr>
          <w:rFonts w:ascii="Times New Roman" w:hAnsi="Times New Roman" w:cs="Times New Roman"/>
          <w:bCs/>
          <w:sz w:val="24"/>
          <w:szCs w:val="24"/>
        </w:rPr>
        <w:t xml:space="preserve">мероприятиях, творческих </w:t>
      </w:r>
      <w:r w:rsidRPr="00172BB8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>выставках прикладного искусства,</w:t>
      </w:r>
      <w:r w:rsidRPr="00172BB8">
        <w:rPr>
          <w:rFonts w:ascii="Times New Roman" w:hAnsi="Times New Roman" w:cs="Times New Roman"/>
          <w:sz w:val="24"/>
          <w:szCs w:val="24"/>
        </w:rPr>
        <w:t xml:space="preserve"> смотрах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самодеятельности</w:t>
      </w:r>
      <w:r w:rsidRPr="00172BB8">
        <w:rPr>
          <w:rFonts w:ascii="Times New Roman" w:hAnsi="Times New Roman" w:cs="Times New Roman"/>
          <w:sz w:val="24"/>
          <w:szCs w:val="24"/>
        </w:rPr>
        <w:t xml:space="preserve">. Их участие </w:t>
      </w:r>
      <w:r w:rsidRPr="00172BB8">
        <w:rPr>
          <w:rFonts w:ascii="Times New Roman" w:hAnsi="Times New Roman" w:cs="Times New Roman"/>
          <w:bCs/>
          <w:sz w:val="24"/>
          <w:szCs w:val="24"/>
        </w:rPr>
        <w:t xml:space="preserve">в общешкольных,  сельских и даже районных концертах, праздниках, играх  </w:t>
      </w:r>
      <w:r w:rsidRPr="00172BB8">
        <w:rPr>
          <w:rFonts w:ascii="Times New Roman" w:hAnsi="Times New Roman" w:cs="Times New Roman"/>
          <w:sz w:val="24"/>
          <w:szCs w:val="24"/>
        </w:rPr>
        <w:t xml:space="preserve">помогает им </w:t>
      </w:r>
      <w:r w:rsidRPr="00172BB8">
        <w:rPr>
          <w:rFonts w:ascii="Times New Roman" w:hAnsi="Times New Roman" w:cs="Times New Roman"/>
          <w:bCs/>
          <w:sz w:val="24"/>
          <w:szCs w:val="24"/>
        </w:rPr>
        <w:t>самоутвердиться</w:t>
      </w:r>
      <w:r w:rsidRPr="00172B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2BB8">
        <w:rPr>
          <w:rFonts w:ascii="Times New Roman" w:hAnsi="Times New Roman" w:cs="Times New Roman"/>
          <w:sz w:val="24"/>
          <w:szCs w:val="24"/>
        </w:rPr>
        <w:t>поверить в свои возможности.</w:t>
      </w:r>
      <w:r w:rsidRPr="00172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1C7A" w:rsidRPr="00172BB8" w:rsidRDefault="00F31C7A" w:rsidP="00172BB8">
      <w:pPr>
        <w:shd w:val="clear" w:color="auto" w:fill="FFFFFF"/>
        <w:tabs>
          <w:tab w:val="left" w:pos="837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</w:t>
      </w:r>
      <w:r w:rsidRPr="00172BB8">
        <w:rPr>
          <w:rFonts w:ascii="Times New Roman" w:hAnsi="Times New Roman" w:cs="Times New Roman"/>
          <w:sz w:val="24"/>
          <w:szCs w:val="24"/>
        </w:rPr>
        <w:t xml:space="preserve">Класс является активным участником всех социальных акций, проводимых в школе, поселении: </w:t>
      </w:r>
    </w:p>
    <w:p w:rsidR="00F31C7A" w:rsidRPr="00172BB8" w:rsidRDefault="00F31C7A" w:rsidP="00172BB8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«Очистим планету от мусора» (участие в благоустройстве и уборке школьного двора);</w:t>
      </w:r>
    </w:p>
    <w:p w:rsidR="00F31C7A" w:rsidRPr="00172BB8" w:rsidRDefault="00F31C7A" w:rsidP="00172BB8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«Украсим кусочек планеты» («разбили» новые цветочные клумбы);</w:t>
      </w:r>
    </w:p>
    <w:p w:rsidR="00F31C7A" w:rsidRPr="00172BB8" w:rsidRDefault="00F31C7A" w:rsidP="00172BB8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«Охранять природу – значит охранять родину» («Спасём птиц от холода», Акция «Спасём птиц от голода»  «Каждому скворцу по дворцу» изготовление кормушек, скворечников для птиц);</w:t>
      </w:r>
    </w:p>
    <w:p w:rsidR="00AC6CBB" w:rsidRPr="00172BB8" w:rsidRDefault="00AC6CBB" w:rsidP="00172BB8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«Чистый родник»;</w:t>
      </w:r>
    </w:p>
    <w:p w:rsidR="00F31C7A" w:rsidRPr="00172BB8" w:rsidRDefault="00F31C7A" w:rsidP="00172BB8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72BB8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Pr="00172BB8">
        <w:rPr>
          <w:rFonts w:ascii="Times New Roman" w:hAnsi="Times New Roman" w:cs="Times New Roman"/>
          <w:sz w:val="24"/>
          <w:szCs w:val="24"/>
        </w:rPr>
        <w:t>» (сбор игрушек, школьных принадлежностей для детей из детского приюта «Надежда» п. Куйтун);</w:t>
      </w:r>
    </w:p>
    <w:p w:rsidR="00F31C7A" w:rsidRPr="00172BB8" w:rsidRDefault="00F31C7A" w:rsidP="00172BB8">
      <w:pPr>
        <w:widowControl w:val="0"/>
        <w:numPr>
          <w:ilvl w:val="0"/>
          <w:numId w:val="1"/>
        </w:numPr>
        <w:tabs>
          <w:tab w:val="left" w:pos="106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«Солдатский платок»;</w:t>
      </w:r>
    </w:p>
    <w:p w:rsidR="005A6F96" w:rsidRPr="00172BB8" w:rsidRDefault="00F31C7A" w:rsidP="00172BB8">
      <w:pPr>
        <w:widowControl w:val="0"/>
        <w:numPr>
          <w:ilvl w:val="0"/>
          <w:numId w:val="1"/>
        </w:numPr>
        <w:tabs>
          <w:tab w:val="left" w:pos="106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«Давайте делать добрые дела»</w:t>
      </w:r>
      <w:r w:rsidR="00AC6CBB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1C7A" w:rsidRPr="00172BB8" w:rsidRDefault="005A6F96" w:rsidP="00172BB8">
      <w:pPr>
        <w:widowControl w:val="0"/>
        <w:numPr>
          <w:ilvl w:val="0"/>
          <w:numId w:val="1"/>
        </w:numPr>
        <w:tabs>
          <w:tab w:val="left" w:pos="106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«Осторожно, тонкий лёд!»</w:t>
      </w:r>
      <w:r w:rsidR="00F31C7A"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9A3940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31C7A" w:rsidRPr="00172BB8" w:rsidRDefault="009A3940" w:rsidP="0017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1C7A" w:rsidRPr="00172B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31C7A" w:rsidRPr="00172BB8">
        <w:rPr>
          <w:rFonts w:ascii="Times New Roman" w:hAnsi="Times New Roman" w:cs="Times New Roman"/>
          <w:sz w:val="24"/>
          <w:szCs w:val="24"/>
        </w:rPr>
        <w:t>Каразейского</w:t>
      </w:r>
      <w:proofErr w:type="spellEnd"/>
      <w:r w:rsidR="00F31C7A" w:rsidRPr="00172BB8">
        <w:rPr>
          <w:rFonts w:ascii="Times New Roman" w:hAnsi="Times New Roman" w:cs="Times New Roman"/>
          <w:sz w:val="24"/>
          <w:szCs w:val="24"/>
        </w:rPr>
        <w:t xml:space="preserve"> сельского поселения выразила благодарность: </w:t>
      </w:r>
    </w:p>
    <w:p w:rsidR="00F31C7A" w:rsidRPr="00172BB8" w:rsidRDefault="00F31C7A" w:rsidP="00172BB8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Мальчикам за подготовку и участие в выставке «Мужских рук творенье».</w:t>
      </w:r>
    </w:p>
    <w:p w:rsidR="00F31C7A" w:rsidRPr="00172BB8" w:rsidRDefault="00F31C7A" w:rsidP="00172BB8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Поисковой группе нашего класса за вклад в сохранение культурных традиций села, сбор, систематизацию и успешное представление исторического материала на краеведческих конференциях.  </w:t>
      </w:r>
    </w:p>
    <w:p w:rsidR="00F31C7A" w:rsidRPr="00172BB8" w:rsidRDefault="00F31C7A" w:rsidP="00172BB8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За организацию выставки к творческому отчёту «Лишь одного желаю я, цвети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Куйтунская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земля» </w:t>
      </w:r>
    </w:p>
    <w:p w:rsidR="00F31C7A" w:rsidRPr="00172BB8" w:rsidRDefault="00F31C7A" w:rsidP="00172BB8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За участие в выставке декоративно-прикладного искусства.</w:t>
      </w:r>
    </w:p>
    <w:p w:rsidR="00F31C7A" w:rsidRPr="00172BB8" w:rsidRDefault="00F31C7A" w:rsidP="00172BB8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За помощь в проведении акции «Чистый родник». </w:t>
      </w:r>
    </w:p>
    <w:p w:rsidR="00F31C7A" w:rsidRPr="00172BB8" w:rsidRDefault="00F31C7A" w:rsidP="00172BB8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Грамоты участникам конкурса патриотической песни «Любимая песня, звучи!» и т д.</w:t>
      </w:r>
    </w:p>
    <w:p w:rsidR="00F31C7A" w:rsidRPr="00172BB8" w:rsidRDefault="00F31C7A" w:rsidP="00172BB8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2BB8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172B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72BB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sz w:val="24"/>
          <w:szCs w:val="24"/>
        </w:rPr>
        <w:t>Работы девочек, посещающих кружок «Узелок», занимают достойное место на муниципальных, региональных выставках.</w:t>
      </w:r>
    </w:p>
    <w:p w:rsidR="004247B3" w:rsidRPr="00172BB8" w:rsidRDefault="004247B3" w:rsidP="0017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Положительная  динамика активности и качества деятельности моих учеников подтверждает эффективность реализации  данной программы, воспитательной работы в целом. </w:t>
      </w:r>
      <w:r w:rsidRPr="00172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23382" w:rsidRPr="00172BB8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 Уровень разв</w:t>
      </w:r>
      <w:r w:rsidR="00162D5F">
        <w:rPr>
          <w:rFonts w:ascii="Times New Roman" w:hAnsi="Times New Roman" w:cs="Times New Roman"/>
          <w:sz w:val="24"/>
          <w:szCs w:val="24"/>
        </w:rPr>
        <w:t>ития социальной компетентности</w:t>
      </w:r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B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r w:rsidR="0059259F" w:rsidRPr="00172BB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72BB8">
        <w:rPr>
          <w:rFonts w:ascii="Times New Roman" w:hAnsi="Times New Roman" w:cs="Times New Roman"/>
          <w:sz w:val="24"/>
          <w:szCs w:val="24"/>
        </w:rPr>
        <w:t xml:space="preserve">имеет положительную динамику. </w:t>
      </w:r>
    </w:p>
    <w:p w:rsidR="00F31C7A" w:rsidRPr="00172BB8" w:rsidRDefault="00F31C7A" w:rsidP="00172BB8">
      <w:pPr>
        <w:spacing w:after="0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lastRenderedPageBreak/>
        <w:t xml:space="preserve">          В среднем, такие наиболее важные социальные компетентности как культура поведения,  выполнение правил внутреннего распорядка школы, трудовая деятельность,  творческая работа (досуг), а также самообслуживание (самостоятельность) сформированы (навыки стали устойчивыми). </w:t>
      </w:r>
    </w:p>
    <w:p w:rsidR="00F31C7A" w:rsidRPr="00172BB8" w:rsidRDefault="007B7426" w:rsidP="00172BB8">
      <w:pPr>
        <w:shd w:val="clear" w:color="auto" w:fill="FFFFFF"/>
        <w:spacing w:before="68"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72BB8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прошлого года наш кла</w:t>
      </w:r>
      <w:proofErr w:type="gramStart"/>
      <w:r w:rsidRPr="00172B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сс </w:t>
      </w:r>
      <w:r w:rsidR="00F31C7A" w:rsidRPr="00172BB8">
        <w:rPr>
          <w:rFonts w:ascii="Times New Roman" w:hAnsi="Times New Roman" w:cs="Times New Roman"/>
          <w:color w:val="000000"/>
          <w:spacing w:val="-3"/>
          <w:sz w:val="24"/>
          <w:szCs w:val="24"/>
        </w:rPr>
        <w:t>вкл</w:t>
      </w:r>
      <w:proofErr w:type="gramEnd"/>
      <w:r w:rsidR="00F31C7A" w:rsidRPr="00172BB8">
        <w:rPr>
          <w:rFonts w:ascii="Times New Roman" w:hAnsi="Times New Roman" w:cs="Times New Roman"/>
          <w:color w:val="000000"/>
          <w:spacing w:val="-3"/>
          <w:sz w:val="24"/>
          <w:szCs w:val="24"/>
        </w:rPr>
        <w:t>ючен в школьный парламент, принимает участие  в   школьном   самоуправлении. Нам доверили  дежурство по школе, и мы не подвели.</w:t>
      </w:r>
    </w:p>
    <w:p w:rsidR="00172BB8" w:rsidRPr="00172BB8" w:rsidRDefault="00F31C7A" w:rsidP="00172B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 xml:space="preserve">     Конечным результатом системно-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172BB8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духовно-нравственного развития и воспитания детей с ОВЗ видится  успешная социализация и полноценная жизнь в современном мире. </w:t>
      </w:r>
      <w:r w:rsidR="00172BB8" w:rsidRPr="00172BB8">
        <w:rPr>
          <w:rFonts w:ascii="Times New Roman" w:eastAsia="Times New Roman" w:hAnsi="Times New Roman" w:cs="Times New Roman"/>
          <w:sz w:val="24"/>
          <w:szCs w:val="24"/>
        </w:rPr>
        <w:t>(«Как рыбы в воде»)</w:t>
      </w:r>
    </w:p>
    <w:p w:rsidR="00F31C7A" w:rsidRPr="00172BB8" w:rsidRDefault="00F31C7A" w:rsidP="00172B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2BB8">
        <w:rPr>
          <w:rFonts w:ascii="Times New Roman" w:eastAsia="Times New Roman" w:hAnsi="Times New Roman" w:cs="Times New Roman"/>
          <w:color w:val="000000"/>
          <w:sz w:val="24"/>
          <w:szCs w:val="24"/>
        </w:rPr>
        <w:t>Нет ребенка, который не хотел бы стать лучше. Поможем ему в этом.</w:t>
      </w:r>
    </w:p>
    <w:p w:rsidR="00F31C7A" w:rsidRPr="00172BB8" w:rsidRDefault="00F31C7A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C7A" w:rsidRPr="00172BB8" w:rsidRDefault="00F31C7A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40F1" w:rsidRDefault="00A040F1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040F1" w:rsidRDefault="00A040F1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40F1" w:rsidRDefault="00A040F1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40F1" w:rsidRDefault="00A040F1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489" w:rsidRPr="00172BB8" w:rsidRDefault="008B0489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2BB8" w:rsidRPr="00172BB8" w:rsidRDefault="00172BB8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Литература:</w:t>
      </w:r>
    </w:p>
    <w:p w:rsidR="00172BB8" w:rsidRPr="00172BB8" w:rsidRDefault="00172BB8" w:rsidP="00172BB8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72BB8" w:rsidRPr="00172BB8" w:rsidRDefault="00172BB8" w:rsidP="00172BB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Молчанов, С.Г. Формирование и оценивание социальных компетенций в образовательном учреждении. Учебно-методическое пособие для классного руководителя/С.Г. Молчанов. - Челябинск: ООО «Энциклопедия», 2010. - 36с.</w:t>
      </w:r>
    </w:p>
    <w:p w:rsidR="00172BB8" w:rsidRPr="00172BB8" w:rsidRDefault="00172BB8" w:rsidP="00172BB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Перевертайло</w:t>
      </w:r>
      <w:proofErr w:type="spellEnd"/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В. (игумен) Методологические основания духовно-нравственного воспитания в православной педагогике // ПЕДАГОГИКА: науч. </w:t>
      </w:r>
      <w:proofErr w:type="gramStart"/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еорет</w:t>
      </w:r>
      <w:proofErr w:type="spellEnd"/>
      <w:r w:rsidRPr="00172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журн. - 2007. - № 5. - C. 76-84.</w:t>
      </w:r>
    </w:p>
    <w:p w:rsidR="00172BB8" w:rsidRPr="00172BB8" w:rsidRDefault="00172BB8" w:rsidP="00172BB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172BB8">
        <w:rPr>
          <w:rFonts w:ascii="Times New Roman" w:hAnsi="Times New Roman" w:cs="Times New Roman"/>
          <w:bCs/>
          <w:sz w:val="24"/>
          <w:szCs w:val="24"/>
        </w:rPr>
        <w:t>Стефановская</w:t>
      </w:r>
      <w:proofErr w:type="spellEnd"/>
      <w:r w:rsidRPr="00172BB8">
        <w:rPr>
          <w:rFonts w:ascii="Times New Roman" w:hAnsi="Times New Roman" w:cs="Times New Roman"/>
          <w:bCs/>
          <w:sz w:val="24"/>
          <w:szCs w:val="24"/>
        </w:rPr>
        <w:t xml:space="preserve"> Т.А.</w:t>
      </w:r>
      <w:r w:rsidRPr="00172BB8">
        <w:rPr>
          <w:rFonts w:ascii="Times New Roman" w:hAnsi="Times New Roman" w:cs="Times New Roman"/>
          <w:sz w:val="24"/>
          <w:szCs w:val="24"/>
        </w:rPr>
        <w:t xml:space="preserve"> и др. «Концепция воспитания </w:t>
      </w:r>
      <w:r w:rsidRPr="00172BB8">
        <w:rPr>
          <w:rFonts w:ascii="Times New Roman" w:hAnsi="Times New Roman" w:cs="Times New Roman"/>
          <w:bCs/>
          <w:sz w:val="24"/>
          <w:szCs w:val="24"/>
        </w:rPr>
        <w:t>Иркутской области»</w:t>
      </w:r>
    </w:p>
    <w:p w:rsidR="00172BB8" w:rsidRPr="00172BB8" w:rsidRDefault="00172BB8" w:rsidP="00172BB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2BB8">
        <w:rPr>
          <w:rFonts w:ascii="Times New Roman" w:hAnsi="Times New Roman" w:cs="Times New Roman"/>
          <w:sz w:val="24"/>
          <w:szCs w:val="24"/>
        </w:rPr>
        <w:t>«Концепция духовно-нравственного развития и воспитания гражданина России».- М.,2009</w:t>
      </w:r>
    </w:p>
    <w:p w:rsidR="00172BB8" w:rsidRPr="00172BB8" w:rsidRDefault="00172BB8" w:rsidP="00172BB8">
      <w:pPr>
        <w:pStyle w:val="a3"/>
        <w:shd w:val="clear" w:color="auto" w:fill="FFFFFF"/>
        <w:autoSpaceDE w:val="0"/>
        <w:autoSpaceDN w:val="0"/>
        <w:adjustRightInd w:val="0"/>
        <w:spacing w:after="0"/>
        <w:ind w:left="128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72BB8" w:rsidRPr="00172BB8" w:rsidRDefault="00172BB8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2BB8" w:rsidRPr="00172BB8" w:rsidRDefault="00172BB8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2BB8" w:rsidRPr="00172BB8" w:rsidRDefault="00172BB8" w:rsidP="00172BB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2BB8" w:rsidRDefault="00172BB8" w:rsidP="00172B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BB8" w:rsidRDefault="00172BB8" w:rsidP="00172B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695" w:rsidRDefault="00B80695" w:rsidP="00BE1D1F"/>
    <w:sectPr w:rsidR="00B80695" w:rsidSect="00172B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C7"/>
    <w:multiLevelType w:val="hybridMultilevel"/>
    <w:tmpl w:val="2EC21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2BF8"/>
    <w:multiLevelType w:val="hybridMultilevel"/>
    <w:tmpl w:val="2026A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2724"/>
    <w:multiLevelType w:val="singleLevel"/>
    <w:tmpl w:val="326BF7D3"/>
    <w:lvl w:ilvl="0">
      <w:numFmt w:val="bullet"/>
      <w:lvlText w:val="*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3">
    <w:nsid w:val="0DF513C6"/>
    <w:multiLevelType w:val="hybridMultilevel"/>
    <w:tmpl w:val="739EE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F464B"/>
    <w:multiLevelType w:val="hybridMultilevel"/>
    <w:tmpl w:val="FA9A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80CB"/>
    <w:multiLevelType w:val="singleLevel"/>
    <w:tmpl w:val="46FF2EF4"/>
    <w:lvl w:ilvl="0">
      <w:numFmt w:val="bullet"/>
      <w:lvlText w:val="*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6">
    <w:nsid w:val="2231796B"/>
    <w:multiLevelType w:val="hybridMultilevel"/>
    <w:tmpl w:val="B61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A3B09"/>
    <w:multiLevelType w:val="hybridMultilevel"/>
    <w:tmpl w:val="F518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E5C7"/>
    <w:multiLevelType w:val="singleLevel"/>
    <w:tmpl w:val="739F985A"/>
    <w:lvl w:ilvl="0">
      <w:numFmt w:val="bullet"/>
      <w:lvlText w:val="*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9">
    <w:nsid w:val="2C6734D4"/>
    <w:multiLevelType w:val="hybridMultilevel"/>
    <w:tmpl w:val="C406B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26590"/>
    <w:multiLevelType w:val="hybridMultilevel"/>
    <w:tmpl w:val="30C6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506D2"/>
    <w:multiLevelType w:val="hybridMultilevel"/>
    <w:tmpl w:val="87F898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FD5AE3"/>
    <w:multiLevelType w:val="hybridMultilevel"/>
    <w:tmpl w:val="F78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5B71"/>
    <w:multiLevelType w:val="hybridMultilevel"/>
    <w:tmpl w:val="9E187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54567C"/>
    <w:multiLevelType w:val="hybridMultilevel"/>
    <w:tmpl w:val="12140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268F9"/>
    <w:multiLevelType w:val="hybridMultilevel"/>
    <w:tmpl w:val="C29EB2C2"/>
    <w:lvl w:ilvl="0" w:tplc="49E8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9731B"/>
    <w:multiLevelType w:val="hybridMultilevel"/>
    <w:tmpl w:val="BFF24298"/>
    <w:lvl w:ilvl="0" w:tplc="B0704A10">
      <w:start w:val="2"/>
      <w:numFmt w:val="decimal"/>
      <w:lvlText w:val="%1."/>
      <w:lvlJc w:val="left"/>
      <w:pPr>
        <w:ind w:left="8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0" w:hanging="360"/>
      </w:pPr>
    </w:lvl>
    <w:lvl w:ilvl="2" w:tplc="0419001B" w:tentative="1">
      <w:start w:val="1"/>
      <w:numFmt w:val="lowerRoman"/>
      <w:lvlText w:val="%3."/>
      <w:lvlJc w:val="right"/>
      <w:pPr>
        <w:ind w:left="10200" w:hanging="180"/>
      </w:pPr>
    </w:lvl>
    <w:lvl w:ilvl="3" w:tplc="0419000F" w:tentative="1">
      <w:start w:val="1"/>
      <w:numFmt w:val="decimal"/>
      <w:lvlText w:val="%4."/>
      <w:lvlJc w:val="left"/>
      <w:pPr>
        <w:ind w:left="10920" w:hanging="360"/>
      </w:pPr>
    </w:lvl>
    <w:lvl w:ilvl="4" w:tplc="04190019" w:tentative="1">
      <w:start w:val="1"/>
      <w:numFmt w:val="lowerLetter"/>
      <w:lvlText w:val="%5."/>
      <w:lvlJc w:val="left"/>
      <w:pPr>
        <w:ind w:left="11640" w:hanging="360"/>
      </w:pPr>
    </w:lvl>
    <w:lvl w:ilvl="5" w:tplc="0419001B" w:tentative="1">
      <w:start w:val="1"/>
      <w:numFmt w:val="lowerRoman"/>
      <w:lvlText w:val="%6."/>
      <w:lvlJc w:val="right"/>
      <w:pPr>
        <w:ind w:left="12360" w:hanging="180"/>
      </w:pPr>
    </w:lvl>
    <w:lvl w:ilvl="6" w:tplc="0419000F" w:tentative="1">
      <w:start w:val="1"/>
      <w:numFmt w:val="decimal"/>
      <w:lvlText w:val="%7."/>
      <w:lvlJc w:val="left"/>
      <w:pPr>
        <w:ind w:left="13080" w:hanging="360"/>
      </w:pPr>
    </w:lvl>
    <w:lvl w:ilvl="7" w:tplc="04190019" w:tentative="1">
      <w:start w:val="1"/>
      <w:numFmt w:val="lowerLetter"/>
      <w:lvlText w:val="%8."/>
      <w:lvlJc w:val="left"/>
      <w:pPr>
        <w:ind w:left="13800" w:hanging="360"/>
      </w:pPr>
    </w:lvl>
    <w:lvl w:ilvl="8" w:tplc="0419001B" w:tentative="1">
      <w:start w:val="1"/>
      <w:numFmt w:val="lowerRoman"/>
      <w:lvlText w:val="%9."/>
      <w:lvlJc w:val="right"/>
      <w:pPr>
        <w:ind w:left="14520" w:hanging="180"/>
      </w:pPr>
    </w:lvl>
  </w:abstractNum>
  <w:abstractNum w:abstractNumId="17">
    <w:nsid w:val="74E65F9A"/>
    <w:multiLevelType w:val="hybridMultilevel"/>
    <w:tmpl w:val="DB7017F2"/>
    <w:lvl w:ilvl="0" w:tplc="5A5AB72E">
      <w:start w:val="2"/>
      <w:numFmt w:val="decimal"/>
      <w:lvlText w:val="%1"/>
      <w:lvlJc w:val="left"/>
      <w:pPr>
        <w:ind w:left="8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0" w:hanging="360"/>
      </w:pPr>
    </w:lvl>
    <w:lvl w:ilvl="2" w:tplc="0419001B" w:tentative="1">
      <w:start w:val="1"/>
      <w:numFmt w:val="lowerRoman"/>
      <w:lvlText w:val="%3."/>
      <w:lvlJc w:val="right"/>
      <w:pPr>
        <w:ind w:left="10140" w:hanging="180"/>
      </w:pPr>
    </w:lvl>
    <w:lvl w:ilvl="3" w:tplc="0419000F" w:tentative="1">
      <w:start w:val="1"/>
      <w:numFmt w:val="decimal"/>
      <w:lvlText w:val="%4."/>
      <w:lvlJc w:val="left"/>
      <w:pPr>
        <w:ind w:left="10860" w:hanging="360"/>
      </w:pPr>
    </w:lvl>
    <w:lvl w:ilvl="4" w:tplc="04190019" w:tentative="1">
      <w:start w:val="1"/>
      <w:numFmt w:val="lowerLetter"/>
      <w:lvlText w:val="%5."/>
      <w:lvlJc w:val="left"/>
      <w:pPr>
        <w:ind w:left="11580" w:hanging="360"/>
      </w:pPr>
    </w:lvl>
    <w:lvl w:ilvl="5" w:tplc="0419001B" w:tentative="1">
      <w:start w:val="1"/>
      <w:numFmt w:val="lowerRoman"/>
      <w:lvlText w:val="%6."/>
      <w:lvlJc w:val="right"/>
      <w:pPr>
        <w:ind w:left="12300" w:hanging="180"/>
      </w:pPr>
    </w:lvl>
    <w:lvl w:ilvl="6" w:tplc="0419000F" w:tentative="1">
      <w:start w:val="1"/>
      <w:numFmt w:val="decimal"/>
      <w:lvlText w:val="%7."/>
      <w:lvlJc w:val="left"/>
      <w:pPr>
        <w:ind w:left="13020" w:hanging="360"/>
      </w:pPr>
    </w:lvl>
    <w:lvl w:ilvl="7" w:tplc="04190019" w:tentative="1">
      <w:start w:val="1"/>
      <w:numFmt w:val="lowerLetter"/>
      <w:lvlText w:val="%8."/>
      <w:lvlJc w:val="left"/>
      <w:pPr>
        <w:ind w:left="13740" w:hanging="360"/>
      </w:pPr>
    </w:lvl>
    <w:lvl w:ilvl="8" w:tplc="0419001B" w:tentative="1">
      <w:start w:val="1"/>
      <w:numFmt w:val="lowerRoman"/>
      <w:lvlText w:val="%9."/>
      <w:lvlJc w:val="right"/>
      <w:pPr>
        <w:ind w:left="14460" w:hanging="180"/>
      </w:pPr>
    </w:lvl>
  </w:abstractNum>
  <w:abstractNum w:abstractNumId="18">
    <w:nsid w:val="7BC46230"/>
    <w:multiLevelType w:val="singleLevel"/>
    <w:tmpl w:val="6629F4D5"/>
    <w:lvl w:ilvl="0">
      <w:numFmt w:val="bullet"/>
      <w:lvlText w:val="*"/>
      <w:lvlJc w:val="left"/>
      <w:pPr>
        <w:tabs>
          <w:tab w:val="num" w:pos="720"/>
        </w:tabs>
        <w:ind w:firstLine="360"/>
      </w:pPr>
      <w:rPr>
        <w:rFonts w:ascii="Symbol" w:hAnsi="Symbol" w:cs="Symbol"/>
        <w:i/>
        <w:iCs/>
        <w:sz w:val="28"/>
        <w:szCs w:val="28"/>
      </w:rPr>
    </w:lvl>
  </w:abstractNum>
  <w:abstractNum w:abstractNumId="19">
    <w:nsid w:val="7C801DBE"/>
    <w:multiLevelType w:val="hybridMultilevel"/>
    <w:tmpl w:val="52F2A8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5"/>
  </w:num>
  <w:num w:numId="5">
    <w:abstractNumId w:val="1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17"/>
  </w:num>
  <w:num w:numId="13">
    <w:abstractNumId w:val="16"/>
  </w:num>
  <w:num w:numId="14">
    <w:abstractNumId w:val="9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A9"/>
    <w:rsid w:val="0000620F"/>
    <w:rsid w:val="000128FD"/>
    <w:rsid w:val="000165BF"/>
    <w:rsid w:val="000204C9"/>
    <w:rsid w:val="00022A5E"/>
    <w:rsid w:val="000277D5"/>
    <w:rsid w:val="00030729"/>
    <w:rsid w:val="0003246C"/>
    <w:rsid w:val="00036D88"/>
    <w:rsid w:val="00046677"/>
    <w:rsid w:val="00051D0E"/>
    <w:rsid w:val="00055360"/>
    <w:rsid w:val="000627D9"/>
    <w:rsid w:val="000642D9"/>
    <w:rsid w:val="000745A2"/>
    <w:rsid w:val="00081716"/>
    <w:rsid w:val="00085CBF"/>
    <w:rsid w:val="0008709A"/>
    <w:rsid w:val="00091EE9"/>
    <w:rsid w:val="00092AB6"/>
    <w:rsid w:val="00097141"/>
    <w:rsid w:val="000A4DBA"/>
    <w:rsid w:val="000B53A4"/>
    <w:rsid w:val="000C0355"/>
    <w:rsid w:val="000D5571"/>
    <w:rsid w:val="000D7A3A"/>
    <w:rsid w:val="000E6EC4"/>
    <w:rsid w:val="000F0CB4"/>
    <w:rsid w:val="000F2D29"/>
    <w:rsid w:val="00104E33"/>
    <w:rsid w:val="0010573F"/>
    <w:rsid w:val="00105EFD"/>
    <w:rsid w:val="00114A56"/>
    <w:rsid w:val="00115A82"/>
    <w:rsid w:val="00121E25"/>
    <w:rsid w:val="00124EB1"/>
    <w:rsid w:val="001269A1"/>
    <w:rsid w:val="001336F2"/>
    <w:rsid w:val="001343B1"/>
    <w:rsid w:val="00135C42"/>
    <w:rsid w:val="00137ADE"/>
    <w:rsid w:val="001456D8"/>
    <w:rsid w:val="00150538"/>
    <w:rsid w:val="00162D5F"/>
    <w:rsid w:val="00172BB8"/>
    <w:rsid w:val="00175470"/>
    <w:rsid w:val="001B2A4E"/>
    <w:rsid w:val="001B61BC"/>
    <w:rsid w:val="001C2F90"/>
    <w:rsid w:val="001C53D3"/>
    <w:rsid w:val="001C6517"/>
    <w:rsid w:val="001C6DA0"/>
    <w:rsid w:val="001C7392"/>
    <w:rsid w:val="001D0E86"/>
    <w:rsid w:val="001D281F"/>
    <w:rsid w:val="001E117C"/>
    <w:rsid w:val="001E47AE"/>
    <w:rsid w:val="001E73BF"/>
    <w:rsid w:val="001E7B7D"/>
    <w:rsid w:val="001F1464"/>
    <w:rsid w:val="001F380E"/>
    <w:rsid w:val="00200B52"/>
    <w:rsid w:val="00200EC7"/>
    <w:rsid w:val="00225820"/>
    <w:rsid w:val="00226A16"/>
    <w:rsid w:val="0023314E"/>
    <w:rsid w:val="00233D7C"/>
    <w:rsid w:val="0023757D"/>
    <w:rsid w:val="00245FAA"/>
    <w:rsid w:val="0024621A"/>
    <w:rsid w:val="0026071B"/>
    <w:rsid w:val="00264707"/>
    <w:rsid w:val="00264C79"/>
    <w:rsid w:val="00265BF7"/>
    <w:rsid w:val="0026771C"/>
    <w:rsid w:val="002707C9"/>
    <w:rsid w:val="00271F6F"/>
    <w:rsid w:val="00274977"/>
    <w:rsid w:val="0027571D"/>
    <w:rsid w:val="00275940"/>
    <w:rsid w:val="00290D8D"/>
    <w:rsid w:val="002D1172"/>
    <w:rsid w:val="002F1240"/>
    <w:rsid w:val="002F2F0B"/>
    <w:rsid w:val="002F7719"/>
    <w:rsid w:val="00305619"/>
    <w:rsid w:val="0031287D"/>
    <w:rsid w:val="00312E24"/>
    <w:rsid w:val="00314B1D"/>
    <w:rsid w:val="00316D06"/>
    <w:rsid w:val="00336F15"/>
    <w:rsid w:val="00343DC0"/>
    <w:rsid w:val="00350F64"/>
    <w:rsid w:val="00353745"/>
    <w:rsid w:val="00356232"/>
    <w:rsid w:val="00360B86"/>
    <w:rsid w:val="00380E44"/>
    <w:rsid w:val="0038743F"/>
    <w:rsid w:val="00387F50"/>
    <w:rsid w:val="00391BDA"/>
    <w:rsid w:val="00392612"/>
    <w:rsid w:val="00394478"/>
    <w:rsid w:val="003B44A0"/>
    <w:rsid w:val="003B79FE"/>
    <w:rsid w:val="003C03FB"/>
    <w:rsid w:val="003D3E7F"/>
    <w:rsid w:val="003D4D22"/>
    <w:rsid w:val="003D542F"/>
    <w:rsid w:val="003F1081"/>
    <w:rsid w:val="004247B3"/>
    <w:rsid w:val="0043505A"/>
    <w:rsid w:val="00453BFE"/>
    <w:rsid w:val="0045735A"/>
    <w:rsid w:val="0045766F"/>
    <w:rsid w:val="00462816"/>
    <w:rsid w:val="004652F5"/>
    <w:rsid w:val="0047194C"/>
    <w:rsid w:val="00481114"/>
    <w:rsid w:val="00494099"/>
    <w:rsid w:val="0049467A"/>
    <w:rsid w:val="0049704C"/>
    <w:rsid w:val="00497768"/>
    <w:rsid w:val="004A512E"/>
    <w:rsid w:val="004A6F53"/>
    <w:rsid w:val="004B4DC9"/>
    <w:rsid w:val="004C4839"/>
    <w:rsid w:val="004D515F"/>
    <w:rsid w:val="004D7BC8"/>
    <w:rsid w:val="004E5162"/>
    <w:rsid w:val="00504EC5"/>
    <w:rsid w:val="005051AF"/>
    <w:rsid w:val="00506E80"/>
    <w:rsid w:val="00511D7F"/>
    <w:rsid w:val="00520B11"/>
    <w:rsid w:val="00531ABA"/>
    <w:rsid w:val="005366CD"/>
    <w:rsid w:val="00540749"/>
    <w:rsid w:val="005424B1"/>
    <w:rsid w:val="00552217"/>
    <w:rsid w:val="005530DE"/>
    <w:rsid w:val="005662A4"/>
    <w:rsid w:val="00567546"/>
    <w:rsid w:val="00570AE0"/>
    <w:rsid w:val="0058374A"/>
    <w:rsid w:val="0059259F"/>
    <w:rsid w:val="005A1145"/>
    <w:rsid w:val="005A50F5"/>
    <w:rsid w:val="005A6F96"/>
    <w:rsid w:val="005B1CCB"/>
    <w:rsid w:val="005B3DB8"/>
    <w:rsid w:val="005B4EA6"/>
    <w:rsid w:val="005B563F"/>
    <w:rsid w:val="005C43CC"/>
    <w:rsid w:val="005C61E9"/>
    <w:rsid w:val="005E03E9"/>
    <w:rsid w:val="005E1857"/>
    <w:rsid w:val="005E36EE"/>
    <w:rsid w:val="005F4DC6"/>
    <w:rsid w:val="00607F78"/>
    <w:rsid w:val="0061002E"/>
    <w:rsid w:val="006120F8"/>
    <w:rsid w:val="0062150E"/>
    <w:rsid w:val="006242C1"/>
    <w:rsid w:val="00630604"/>
    <w:rsid w:val="00633D22"/>
    <w:rsid w:val="00637AD5"/>
    <w:rsid w:val="00642931"/>
    <w:rsid w:val="00643CF8"/>
    <w:rsid w:val="00644B50"/>
    <w:rsid w:val="0064513F"/>
    <w:rsid w:val="0065118B"/>
    <w:rsid w:val="0065250B"/>
    <w:rsid w:val="006614D2"/>
    <w:rsid w:val="00674A1B"/>
    <w:rsid w:val="0067563C"/>
    <w:rsid w:val="00680A01"/>
    <w:rsid w:val="006A40A2"/>
    <w:rsid w:val="006A47D2"/>
    <w:rsid w:val="006A5F74"/>
    <w:rsid w:val="006B12C7"/>
    <w:rsid w:val="006B750E"/>
    <w:rsid w:val="006D6FFF"/>
    <w:rsid w:val="006E2012"/>
    <w:rsid w:val="006E2630"/>
    <w:rsid w:val="006E4929"/>
    <w:rsid w:val="007271D1"/>
    <w:rsid w:val="007305DB"/>
    <w:rsid w:val="007473FC"/>
    <w:rsid w:val="00747C8B"/>
    <w:rsid w:val="00752C58"/>
    <w:rsid w:val="00755027"/>
    <w:rsid w:val="0077698B"/>
    <w:rsid w:val="0078162D"/>
    <w:rsid w:val="00782866"/>
    <w:rsid w:val="007909A1"/>
    <w:rsid w:val="007964F3"/>
    <w:rsid w:val="007A5E33"/>
    <w:rsid w:val="007A7A13"/>
    <w:rsid w:val="007B680E"/>
    <w:rsid w:val="007B7426"/>
    <w:rsid w:val="007C00A9"/>
    <w:rsid w:val="007C760D"/>
    <w:rsid w:val="007C7BB7"/>
    <w:rsid w:val="007D2FB8"/>
    <w:rsid w:val="007E310B"/>
    <w:rsid w:val="007E5957"/>
    <w:rsid w:val="007E7D2C"/>
    <w:rsid w:val="007F4C31"/>
    <w:rsid w:val="007F78E7"/>
    <w:rsid w:val="0080733E"/>
    <w:rsid w:val="00835BB9"/>
    <w:rsid w:val="00841A15"/>
    <w:rsid w:val="00844A08"/>
    <w:rsid w:val="0084789E"/>
    <w:rsid w:val="00870825"/>
    <w:rsid w:val="008843C4"/>
    <w:rsid w:val="00884C4A"/>
    <w:rsid w:val="00890B9C"/>
    <w:rsid w:val="008929B7"/>
    <w:rsid w:val="008943D3"/>
    <w:rsid w:val="008A1E6B"/>
    <w:rsid w:val="008A69A5"/>
    <w:rsid w:val="008B0489"/>
    <w:rsid w:val="008B376C"/>
    <w:rsid w:val="008C11E5"/>
    <w:rsid w:val="008D3B18"/>
    <w:rsid w:val="008E0DE5"/>
    <w:rsid w:val="008E50D8"/>
    <w:rsid w:val="008F7DED"/>
    <w:rsid w:val="0091346D"/>
    <w:rsid w:val="00951D07"/>
    <w:rsid w:val="009523BE"/>
    <w:rsid w:val="0095649E"/>
    <w:rsid w:val="00957407"/>
    <w:rsid w:val="00961343"/>
    <w:rsid w:val="00965FDA"/>
    <w:rsid w:val="009702CC"/>
    <w:rsid w:val="00980312"/>
    <w:rsid w:val="00992ACC"/>
    <w:rsid w:val="00996791"/>
    <w:rsid w:val="00996EEB"/>
    <w:rsid w:val="009A0BDA"/>
    <w:rsid w:val="009A2F93"/>
    <w:rsid w:val="009A3940"/>
    <w:rsid w:val="009B6AAB"/>
    <w:rsid w:val="009C1E0A"/>
    <w:rsid w:val="009C3007"/>
    <w:rsid w:val="009C6C51"/>
    <w:rsid w:val="009C772D"/>
    <w:rsid w:val="009D15BF"/>
    <w:rsid w:val="009D2EE5"/>
    <w:rsid w:val="009D7EA3"/>
    <w:rsid w:val="009E318D"/>
    <w:rsid w:val="009E4E77"/>
    <w:rsid w:val="009F3133"/>
    <w:rsid w:val="009F6768"/>
    <w:rsid w:val="009F7D63"/>
    <w:rsid w:val="00A040F1"/>
    <w:rsid w:val="00A11761"/>
    <w:rsid w:val="00A13D65"/>
    <w:rsid w:val="00A1554A"/>
    <w:rsid w:val="00A20BA7"/>
    <w:rsid w:val="00A25B60"/>
    <w:rsid w:val="00A31881"/>
    <w:rsid w:val="00A33302"/>
    <w:rsid w:val="00A33CB3"/>
    <w:rsid w:val="00A37621"/>
    <w:rsid w:val="00A52DDE"/>
    <w:rsid w:val="00A53599"/>
    <w:rsid w:val="00A674BE"/>
    <w:rsid w:val="00A832FD"/>
    <w:rsid w:val="00AA6E30"/>
    <w:rsid w:val="00AB6642"/>
    <w:rsid w:val="00AC5AE7"/>
    <w:rsid w:val="00AC6CBB"/>
    <w:rsid w:val="00AE3473"/>
    <w:rsid w:val="00AF77D3"/>
    <w:rsid w:val="00B04183"/>
    <w:rsid w:val="00B06740"/>
    <w:rsid w:val="00B13D84"/>
    <w:rsid w:val="00B378D2"/>
    <w:rsid w:val="00B54059"/>
    <w:rsid w:val="00B70988"/>
    <w:rsid w:val="00B74B76"/>
    <w:rsid w:val="00B80695"/>
    <w:rsid w:val="00B90AFB"/>
    <w:rsid w:val="00B93C09"/>
    <w:rsid w:val="00BB20B9"/>
    <w:rsid w:val="00BB2332"/>
    <w:rsid w:val="00BD0A1F"/>
    <w:rsid w:val="00BD3DE2"/>
    <w:rsid w:val="00BD6ED1"/>
    <w:rsid w:val="00BE101C"/>
    <w:rsid w:val="00BE1D1F"/>
    <w:rsid w:val="00BF13D1"/>
    <w:rsid w:val="00BF2A91"/>
    <w:rsid w:val="00BF40CC"/>
    <w:rsid w:val="00BF6D3D"/>
    <w:rsid w:val="00C0090E"/>
    <w:rsid w:val="00C02085"/>
    <w:rsid w:val="00C04E1F"/>
    <w:rsid w:val="00C04F40"/>
    <w:rsid w:val="00C16DDE"/>
    <w:rsid w:val="00C23382"/>
    <w:rsid w:val="00C25328"/>
    <w:rsid w:val="00C30F1F"/>
    <w:rsid w:val="00C31E4C"/>
    <w:rsid w:val="00C3227C"/>
    <w:rsid w:val="00C43D34"/>
    <w:rsid w:val="00C4507C"/>
    <w:rsid w:val="00C47249"/>
    <w:rsid w:val="00C60264"/>
    <w:rsid w:val="00C7407E"/>
    <w:rsid w:val="00C774DD"/>
    <w:rsid w:val="00C84E6D"/>
    <w:rsid w:val="00C93167"/>
    <w:rsid w:val="00CA0835"/>
    <w:rsid w:val="00CB50D8"/>
    <w:rsid w:val="00CC66AD"/>
    <w:rsid w:val="00CD1792"/>
    <w:rsid w:val="00CD1DB6"/>
    <w:rsid w:val="00CD4BC7"/>
    <w:rsid w:val="00CE7A2A"/>
    <w:rsid w:val="00CF19D0"/>
    <w:rsid w:val="00CF35F8"/>
    <w:rsid w:val="00D00960"/>
    <w:rsid w:val="00D1218C"/>
    <w:rsid w:val="00D156D9"/>
    <w:rsid w:val="00D21F69"/>
    <w:rsid w:val="00D233A8"/>
    <w:rsid w:val="00D24631"/>
    <w:rsid w:val="00D302A2"/>
    <w:rsid w:val="00D31EB5"/>
    <w:rsid w:val="00D37C91"/>
    <w:rsid w:val="00D46C31"/>
    <w:rsid w:val="00D54BD0"/>
    <w:rsid w:val="00D71838"/>
    <w:rsid w:val="00D728D0"/>
    <w:rsid w:val="00D861E1"/>
    <w:rsid w:val="00D8708E"/>
    <w:rsid w:val="00D9095F"/>
    <w:rsid w:val="00D92F2D"/>
    <w:rsid w:val="00D97690"/>
    <w:rsid w:val="00DA14AD"/>
    <w:rsid w:val="00DA6D4E"/>
    <w:rsid w:val="00DA7030"/>
    <w:rsid w:val="00DC2C88"/>
    <w:rsid w:val="00DC56C7"/>
    <w:rsid w:val="00DD1826"/>
    <w:rsid w:val="00DD78ED"/>
    <w:rsid w:val="00DE0AC5"/>
    <w:rsid w:val="00DE16D1"/>
    <w:rsid w:val="00DE1EBA"/>
    <w:rsid w:val="00DE20D3"/>
    <w:rsid w:val="00DE77FF"/>
    <w:rsid w:val="00DF33EB"/>
    <w:rsid w:val="00DF34B0"/>
    <w:rsid w:val="00DF374F"/>
    <w:rsid w:val="00DF4547"/>
    <w:rsid w:val="00DF4B1F"/>
    <w:rsid w:val="00E0086D"/>
    <w:rsid w:val="00E0309A"/>
    <w:rsid w:val="00E150F9"/>
    <w:rsid w:val="00E251FC"/>
    <w:rsid w:val="00E2604F"/>
    <w:rsid w:val="00E27097"/>
    <w:rsid w:val="00E322F8"/>
    <w:rsid w:val="00E323D4"/>
    <w:rsid w:val="00E36CDD"/>
    <w:rsid w:val="00E47A1B"/>
    <w:rsid w:val="00E508DC"/>
    <w:rsid w:val="00E51DF2"/>
    <w:rsid w:val="00E537CC"/>
    <w:rsid w:val="00E60946"/>
    <w:rsid w:val="00E6519F"/>
    <w:rsid w:val="00E662BB"/>
    <w:rsid w:val="00E66B57"/>
    <w:rsid w:val="00E70072"/>
    <w:rsid w:val="00E801A6"/>
    <w:rsid w:val="00E916ED"/>
    <w:rsid w:val="00E91FC0"/>
    <w:rsid w:val="00EA401A"/>
    <w:rsid w:val="00EB066E"/>
    <w:rsid w:val="00EB48CF"/>
    <w:rsid w:val="00EC10EB"/>
    <w:rsid w:val="00EC1B59"/>
    <w:rsid w:val="00EC3D6E"/>
    <w:rsid w:val="00ED18FC"/>
    <w:rsid w:val="00ED19A4"/>
    <w:rsid w:val="00ED2598"/>
    <w:rsid w:val="00ED3805"/>
    <w:rsid w:val="00ED3E86"/>
    <w:rsid w:val="00EE1958"/>
    <w:rsid w:val="00EE37CB"/>
    <w:rsid w:val="00EE37E5"/>
    <w:rsid w:val="00EF6954"/>
    <w:rsid w:val="00F104E3"/>
    <w:rsid w:val="00F307FD"/>
    <w:rsid w:val="00F31C7A"/>
    <w:rsid w:val="00F36FA0"/>
    <w:rsid w:val="00F50CF6"/>
    <w:rsid w:val="00F6721D"/>
    <w:rsid w:val="00F70BCD"/>
    <w:rsid w:val="00F71361"/>
    <w:rsid w:val="00F75E79"/>
    <w:rsid w:val="00F966C3"/>
    <w:rsid w:val="00F96B7C"/>
    <w:rsid w:val="00FA1142"/>
    <w:rsid w:val="00FA5017"/>
    <w:rsid w:val="00FA7715"/>
    <w:rsid w:val="00FC2CDA"/>
    <w:rsid w:val="00FC3298"/>
    <w:rsid w:val="00FD0007"/>
    <w:rsid w:val="00FD6D60"/>
    <w:rsid w:val="00FE2FD8"/>
    <w:rsid w:val="00FF4F9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72BB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72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BB8"/>
  </w:style>
  <w:style w:type="paragraph" w:styleId="aa">
    <w:name w:val="footer"/>
    <w:basedOn w:val="a"/>
    <w:link w:val="ab"/>
    <w:uiPriority w:val="99"/>
    <w:unhideWhenUsed/>
    <w:rsid w:val="0017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BB8"/>
  </w:style>
  <w:style w:type="character" w:customStyle="1" w:styleId="apple-converted-space">
    <w:name w:val="apple-converted-space"/>
    <w:basedOn w:val="a0"/>
    <w:rsid w:val="0017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72BB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72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BB8"/>
  </w:style>
  <w:style w:type="paragraph" w:styleId="aa">
    <w:name w:val="footer"/>
    <w:basedOn w:val="a"/>
    <w:link w:val="ab"/>
    <w:uiPriority w:val="99"/>
    <w:unhideWhenUsed/>
    <w:rsid w:val="0017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BB8"/>
  </w:style>
  <w:style w:type="character" w:customStyle="1" w:styleId="apple-converted-space">
    <w:name w:val="apple-converted-space"/>
    <w:basedOn w:val="a0"/>
    <w:rsid w:val="0017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30</cp:revision>
  <cp:lastPrinted>2015-01-25T16:28:00Z</cp:lastPrinted>
  <dcterms:created xsi:type="dcterms:W3CDTF">2015-01-24T13:24:00Z</dcterms:created>
  <dcterms:modified xsi:type="dcterms:W3CDTF">2015-01-26T14:37:00Z</dcterms:modified>
</cp:coreProperties>
</file>