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CB" w:rsidRPr="00CF56CB" w:rsidRDefault="005765BF" w:rsidP="00256BD4">
      <w:pPr>
        <w:spacing w:line="360" w:lineRule="auto"/>
        <w:rPr>
          <w:rFonts w:eastAsia="BatangChe"/>
          <w:b/>
          <w:sz w:val="28"/>
          <w:szCs w:val="28"/>
        </w:rPr>
      </w:pPr>
      <w:r>
        <w:rPr>
          <w:rFonts w:eastAsia="BatangChe"/>
          <w:b/>
          <w:sz w:val="28"/>
          <w:szCs w:val="28"/>
        </w:rPr>
        <w:t>ПРОФЕССИОНАЛЬНОЕ И ЛИЧНОСТНОЕ САМООПРЕДЕЛЕНИЕ ВОСПИТАННИКА ДЕТСКОГО ДОМА –</w:t>
      </w:r>
      <w:r w:rsidR="00BF26BA">
        <w:rPr>
          <w:rFonts w:eastAsia="BatangChe"/>
          <w:b/>
          <w:sz w:val="28"/>
          <w:szCs w:val="28"/>
        </w:rPr>
        <w:t>ВАЖНОЕ ЗВЕНО</w:t>
      </w:r>
      <w:r>
        <w:rPr>
          <w:rFonts w:eastAsia="BatangChe"/>
          <w:b/>
          <w:sz w:val="28"/>
          <w:szCs w:val="28"/>
        </w:rPr>
        <w:t xml:space="preserve"> В ПОДГОТОВКЕ К САМОСТОЯТЕЛЬНОЙ ЖИЗНИ.</w:t>
      </w:r>
    </w:p>
    <w:p w:rsidR="00CF56CB" w:rsidRDefault="00CF56CB" w:rsidP="00256BD4">
      <w:pPr>
        <w:spacing w:line="360" w:lineRule="auto"/>
        <w:rPr>
          <w:rFonts w:eastAsia="BatangChe"/>
          <w:sz w:val="28"/>
          <w:szCs w:val="28"/>
        </w:rPr>
      </w:pPr>
    </w:p>
    <w:p w:rsidR="00256BD4" w:rsidRDefault="00CF56CB" w:rsidP="00256BD4">
      <w:pPr>
        <w:spacing w:line="360" w:lineRule="auto"/>
        <w:rPr>
          <w:rFonts w:eastAsia="BatangChe"/>
          <w:b/>
          <w:sz w:val="28"/>
          <w:szCs w:val="28"/>
        </w:rPr>
      </w:pPr>
      <w:r>
        <w:rPr>
          <w:rFonts w:eastAsia="BatangChe"/>
          <w:sz w:val="28"/>
          <w:szCs w:val="28"/>
        </w:rPr>
        <w:t xml:space="preserve">     </w:t>
      </w:r>
      <w:r w:rsidR="00256BD4">
        <w:rPr>
          <w:rFonts w:eastAsia="BatangChe"/>
          <w:sz w:val="28"/>
          <w:szCs w:val="28"/>
        </w:rPr>
        <w:t xml:space="preserve">Процесс профессионального самоопределения детей-сирот имеет свои особенности в связи с тем, что он не опирается на опыт профессионального становления родителей, не имеет широких и разнообразных связей (родственники, круг взрослых и т.д.) позволяющих ребенку включаться в систему ориентации в мире профессий. И, поэтому, </w:t>
      </w:r>
      <w:r w:rsidR="00256BD4" w:rsidRPr="00FA5FC1">
        <w:rPr>
          <w:rFonts w:eastAsia="BatangChe"/>
          <w:b/>
          <w:sz w:val="28"/>
          <w:szCs w:val="28"/>
        </w:rPr>
        <w:t>главной задачей нашего детского дома, в том числе и моей, изучить и развить у воспитанников способность к профессиональному и личностному самоопределению, подготовить их к самостоятельной жизни после выхода из детского дома.</w:t>
      </w:r>
    </w:p>
    <w:p w:rsidR="00C015C4" w:rsidRDefault="00256BD4" w:rsidP="00256BD4">
      <w:pPr>
        <w:spacing w:line="360" w:lineRule="auto"/>
        <w:rPr>
          <w:rFonts w:eastAsia="BatangChe"/>
          <w:sz w:val="28"/>
          <w:szCs w:val="28"/>
        </w:rPr>
      </w:pPr>
      <w:r>
        <w:rPr>
          <w:rFonts w:eastAsia="BatangChe"/>
          <w:b/>
          <w:sz w:val="28"/>
          <w:szCs w:val="28"/>
        </w:rPr>
        <w:t>Трудности: 1. К</w:t>
      </w:r>
      <w:r>
        <w:rPr>
          <w:rFonts w:eastAsia="BatangChe"/>
          <w:sz w:val="28"/>
          <w:szCs w:val="28"/>
        </w:rPr>
        <w:t xml:space="preserve">омплексный характер проблем, возникающий у ребенка в ходе подготовки к самостоятельной жизни, предполагает оказание помощи  сразу по нескольким направлениям. </w:t>
      </w:r>
    </w:p>
    <w:p w:rsidR="00256BD4" w:rsidRPr="007A5EE7" w:rsidRDefault="00256BD4" w:rsidP="00256BD4">
      <w:pPr>
        <w:spacing w:line="360" w:lineRule="auto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2. Отсутствуют четкие границы социальных норм и стандартов, закрепленных нормативно-правовыми документами.</w:t>
      </w:r>
    </w:p>
    <w:p w:rsidR="00256BD4" w:rsidRDefault="00256BD4" w:rsidP="00256BD4">
      <w:pPr>
        <w:spacing w:line="360" w:lineRule="auto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             В своей работе по этому нап</w:t>
      </w:r>
      <w:r w:rsidR="005765BF">
        <w:rPr>
          <w:rFonts w:eastAsia="BatangChe"/>
          <w:sz w:val="28"/>
          <w:szCs w:val="28"/>
        </w:rPr>
        <w:t xml:space="preserve">равлению я разработала программу социальной адаптации </w:t>
      </w:r>
      <w:r w:rsidR="00C015C4">
        <w:rPr>
          <w:rFonts w:eastAsia="BatangChe"/>
          <w:sz w:val="28"/>
          <w:szCs w:val="28"/>
        </w:rPr>
        <w:t>«На пути к успеху»</w:t>
      </w:r>
      <w:r>
        <w:rPr>
          <w:rFonts w:eastAsia="BatangChe"/>
          <w:sz w:val="28"/>
          <w:szCs w:val="28"/>
        </w:rPr>
        <w:t>, которая рассчитана на подростковый и старший школьный возраст воспитанников. В претворении в жизнь этой программы принимают участие также воспитатели нашего детского дома и психолог.</w:t>
      </w:r>
    </w:p>
    <w:p w:rsidR="00256BD4" w:rsidRDefault="00256BD4" w:rsidP="00256BD4">
      <w:pPr>
        <w:spacing w:line="360" w:lineRule="auto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На первый план я ставлю диагностическую работу, которая включает в себя изучение личностных и индивидуальных особенностей воспитанников. Мы должны знать желания ребенка, его интересы и профессиональные склонности, а также его личностные и индивидуальные особенности. Для выявления интересов, профессиональных предпочтений  я пользуюсь различным диагностическим материалом: ДДО Климова, карта интересов (</w:t>
      </w:r>
      <w:proofErr w:type="spellStart"/>
      <w:r>
        <w:rPr>
          <w:rFonts w:eastAsia="BatangChe"/>
          <w:sz w:val="28"/>
          <w:szCs w:val="28"/>
        </w:rPr>
        <w:t>А.Е.Голомшток</w:t>
      </w:r>
      <w:proofErr w:type="spellEnd"/>
      <w:r>
        <w:rPr>
          <w:rFonts w:eastAsia="BatangChe"/>
          <w:sz w:val="28"/>
          <w:szCs w:val="28"/>
        </w:rPr>
        <w:t>).</w:t>
      </w:r>
      <w:r w:rsidRPr="001F4662">
        <w:rPr>
          <w:rFonts w:eastAsia="BatangChe"/>
          <w:sz w:val="28"/>
          <w:szCs w:val="28"/>
        </w:rPr>
        <w:t xml:space="preserve"> </w:t>
      </w:r>
      <w:r>
        <w:rPr>
          <w:rFonts w:eastAsia="BatangChe"/>
          <w:sz w:val="28"/>
          <w:szCs w:val="28"/>
        </w:rPr>
        <w:t xml:space="preserve">Большую помощь в разделе этой работы мне оказывает психолог.   В сопоставлении с результатами диагностики нашего психолога </w:t>
      </w:r>
      <w:r>
        <w:rPr>
          <w:rFonts w:eastAsia="BatangChe"/>
          <w:sz w:val="28"/>
          <w:szCs w:val="28"/>
        </w:rPr>
        <w:lastRenderedPageBreak/>
        <w:t>составляю портрет выпускника, определяю уровень его готовности к самостоятельной жизни. Результат диагностики по той сфере деятельности, которую избрал ребенок, обсуждаю с ним индивидуально, для того, чтобы помочь ему ориентироваться в профессии, а также с целью корректировки его профессионального плана в зависимости от складывающихся каких-либо экономических потребностей, возможностей быть востребованным и т.д.</w:t>
      </w:r>
    </w:p>
    <w:p w:rsidR="00256BD4" w:rsidRDefault="00256BD4" w:rsidP="00256BD4">
      <w:pPr>
        <w:spacing w:line="360" w:lineRule="auto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Чтобы дети смогли правильно представить себя, свои личностные и профессиональные умения провожу </w:t>
      </w:r>
      <w:proofErr w:type="spellStart"/>
      <w:r>
        <w:rPr>
          <w:rFonts w:eastAsia="BatangChe"/>
          <w:sz w:val="28"/>
          <w:szCs w:val="28"/>
        </w:rPr>
        <w:t>тренинговые</w:t>
      </w:r>
      <w:proofErr w:type="spellEnd"/>
      <w:r>
        <w:rPr>
          <w:rFonts w:eastAsia="BatangChe"/>
          <w:sz w:val="28"/>
          <w:szCs w:val="28"/>
        </w:rPr>
        <w:t xml:space="preserve"> занятия. Это «Окружающий меня мир». Задача занятия выяснить, как воспитанник воспринимает окружающую его действительность, особенности его восприятия и полноту знаний той действительности, в которой ему предстоит жить самостоятельно.</w:t>
      </w:r>
    </w:p>
    <w:p w:rsidR="00256BD4" w:rsidRDefault="00256BD4" w:rsidP="00256BD4">
      <w:pPr>
        <w:spacing w:line="360" w:lineRule="auto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Занятие «Я и все, что вокруг меня» - цель: показать перспективы дальнейшей жизни в реальном мире. Занятие «Выбери себе дорогу»- цель: беседы о своих профессиональных намерениях, жизненных планах. Занятие « Кем быть</w:t>
      </w:r>
      <w:r w:rsidR="00C015C4">
        <w:rPr>
          <w:rFonts w:eastAsia="BatangChe"/>
          <w:sz w:val="28"/>
          <w:szCs w:val="28"/>
        </w:rPr>
        <w:t>?</w:t>
      </w:r>
      <w:r>
        <w:rPr>
          <w:rFonts w:eastAsia="BatangChe"/>
          <w:sz w:val="28"/>
          <w:szCs w:val="28"/>
        </w:rPr>
        <w:t>»</w:t>
      </w:r>
      <w:r w:rsidR="00C015C4">
        <w:rPr>
          <w:rFonts w:eastAsia="BatangChe"/>
          <w:sz w:val="28"/>
          <w:szCs w:val="28"/>
        </w:rPr>
        <w:t xml:space="preserve"> </w:t>
      </w:r>
      <w:proofErr w:type="gramStart"/>
      <w:r>
        <w:rPr>
          <w:rFonts w:eastAsia="BatangChe"/>
          <w:sz w:val="28"/>
          <w:szCs w:val="28"/>
        </w:rPr>
        <w:t>-ц</w:t>
      </w:r>
      <w:proofErr w:type="gramEnd"/>
      <w:r>
        <w:rPr>
          <w:rFonts w:eastAsia="BatangChe"/>
          <w:sz w:val="28"/>
          <w:szCs w:val="28"/>
        </w:rPr>
        <w:t>ель: обсуждение возможных проблем,  которые могут встретиться на их пути. Такие занятия проходят в группе, что обеспечивают возможность применять такие методы, как дискуссия, диалог. И также в своей работе я использую некоторый комплекс педагогических игр: «Я и моя профессия», «Ищу работу», «Встреча с работодателем» и т.д.</w:t>
      </w:r>
    </w:p>
    <w:p w:rsidR="00CF56CB" w:rsidRDefault="00256BD4" w:rsidP="00CF56CB">
      <w:pPr>
        <w:spacing w:line="360" w:lineRule="auto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        С воспитанниками  9-11 классов провожу информационные беседы. Цель бесед: дать воспитанникам знания об обществе, в котором им предстоит строить свою жизнь, о мире профессий, рынке труда, о правах и льготах в получении профессии и устройства на работу, куда обратиться за помощью в сложных жизненных ситуациях, а также по некоторым юридическим вопросам. С каждым воспитанником прорабатываю его жилищный вопрос. Цель: ребенок должен знать свои права на получения жилья, знать</w:t>
      </w:r>
      <w:r w:rsidR="00C015C4">
        <w:rPr>
          <w:rFonts w:eastAsia="BatangChe"/>
          <w:sz w:val="28"/>
          <w:szCs w:val="28"/>
        </w:rPr>
        <w:t>:</w:t>
      </w:r>
      <w:r>
        <w:rPr>
          <w:rFonts w:eastAsia="BatangChe"/>
          <w:sz w:val="28"/>
          <w:szCs w:val="28"/>
        </w:rPr>
        <w:t xml:space="preserve"> </w:t>
      </w:r>
      <w:r w:rsidR="00C015C4">
        <w:rPr>
          <w:rFonts w:eastAsia="BatangChe"/>
          <w:sz w:val="28"/>
          <w:szCs w:val="28"/>
        </w:rPr>
        <w:t xml:space="preserve"> </w:t>
      </w:r>
      <w:r>
        <w:rPr>
          <w:rFonts w:eastAsia="BatangChe"/>
          <w:sz w:val="28"/>
          <w:szCs w:val="28"/>
        </w:rPr>
        <w:t>куда обратиться по этому вопросу. Для участия в некоторых беседах привлекаю других специалистов: медиков, психолога и т.д.</w:t>
      </w:r>
      <w:r w:rsidR="00C015C4">
        <w:rPr>
          <w:rFonts w:eastAsia="BatangChe"/>
          <w:sz w:val="28"/>
          <w:szCs w:val="28"/>
        </w:rPr>
        <w:t xml:space="preserve"> </w:t>
      </w:r>
      <w:r>
        <w:rPr>
          <w:rFonts w:eastAsia="BatangChe"/>
          <w:sz w:val="28"/>
          <w:szCs w:val="28"/>
        </w:rPr>
        <w:t xml:space="preserve"> Организую </w:t>
      </w:r>
      <w:r w:rsidR="00C015C4">
        <w:rPr>
          <w:rFonts w:eastAsia="BatangChe"/>
          <w:sz w:val="28"/>
          <w:szCs w:val="28"/>
        </w:rPr>
        <w:t xml:space="preserve"> </w:t>
      </w:r>
      <w:r>
        <w:rPr>
          <w:rFonts w:eastAsia="BatangChe"/>
          <w:sz w:val="28"/>
          <w:szCs w:val="28"/>
        </w:rPr>
        <w:t>экскурсии на некоторые предприятия, которые имеются в на</w:t>
      </w:r>
      <w:r w:rsidR="00C015C4">
        <w:rPr>
          <w:rFonts w:eastAsia="BatangChe"/>
          <w:sz w:val="28"/>
          <w:szCs w:val="28"/>
        </w:rPr>
        <w:t>ш</w:t>
      </w:r>
      <w:r>
        <w:rPr>
          <w:rFonts w:eastAsia="BatangChe"/>
          <w:sz w:val="28"/>
          <w:szCs w:val="28"/>
        </w:rPr>
        <w:t xml:space="preserve">ем районе. Цель: </w:t>
      </w:r>
      <w:r>
        <w:rPr>
          <w:rFonts w:eastAsia="BatangChe"/>
          <w:sz w:val="28"/>
          <w:szCs w:val="28"/>
        </w:rPr>
        <w:lastRenderedPageBreak/>
        <w:t xml:space="preserve">практическое ознакомление детей с условиями работы той или иной профессии. А также предварительные экскурсии в учебные заведения, </w:t>
      </w:r>
    </w:p>
    <w:p w:rsidR="00CF56CB" w:rsidRDefault="00CF56CB" w:rsidP="00CF56CB">
      <w:pPr>
        <w:spacing w:line="360" w:lineRule="auto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посещения дня открытых дверей.</w:t>
      </w:r>
    </w:p>
    <w:p w:rsidR="00CF56CB" w:rsidRDefault="00CF56CB" w:rsidP="00CF56CB">
      <w:pPr>
        <w:spacing w:line="360" w:lineRule="auto"/>
        <w:jc w:val="both"/>
        <w:rPr>
          <w:sz w:val="28"/>
          <w:szCs w:val="28"/>
        </w:rPr>
      </w:pPr>
      <w:r>
        <w:rPr>
          <w:rFonts w:eastAsia="BatangChe"/>
          <w:sz w:val="28"/>
          <w:szCs w:val="28"/>
        </w:rPr>
        <w:t xml:space="preserve">     </w:t>
      </w:r>
      <w:r>
        <w:rPr>
          <w:sz w:val="28"/>
          <w:szCs w:val="28"/>
        </w:rPr>
        <w:t>С целью подготовки к самостоятельной жизни, с учащимися 8-9 классов у нас проводятся занятия  «Уроки правовых знаний», на которых знакомим детей с их правами и льготами, которые государство им представило при выборе жизненного пути. Воспитанники, особенно будущие выпускники 9-11 классов должны твердо запомнить наличие у каждого из них статьи о закреплении, или предоставления им жилой площади, а также ориентируем их на то, в какие учреждения им необходимо обратиться в каждом отдельном случае за помощью. Задолго до выхода из детского дома, выпускники должны знать об ответственном и бережном отношении к документам, о наличии копий, о составлении деловых бумаг, разного типа заявлений. При выходе из детского дома каждый выпускник должен уметь оформлять необходимые в повседневной жизни  деловые бумаги.</w:t>
      </w:r>
    </w:p>
    <w:p w:rsidR="00CF56CB" w:rsidRDefault="00CF56CB" w:rsidP="00CF56CB"/>
    <w:p w:rsidR="00256BD4" w:rsidRDefault="00256BD4" w:rsidP="00256BD4">
      <w:pPr>
        <w:spacing w:line="360" w:lineRule="auto"/>
        <w:rPr>
          <w:rFonts w:eastAsia="BatangChe"/>
          <w:sz w:val="28"/>
          <w:szCs w:val="28"/>
        </w:rPr>
      </w:pPr>
      <w:r w:rsidRPr="00A14ED1">
        <w:rPr>
          <w:rFonts w:eastAsia="BatangChe"/>
          <w:b/>
          <w:sz w:val="28"/>
          <w:szCs w:val="28"/>
        </w:rPr>
        <w:t>Проблема:</w:t>
      </w:r>
      <w:r>
        <w:rPr>
          <w:rFonts w:eastAsia="BatangChe"/>
          <w:sz w:val="28"/>
          <w:szCs w:val="28"/>
        </w:rPr>
        <w:t xml:space="preserve"> низкая мотивация учебной деятельности, невысокий образовательный уровень выпускников детского дома существенно ограничивает их профессиональный выбор.</w:t>
      </w:r>
    </w:p>
    <w:p w:rsidR="00256BD4" w:rsidRDefault="00256BD4" w:rsidP="00256BD4">
      <w:pPr>
        <w:spacing w:line="360" w:lineRule="auto"/>
        <w:rPr>
          <w:rFonts w:eastAsia="BatangChe"/>
          <w:sz w:val="28"/>
          <w:szCs w:val="28"/>
        </w:rPr>
      </w:pPr>
      <w:r w:rsidRPr="00C11DF0">
        <w:rPr>
          <w:rFonts w:eastAsia="BatangChe"/>
          <w:b/>
          <w:sz w:val="28"/>
          <w:szCs w:val="28"/>
        </w:rPr>
        <w:t>Пути решения:</w:t>
      </w:r>
      <w:r>
        <w:rPr>
          <w:rFonts w:eastAsia="BatangChe"/>
          <w:sz w:val="28"/>
          <w:szCs w:val="28"/>
        </w:rPr>
        <w:t xml:space="preserve"> создавать ребенку обстановку успеха, одобрения, поддержки, доброжелательности, чтобы учеба, жизнедеятельность приносили ребенку радость.</w:t>
      </w:r>
    </w:p>
    <w:p w:rsidR="00435AB3" w:rsidRDefault="00435AB3"/>
    <w:sectPr w:rsidR="00435AB3" w:rsidSect="0043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6BD4"/>
    <w:rsid w:val="00256BD4"/>
    <w:rsid w:val="003967EA"/>
    <w:rsid w:val="00435AB3"/>
    <w:rsid w:val="005765BF"/>
    <w:rsid w:val="00730CBE"/>
    <w:rsid w:val="00996948"/>
    <w:rsid w:val="00B76E28"/>
    <w:rsid w:val="00BF26BA"/>
    <w:rsid w:val="00C015C4"/>
    <w:rsid w:val="00CF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2013-03-28T15:15:00Z</dcterms:created>
  <dcterms:modified xsi:type="dcterms:W3CDTF">2013-10-03T17:57:00Z</dcterms:modified>
</cp:coreProperties>
</file>