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C1" w:rsidRDefault="007116C1" w:rsidP="00311DEC">
      <w:pPr>
        <w:shd w:val="clear" w:color="auto" w:fill="FFFFFF"/>
        <w:tabs>
          <w:tab w:val="left" w:pos="5820"/>
        </w:tabs>
        <w:autoSpaceDE w:val="0"/>
        <w:autoSpaceDN w:val="0"/>
        <w:adjustRightInd w:val="0"/>
        <w:spacing w:after="0" w:line="240" w:lineRule="auto"/>
        <w:ind w:right="57" w:firstLine="567"/>
        <w:jc w:val="center"/>
        <w:rPr>
          <w:rFonts w:ascii="Times New Roman" w:hAnsi="Times New Roman"/>
          <w:b/>
          <w:bCs/>
          <w:color w:val="002060"/>
          <w:sz w:val="40"/>
          <w:szCs w:val="40"/>
        </w:rPr>
      </w:pPr>
      <w:r w:rsidRPr="007116C1">
        <w:rPr>
          <w:rFonts w:ascii="Times New Roman" w:hAnsi="Times New Roman"/>
          <w:b/>
          <w:bCs/>
          <w:color w:val="002060"/>
          <w:sz w:val="40"/>
          <w:szCs w:val="40"/>
        </w:rPr>
        <w:t xml:space="preserve">Проект разработан заместителем директора по воспитательной работе, учителем географии высшей категории </w:t>
      </w:r>
    </w:p>
    <w:p w:rsidR="007116C1" w:rsidRPr="007116C1" w:rsidRDefault="007116C1" w:rsidP="00311DEC">
      <w:pPr>
        <w:shd w:val="clear" w:color="auto" w:fill="FFFFFF"/>
        <w:tabs>
          <w:tab w:val="left" w:pos="5820"/>
        </w:tabs>
        <w:autoSpaceDE w:val="0"/>
        <w:autoSpaceDN w:val="0"/>
        <w:adjustRightInd w:val="0"/>
        <w:spacing w:after="0" w:line="240" w:lineRule="auto"/>
        <w:ind w:right="57" w:firstLine="567"/>
        <w:jc w:val="center"/>
        <w:rPr>
          <w:rFonts w:ascii="Times New Roman" w:hAnsi="Times New Roman"/>
          <w:b/>
          <w:bCs/>
          <w:color w:val="002060"/>
          <w:sz w:val="40"/>
          <w:szCs w:val="40"/>
        </w:rPr>
      </w:pPr>
      <w:r w:rsidRPr="007116C1">
        <w:rPr>
          <w:rFonts w:ascii="Times New Roman" w:hAnsi="Times New Roman"/>
          <w:b/>
          <w:bCs/>
          <w:color w:val="002060"/>
          <w:sz w:val="40"/>
          <w:szCs w:val="40"/>
        </w:rPr>
        <w:t xml:space="preserve">Карасевой Еленой Владимировной </w:t>
      </w:r>
    </w:p>
    <w:p w:rsidR="007116C1" w:rsidRPr="007116C1" w:rsidRDefault="007116C1" w:rsidP="00311DEC">
      <w:pPr>
        <w:shd w:val="clear" w:color="auto" w:fill="FFFFFF"/>
        <w:tabs>
          <w:tab w:val="left" w:pos="5820"/>
        </w:tabs>
        <w:autoSpaceDE w:val="0"/>
        <w:autoSpaceDN w:val="0"/>
        <w:adjustRightInd w:val="0"/>
        <w:spacing w:after="0" w:line="240" w:lineRule="auto"/>
        <w:ind w:right="57" w:firstLine="567"/>
        <w:jc w:val="center"/>
        <w:rPr>
          <w:rFonts w:ascii="Times New Roman" w:hAnsi="Times New Roman"/>
          <w:b/>
          <w:bCs/>
          <w:color w:val="002060"/>
          <w:sz w:val="40"/>
          <w:szCs w:val="40"/>
        </w:rPr>
      </w:pPr>
    </w:p>
    <w:p w:rsidR="007116C1" w:rsidRDefault="007116C1" w:rsidP="00311DEC">
      <w:pPr>
        <w:shd w:val="clear" w:color="auto" w:fill="FFFFFF"/>
        <w:tabs>
          <w:tab w:val="left" w:pos="5820"/>
        </w:tabs>
        <w:autoSpaceDE w:val="0"/>
        <w:autoSpaceDN w:val="0"/>
        <w:adjustRightInd w:val="0"/>
        <w:spacing w:after="0" w:line="240" w:lineRule="auto"/>
        <w:ind w:right="57" w:firstLine="567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116C1" w:rsidRDefault="007116C1" w:rsidP="00311DEC">
      <w:pPr>
        <w:shd w:val="clear" w:color="auto" w:fill="FFFFFF"/>
        <w:tabs>
          <w:tab w:val="left" w:pos="5820"/>
        </w:tabs>
        <w:autoSpaceDE w:val="0"/>
        <w:autoSpaceDN w:val="0"/>
        <w:adjustRightInd w:val="0"/>
        <w:spacing w:after="0" w:line="240" w:lineRule="auto"/>
        <w:ind w:right="57" w:firstLine="567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11DEC" w:rsidRPr="007116C1" w:rsidRDefault="00311DEC" w:rsidP="00311DEC">
      <w:pPr>
        <w:shd w:val="clear" w:color="auto" w:fill="FFFFFF"/>
        <w:tabs>
          <w:tab w:val="left" w:pos="5820"/>
        </w:tabs>
        <w:autoSpaceDE w:val="0"/>
        <w:autoSpaceDN w:val="0"/>
        <w:adjustRightInd w:val="0"/>
        <w:spacing w:after="0" w:line="240" w:lineRule="auto"/>
        <w:ind w:right="57" w:firstLine="567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  <w:r w:rsidRPr="007116C1">
        <w:rPr>
          <w:rFonts w:ascii="Times New Roman" w:hAnsi="Times New Roman"/>
          <w:b/>
          <w:bCs/>
          <w:color w:val="C00000"/>
          <w:sz w:val="44"/>
          <w:szCs w:val="44"/>
        </w:rPr>
        <w:t>«Школа - центр физической культуры и</w:t>
      </w:r>
    </w:p>
    <w:p w:rsidR="00311DEC" w:rsidRPr="007116C1" w:rsidRDefault="00311DEC" w:rsidP="00311DEC">
      <w:pPr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  <w:r w:rsidRPr="007116C1">
        <w:rPr>
          <w:rFonts w:ascii="Times New Roman" w:hAnsi="Times New Roman"/>
          <w:b/>
          <w:bCs/>
          <w:color w:val="C00000"/>
          <w:sz w:val="44"/>
          <w:szCs w:val="44"/>
        </w:rPr>
        <w:t>здорового образа жизни»</w:t>
      </w:r>
    </w:p>
    <w:p w:rsidR="00311DEC" w:rsidRPr="007116C1" w:rsidRDefault="00311DEC" w:rsidP="00311DEC">
      <w:pPr>
        <w:tabs>
          <w:tab w:val="left" w:pos="709"/>
        </w:tabs>
        <w:spacing w:after="0" w:line="100" w:lineRule="atLeast"/>
        <w:ind w:left="1418" w:hanging="1418"/>
        <w:rPr>
          <w:rFonts w:ascii="Times New Roman" w:hAnsi="Times New Roman"/>
          <w:b/>
          <w:color w:val="C00000"/>
          <w:sz w:val="44"/>
          <w:szCs w:val="44"/>
        </w:rPr>
      </w:pPr>
    </w:p>
    <w:p w:rsidR="00311DEC" w:rsidRPr="007116C1" w:rsidRDefault="00311DEC" w:rsidP="00311DEC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C00000"/>
          <w:sz w:val="44"/>
          <w:szCs w:val="44"/>
        </w:rPr>
      </w:pPr>
      <w:r w:rsidRPr="007116C1">
        <w:rPr>
          <w:rFonts w:ascii="Times New Roman" w:hAnsi="Times New Roman"/>
          <w:b/>
          <w:color w:val="C00000"/>
          <w:sz w:val="44"/>
          <w:szCs w:val="44"/>
        </w:rPr>
        <w:t>ПАСПОРТ ПРОЕКТА</w:t>
      </w:r>
    </w:p>
    <w:p w:rsidR="00311DEC" w:rsidRDefault="00311DEC" w:rsidP="00311DEC">
      <w:pPr>
        <w:spacing w:after="0" w:line="240" w:lineRule="auto"/>
        <w:ind w:firstLine="567"/>
        <w:rPr>
          <w:szCs w:val="28"/>
        </w:rPr>
      </w:pPr>
    </w:p>
    <w:tbl>
      <w:tblPr>
        <w:tblW w:w="98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6585"/>
      </w:tblGrid>
      <w:tr w:rsidR="00311DEC" w:rsidTr="00FA739E">
        <w:trPr>
          <w:trHeight w:val="381"/>
        </w:trPr>
        <w:tc>
          <w:tcPr>
            <w:tcW w:w="3229" w:type="dxa"/>
          </w:tcPr>
          <w:p w:rsidR="00311DEC" w:rsidRPr="00534D0E" w:rsidRDefault="00311DEC" w:rsidP="00FA739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6585" w:type="dxa"/>
          </w:tcPr>
          <w:p w:rsidR="00311DEC" w:rsidRPr="00701748" w:rsidRDefault="00311DEC" w:rsidP="00FA739E">
            <w:pPr>
              <w:shd w:val="clear" w:color="auto" w:fill="FFFFFF"/>
              <w:spacing w:after="0" w:line="240" w:lineRule="auto"/>
              <w:ind w:right="-45"/>
              <w:rPr>
                <w:b/>
                <w:bCs/>
                <w:sz w:val="20"/>
                <w:szCs w:val="28"/>
              </w:rPr>
            </w:pPr>
            <w:r w:rsidRPr="00701748">
              <w:rPr>
                <w:rFonts w:ascii="Times New Roman" w:hAnsi="Times New Roman"/>
                <w:b/>
                <w:sz w:val="32"/>
                <w:szCs w:val="24"/>
              </w:rPr>
              <w:t xml:space="preserve">Школа </w:t>
            </w:r>
            <w:r>
              <w:rPr>
                <w:rFonts w:ascii="Times New Roman" w:hAnsi="Times New Roman"/>
                <w:b/>
                <w:sz w:val="32"/>
                <w:szCs w:val="24"/>
              </w:rPr>
              <w:t>-</w:t>
            </w:r>
            <w:r w:rsidRPr="00701748">
              <w:rPr>
                <w:rFonts w:ascii="Times New Roman" w:hAnsi="Times New Roman"/>
                <w:b/>
                <w:sz w:val="32"/>
                <w:szCs w:val="24"/>
              </w:rPr>
              <w:t xml:space="preserve"> центр физического развития и здорового образа жизни</w:t>
            </w:r>
            <w:r w:rsidRPr="00701748">
              <w:rPr>
                <w:b/>
                <w:bCs/>
                <w:sz w:val="20"/>
                <w:szCs w:val="28"/>
              </w:rPr>
              <w:t xml:space="preserve"> </w:t>
            </w:r>
          </w:p>
        </w:tc>
      </w:tr>
      <w:tr w:rsidR="00311DEC" w:rsidTr="00FA739E">
        <w:trPr>
          <w:trHeight w:val="381"/>
        </w:trPr>
        <w:tc>
          <w:tcPr>
            <w:tcW w:w="3229" w:type="dxa"/>
          </w:tcPr>
          <w:p w:rsidR="00311DEC" w:rsidRPr="00534D0E" w:rsidRDefault="00311DEC" w:rsidP="00FA739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 проекта</w:t>
            </w:r>
          </w:p>
        </w:tc>
        <w:tc>
          <w:tcPr>
            <w:tcW w:w="6585" w:type="dxa"/>
          </w:tcPr>
          <w:p w:rsidR="00311DEC" w:rsidRPr="00C5517D" w:rsidRDefault="00311DEC" w:rsidP="00FA739E">
            <w:pPr>
              <w:spacing w:after="0" w:line="240" w:lineRule="auto"/>
              <w:ind w:firstLine="408"/>
              <w:rPr>
                <w:rFonts w:ascii="Times New Roman" w:hAnsi="Times New Roman"/>
              </w:rPr>
            </w:pPr>
          </w:p>
          <w:p w:rsidR="00311DEC" w:rsidRPr="006A49AE" w:rsidRDefault="00311DEC" w:rsidP="00FA739E">
            <w:pPr>
              <w:spacing w:after="0" w:line="240" w:lineRule="auto"/>
              <w:ind w:firstLine="408"/>
              <w:rPr>
                <w:rFonts w:ascii="Times New Roman" w:hAnsi="Times New Roman"/>
              </w:rPr>
            </w:pPr>
          </w:p>
        </w:tc>
      </w:tr>
      <w:tr w:rsidR="00311DEC" w:rsidTr="00FA739E">
        <w:trPr>
          <w:trHeight w:val="829"/>
        </w:trPr>
        <w:tc>
          <w:tcPr>
            <w:tcW w:w="3229" w:type="dxa"/>
          </w:tcPr>
          <w:p w:rsidR="00311DEC" w:rsidRPr="00701748" w:rsidRDefault="00311DEC" w:rsidP="00FA739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8"/>
              </w:rPr>
            </w:pPr>
            <w:r w:rsidRPr="00701748">
              <w:rPr>
                <w:rFonts w:ascii="Times New Roman" w:hAnsi="Times New Roman"/>
                <w:b/>
                <w:sz w:val="24"/>
                <w:szCs w:val="28"/>
              </w:rPr>
              <w:t>Цели проекта:</w:t>
            </w:r>
          </w:p>
        </w:tc>
        <w:tc>
          <w:tcPr>
            <w:tcW w:w="6585" w:type="dxa"/>
          </w:tcPr>
          <w:p w:rsidR="00311DEC" w:rsidRPr="00670706" w:rsidRDefault="00311DEC" w:rsidP="00FA73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7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эффективности работы школы в формировании здорового образа жизни через систему внеклассных мероприятий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</w:t>
            </w:r>
            <w:r w:rsidRPr="00670706">
              <w:rPr>
                <w:rFonts w:ascii="Times New Roman" w:hAnsi="Times New Roman"/>
                <w:sz w:val="24"/>
                <w:szCs w:val="24"/>
                <w:lang w:eastAsia="ru-RU"/>
              </w:rPr>
              <w:t>-оздоровительной направленности.</w:t>
            </w:r>
          </w:p>
          <w:p w:rsidR="00311DEC" w:rsidRPr="00E8235D" w:rsidRDefault="00311DEC" w:rsidP="00FA739E">
            <w:pPr>
              <w:spacing w:after="0" w:line="240" w:lineRule="auto"/>
              <w:ind w:right="57" w:firstLine="567"/>
              <w:rPr>
                <w:rFonts w:ascii="Times New Roman" w:eastAsia="Times New Roman" w:hAnsi="Times New Roman"/>
                <w:b/>
                <w:bCs/>
                <w:sz w:val="20"/>
                <w:szCs w:val="24"/>
                <w:u w:val="single"/>
                <w:lang w:eastAsia="ru-RU"/>
              </w:rPr>
            </w:pPr>
          </w:p>
        </w:tc>
      </w:tr>
      <w:tr w:rsidR="00311DEC" w:rsidTr="00FA739E">
        <w:trPr>
          <w:trHeight w:val="3997"/>
        </w:trPr>
        <w:tc>
          <w:tcPr>
            <w:tcW w:w="3229" w:type="dxa"/>
          </w:tcPr>
          <w:p w:rsidR="00311DEC" w:rsidRPr="00701748" w:rsidRDefault="00311DEC" w:rsidP="00FA739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8"/>
              </w:rPr>
            </w:pPr>
            <w:r w:rsidRPr="00701748">
              <w:rPr>
                <w:rFonts w:ascii="Times New Roman" w:hAnsi="Times New Roman"/>
                <w:b/>
                <w:sz w:val="24"/>
                <w:szCs w:val="28"/>
              </w:rPr>
              <w:t xml:space="preserve">Задачи проекта: </w:t>
            </w:r>
          </w:p>
        </w:tc>
        <w:tc>
          <w:tcPr>
            <w:tcW w:w="6585" w:type="dxa"/>
          </w:tcPr>
          <w:p w:rsidR="00311DEC" w:rsidRPr="00670706" w:rsidRDefault="00311DEC" w:rsidP="00311DEC">
            <w:pPr>
              <w:pStyle w:val="a3"/>
              <w:numPr>
                <w:ilvl w:val="0"/>
                <w:numId w:val="1"/>
              </w:numPr>
              <w:tabs>
                <w:tab w:val="left" w:pos="491"/>
              </w:tabs>
              <w:ind w:left="208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0706">
              <w:rPr>
                <w:rFonts w:ascii="Times New Roman" w:hAnsi="Times New Roman"/>
                <w:sz w:val="24"/>
                <w:szCs w:val="24"/>
              </w:rPr>
              <w:t>Повышение  квалификации специалистов, занятых  в сфере физического воспитания и физкультурно-оздоровительной работы в школе;</w:t>
            </w:r>
          </w:p>
          <w:p w:rsidR="00311DEC" w:rsidRDefault="00311DEC" w:rsidP="00311DEC">
            <w:pPr>
              <w:pStyle w:val="a3"/>
              <w:numPr>
                <w:ilvl w:val="0"/>
                <w:numId w:val="1"/>
              </w:numPr>
              <w:tabs>
                <w:tab w:val="left" w:pos="491"/>
              </w:tabs>
              <w:ind w:left="208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706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материально-технической базы школы: приобретение  спортивного оборудования и инвентаря,  соответствующих требованиям современных технологий, замена оборудования кабинетов в соответствии с нормами и требованиями современного образования.</w:t>
            </w:r>
          </w:p>
          <w:p w:rsidR="00311DEC" w:rsidRDefault="00311DEC" w:rsidP="00311DEC">
            <w:pPr>
              <w:pStyle w:val="a3"/>
              <w:numPr>
                <w:ilvl w:val="0"/>
                <w:numId w:val="1"/>
              </w:numPr>
              <w:tabs>
                <w:tab w:val="left" w:pos="491"/>
              </w:tabs>
              <w:ind w:left="208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706">
              <w:rPr>
                <w:rFonts w:ascii="Times New Roman" w:hAnsi="Times New Roman"/>
                <w:sz w:val="24"/>
                <w:szCs w:val="24"/>
              </w:rPr>
              <w:t>Создание  банка  данных состояния здоровья учащихся   на основе данных комплексного мониторинга здоровья;</w:t>
            </w:r>
          </w:p>
          <w:p w:rsidR="00311DEC" w:rsidRDefault="00311DEC" w:rsidP="00311DEC">
            <w:pPr>
              <w:pStyle w:val="a3"/>
              <w:numPr>
                <w:ilvl w:val="0"/>
                <w:numId w:val="1"/>
              </w:numPr>
              <w:tabs>
                <w:tab w:val="left" w:pos="491"/>
              </w:tabs>
              <w:ind w:left="208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7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Внедрение современных методов мониторинга здоровья и свободного досуга обучающихся;</w:t>
            </w:r>
          </w:p>
          <w:p w:rsidR="00311DEC" w:rsidRDefault="00311DEC" w:rsidP="00311DEC">
            <w:pPr>
              <w:pStyle w:val="a3"/>
              <w:numPr>
                <w:ilvl w:val="0"/>
                <w:numId w:val="1"/>
              </w:numPr>
              <w:tabs>
                <w:tab w:val="left" w:pos="491"/>
              </w:tabs>
              <w:ind w:left="208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706">
              <w:rPr>
                <w:rFonts w:ascii="Times New Roman" w:hAnsi="Times New Roman"/>
                <w:sz w:val="24"/>
                <w:szCs w:val="24"/>
              </w:rPr>
              <w:t xml:space="preserve">Увеличение числа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учащихся, </w:t>
            </w:r>
            <w:r w:rsidRPr="00670706">
              <w:rPr>
                <w:rFonts w:ascii="Times New Roman" w:hAnsi="Times New Roman"/>
                <w:sz w:val="24"/>
                <w:szCs w:val="24"/>
              </w:rPr>
              <w:t>занимающихся физической культурой, спортом;</w:t>
            </w:r>
          </w:p>
          <w:p w:rsidR="00311DEC" w:rsidRPr="008A76A4" w:rsidRDefault="00311DEC" w:rsidP="00311DEC">
            <w:pPr>
              <w:pStyle w:val="a3"/>
              <w:numPr>
                <w:ilvl w:val="0"/>
                <w:numId w:val="1"/>
              </w:numPr>
              <w:tabs>
                <w:tab w:val="left" w:pos="491"/>
              </w:tabs>
              <w:ind w:left="208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706">
              <w:rPr>
                <w:rFonts w:ascii="Times New Roman" w:hAnsi="Times New Roman"/>
                <w:sz w:val="24"/>
                <w:szCs w:val="24"/>
              </w:rPr>
              <w:t>Повышение грамотности учащихся, родителей, учителей в вопросах сохранения здоровья.</w:t>
            </w:r>
          </w:p>
        </w:tc>
      </w:tr>
      <w:tr w:rsidR="00311DEC" w:rsidTr="00FA739E">
        <w:trPr>
          <w:trHeight w:val="2626"/>
        </w:trPr>
        <w:tc>
          <w:tcPr>
            <w:tcW w:w="3229" w:type="dxa"/>
          </w:tcPr>
          <w:p w:rsidR="00311DEC" w:rsidRPr="00534D0E" w:rsidRDefault="00311DEC" w:rsidP="00FA739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Нормативная база</w:t>
            </w:r>
          </w:p>
        </w:tc>
        <w:tc>
          <w:tcPr>
            <w:tcW w:w="6585" w:type="dxa"/>
          </w:tcPr>
          <w:p w:rsidR="00311DEC" w:rsidRPr="00D875E9" w:rsidRDefault="00311DEC" w:rsidP="00311D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D875E9">
              <w:rPr>
                <w:rFonts w:ascii="Times New Roman" w:hAnsi="Times New Roman"/>
                <w:sz w:val="24"/>
                <w:szCs w:val="24"/>
              </w:rPr>
              <w:t>Положение о проведении спортивных соревнований в школе</w:t>
            </w:r>
          </w:p>
          <w:p w:rsidR="00311DEC" w:rsidRPr="00D875E9" w:rsidRDefault="00311DEC" w:rsidP="00311D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D875E9">
              <w:rPr>
                <w:rFonts w:ascii="Times New Roman" w:hAnsi="Times New Roman"/>
                <w:sz w:val="24"/>
                <w:szCs w:val="24"/>
              </w:rPr>
              <w:t xml:space="preserve">Положение об оздоровительном лагере с дневным пребыванием детей </w:t>
            </w:r>
            <w:r>
              <w:rPr>
                <w:rFonts w:ascii="Times New Roman" w:hAnsi="Times New Roman"/>
                <w:sz w:val="24"/>
                <w:szCs w:val="24"/>
              </w:rPr>
              <w:t>«Тополек»</w:t>
            </w:r>
          </w:p>
          <w:p w:rsidR="00311DEC" w:rsidRPr="00D875E9" w:rsidRDefault="00311DEC" w:rsidP="00311D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D875E9">
              <w:rPr>
                <w:rFonts w:ascii="Times New Roman" w:hAnsi="Times New Roman"/>
                <w:sz w:val="24"/>
                <w:szCs w:val="24"/>
              </w:rPr>
              <w:t>Положение об общешкольной спартакиаде</w:t>
            </w:r>
          </w:p>
          <w:p w:rsidR="00311DEC" w:rsidRDefault="00311DEC" w:rsidP="00311D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D875E9">
              <w:rPr>
                <w:rFonts w:ascii="Times New Roman" w:hAnsi="Times New Roman"/>
                <w:sz w:val="24"/>
                <w:szCs w:val="24"/>
              </w:rPr>
              <w:t>Положение о Дне Здоровья</w:t>
            </w:r>
          </w:p>
          <w:p w:rsidR="00311DEC" w:rsidRDefault="00311DEC" w:rsidP="00311D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r w:rsidRPr="00670706">
              <w:rPr>
                <w:rFonts w:ascii="Times New Roman" w:hAnsi="Times New Roman"/>
                <w:sz w:val="24"/>
                <w:szCs w:val="24"/>
              </w:rPr>
              <w:t xml:space="preserve"> школьно</w:t>
            </w:r>
            <w:r>
              <w:rPr>
                <w:rFonts w:ascii="Times New Roman" w:hAnsi="Times New Roman"/>
                <w:sz w:val="24"/>
                <w:szCs w:val="24"/>
              </w:rPr>
              <w:t>й спортивной команде</w:t>
            </w:r>
          </w:p>
          <w:p w:rsidR="00311DEC" w:rsidRPr="008A76A4" w:rsidRDefault="00311DEC" w:rsidP="00311DE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D875E9">
              <w:rPr>
                <w:rFonts w:ascii="Times New Roman" w:hAnsi="Times New Roman"/>
                <w:sz w:val="24"/>
                <w:szCs w:val="24"/>
              </w:rPr>
              <w:t>Требования к программам кружков и секций</w:t>
            </w:r>
          </w:p>
        </w:tc>
      </w:tr>
      <w:tr w:rsidR="00311DEC" w:rsidTr="00FA739E">
        <w:trPr>
          <w:trHeight w:val="609"/>
        </w:trPr>
        <w:tc>
          <w:tcPr>
            <w:tcW w:w="3229" w:type="dxa"/>
          </w:tcPr>
          <w:p w:rsidR="00311DEC" w:rsidRPr="00534D0E" w:rsidRDefault="00311DEC" w:rsidP="00FA739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8"/>
              </w:rPr>
            </w:pPr>
            <w:r w:rsidRPr="00534D0E">
              <w:rPr>
                <w:rFonts w:ascii="Times New Roman" w:hAnsi="Times New Roman"/>
                <w:b/>
                <w:sz w:val="24"/>
                <w:szCs w:val="28"/>
              </w:rPr>
              <w:t>Сроки реализации проекта:</w:t>
            </w:r>
          </w:p>
        </w:tc>
        <w:tc>
          <w:tcPr>
            <w:tcW w:w="6585" w:type="dxa"/>
          </w:tcPr>
          <w:p w:rsidR="00311DEC" w:rsidRPr="00670706" w:rsidRDefault="00311DEC" w:rsidP="00311DE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right="57" w:firstLine="567"/>
              <w:rPr>
                <w:rFonts w:ascii="Times New Roman" w:hAnsi="Times New Roman"/>
                <w:sz w:val="24"/>
                <w:szCs w:val="24"/>
              </w:rPr>
            </w:pPr>
            <w:r w:rsidRPr="00670706">
              <w:rPr>
                <w:rFonts w:ascii="Times New Roman" w:hAnsi="Times New Roman"/>
                <w:sz w:val="24"/>
                <w:szCs w:val="24"/>
              </w:rPr>
              <w:t>І  этап  </w:t>
            </w:r>
            <w:r>
              <w:rPr>
                <w:rFonts w:ascii="Times New Roman" w:hAnsi="Times New Roman"/>
                <w:sz w:val="24"/>
                <w:szCs w:val="24"/>
              </w:rPr>
              <w:t>2011 – 2012 учебный год – п</w:t>
            </w:r>
            <w:r w:rsidRPr="006707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одготовительный </w:t>
            </w:r>
          </w:p>
          <w:p w:rsidR="00311DEC" w:rsidRPr="00670706" w:rsidRDefault="00311DEC" w:rsidP="00311DE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right="57" w:firstLine="567"/>
              <w:rPr>
                <w:rFonts w:ascii="Times New Roman" w:hAnsi="Times New Roman"/>
                <w:sz w:val="24"/>
                <w:szCs w:val="24"/>
              </w:rPr>
            </w:pPr>
            <w:r w:rsidRPr="00670706">
              <w:rPr>
                <w:rFonts w:ascii="Times New Roman" w:hAnsi="Times New Roman"/>
                <w:sz w:val="24"/>
                <w:szCs w:val="24"/>
              </w:rPr>
              <w:t>ІІ этап 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2011 – 2012 год, 2012 – 2013 </w:t>
            </w:r>
            <w:r w:rsidRPr="00670706">
              <w:rPr>
                <w:rFonts w:ascii="Times New Roman" w:hAnsi="Times New Roman"/>
                <w:sz w:val="24"/>
                <w:szCs w:val="24"/>
              </w:rPr>
              <w:t xml:space="preserve">учебный год  –  </w:t>
            </w:r>
            <w:r w:rsidRPr="00670706">
              <w:rPr>
                <w:rFonts w:ascii="Times New Roman" w:hAnsi="Times New Roman"/>
                <w:b/>
                <w:sz w:val="24"/>
                <w:szCs w:val="24"/>
              </w:rPr>
              <w:t>основной</w:t>
            </w:r>
          </w:p>
          <w:p w:rsidR="00311DEC" w:rsidRPr="0008565F" w:rsidRDefault="00311DEC" w:rsidP="00311DE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right="57" w:firstLine="567"/>
              <w:rPr>
                <w:rFonts w:ascii="Times New Roman" w:hAnsi="Times New Roman"/>
                <w:szCs w:val="28"/>
              </w:rPr>
            </w:pPr>
            <w:r w:rsidRPr="009F3823">
              <w:rPr>
                <w:rFonts w:ascii="Times New Roman" w:hAnsi="Times New Roman"/>
                <w:sz w:val="24"/>
                <w:szCs w:val="24"/>
              </w:rPr>
              <w:t>ІІІ этап  2012 – 2013 учебный год – з</w:t>
            </w:r>
            <w:r w:rsidRPr="009F38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авершающий (аналитический) 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311DEC" w:rsidTr="00FA739E">
        <w:trPr>
          <w:trHeight w:val="845"/>
        </w:trPr>
        <w:tc>
          <w:tcPr>
            <w:tcW w:w="3229" w:type="dxa"/>
          </w:tcPr>
          <w:p w:rsidR="00311DEC" w:rsidRPr="00534D0E" w:rsidRDefault="00311DEC" w:rsidP="00FA739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8"/>
              </w:rPr>
            </w:pPr>
            <w:r w:rsidRPr="00534D0E">
              <w:rPr>
                <w:rFonts w:ascii="Times New Roman" w:hAnsi="Times New Roman"/>
                <w:b/>
                <w:sz w:val="24"/>
                <w:szCs w:val="28"/>
              </w:rPr>
              <w:t>Основные исполнители проекта:</w:t>
            </w:r>
          </w:p>
        </w:tc>
        <w:tc>
          <w:tcPr>
            <w:tcW w:w="6585" w:type="dxa"/>
          </w:tcPr>
          <w:p w:rsidR="00311DEC" w:rsidRPr="009E2785" w:rsidRDefault="00311DEC" w:rsidP="00FA7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8"/>
              </w:rPr>
              <w:t xml:space="preserve">- </w:t>
            </w:r>
            <w:r w:rsidRPr="009E2785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  <w:p w:rsidR="00311DEC" w:rsidRPr="009E2785" w:rsidRDefault="00311DEC" w:rsidP="00FA7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785">
              <w:rPr>
                <w:rFonts w:ascii="Times New Roman" w:hAnsi="Times New Roman"/>
                <w:sz w:val="24"/>
                <w:szCs w:val="24"/>
              </w:rPr>
              <w:t>- Классные руководители</w:t>
            </w:r>
          </w:p>
          <w:p w:rsidR="00311DEC" w:rsidRPr="009E2785" w:rsidRDefault="00311DEC" w:rsidP="00FA7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278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311DEC" w:rsidRPr="009E2785" w:rsidRDefault="00311DEC" w:rsidP="00FA7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78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Школьная  медицинская </w:t>
            </w:r>
            <w:r w:rsidRPr="009E2785">
              <w:rPr>
                <w:rFonts w:ascii="Times New Roman" w:hAnsi="Times New Roman"/>
                <w:sz w:val="24"/>
                <w:szCs w:val="24"/>
              </w:rPr>
              <w:t>сестра</w:t>
            </w:r>
          </w:p>
          <w:p w:rsidR="00311DEC" w:rsidRPr="009E2785" w:rsidRDefault="00311DEC" w:rsidP="00FA7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785">
              <w:rPr>
                <w:rFonts w:ascii="Times New Roman" w:hAnsi="Times New Roman"/>
                <w:sz w:val="24"/>
                <w:szCs w:val="24"/>
              </w:rPr>
              <w:t>- Социально-психологическая служба</w:t>
            </w:r>
          </w:p>
        </w:tc>
      </w:tr>
      <w:tr w:rsidR="00311DEC" w:rsidTr="00FA739E">
        <w:trPr>
          <w:trHeight w:val="5007"/>
        </w:trPr>
        <w:tc>
          <w:tcPr>
            <w:tcW w:w="3229" w:type="dxa"/>
          </w:tcPr>
          <w:p w:rsidR="00311DEC" w:rsidRPr="00534D0E" w:rsidRDefault="00311DEC" w:rsidP="00FA739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Cs w:val="28"/>
              </w:rPr>
            </w:pPr>
            <w:r w:rsidRPr="00534D0E">
              <w:rPr>
                <w:rFonts w:ascii="Times New Roman" w:hAnsi="Times New Roman"/>
                <w:b/>
                <w:szCs w:val="28"/>
              </w:rPr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b/>
                <w:szCs w:val="28"/>
              </w:rPr>
              <w:t>проекта</w:t>
            </w:r>
            <w:r w:rsidRPr="00534D0E">
              <w:rPr>
                <w:rFonts w:ascii="Times New Roman" w:hAnsi="Times New Roman"/>
                <w:b/>
                <w:szCs w:val="28"/>
              </w:rPr>
              <w:t>:</w:t>
            </w:r>
          </w:p>
        </w:tc>
        <w:tc>
          <w:tcPr>
            <w:tcW w:w="6585" w:type="dxa"/>
          </w:tcPr>
          <w:p w:rsidR="00311DEC" w:rsidRPr="009E2785" w:rsidRDefault="00311DEC" w:rsidP="00FA7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785">
              <w:rPr>
                <w:rFonts w:ascii="Times New Roman" w:hAnsi="Times New Roman"/>
                <w:sz w:val="24"/>
                <w:szCs w:val="24"/>
              </w:rPr>
              <w:t xml:space="preserve">- Повышение профессиональной компетентности педагогов и работников школы в </w:t>
            </w:r>
            <w:r>
              <w:rPr>
                <w:rFonts w:ascii="Times New Roman" w:hAnsi="Times New Roman"/>
                <w:sz w:val="24"/>
                <w:szCs w:val="24"/>
              </w:rPr>
              <w:t>области сохранения и укрепления</w:t>
            </w:r>
            <w:r w:rsidRPr="009E2785">
              <w:rPr>
                <w:rFonts w:ascii="Times New Roman" w:hAnsi="Times New Roman"/>
                <w:sz w:val="24"/>
                <w:szCs w:val="24"/>
              </w:rPr>
              <w:t xml:space="preserve"> физического и нравственного, морального и социального здоровья школьников.</w:t>
            </w:r>
          </w:p>
          <w:p w:rsidR="00311DEC" w:rsidRPr="009E2785" w:rsidRDefault="00311DEC" w:rsidP="00FA7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785">
              <w:rPr>
                <w:rFonts w:ascii="Times New Roman" w:hAnsi="Times New Roman"/>
                <w:sz w:val="24"/>
                <w:szCs w:val="24"/>
              </w:rPr>
              <w:t>- Укрепление здоровья подрастающего поколения, снижение уровня заболеваемости детей в ОУ.</w:t>
            </w:r>
          </w:p>
          <w:p w:rsidR="00311DEC" w:rsidRPr="009E2785" w:rsidRDefault="00311DEC" w:rsidP="00FA7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785">
              <w:rPr>
                <w:rFonts w:ascii="Times New Roman" w:hAnsi="Times New Roman"/>
                <w:sz w:val="24"/>
                <w:szCs w:val="24"/>
              </w:rPr>
              <w:t>- Усиление пропаганды здорового образа жизни средствами массовой информации.</w:t>
            </w:r>
          </w:p>
          <w:p w:rsidR="00311DEC" w:rsidRDefault="00311DEC" w:rsidP="00FA7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785">
              <w:rPr>
                <w:rFonts w:ascii="Times New Roman" w:hAnsi="Times New Roman"/>
                <w:sz w:val="24"/>
                <w:szCs w:val="24"/>
              </w:rPr>
              <w:t>-  Повышение уровня физической подготовки подрастающего поколения.</w:t>
            </w:r>
          </w:p>
          <w:p w:rsidR="00311DEC" w:rsidRPr="00F877DD" w:rsidRDefault="00311DEC" w:rsidP="00FA7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9E27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риведение объема двигательной активности школьников  в соответствии с санитарно-гигиеническими правилами и нормами, что будет  способствовать:</w:t>
            </w:r>
          </w:p>
          <w:p w:rsidR="00311DEC" w:rsidRPr="009E2785" w:rsidRDefault="00311DEC" w:rsidP="00FA739E">
            <w:pPr>
              <w:spacing w:after="0" w:line="240" w:lineRule="auto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мотивации </w:t>
            </w:r>
            <w:r w:rsidRPr="009E27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9E27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E27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Pr="009E27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занятиям физической культурой и спортом;</w:t>
            </w:r>
          </w:p>
          <w:p w:rsidR="00311DEC" w:rsidRPr="009E2785" w:rsidRDefault="00311DEC" w:rsidP="00FA739E">
            <w:pPr>
              <w:spacing w:after="0" w:line="240" w:lineRule="auto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росту</w:t>
            </w:r>
            <w:r w:rsidRPr="009E27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числа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9E27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E27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щихся, занимающихся в спортивных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туристических </w:t>
            </w:r>
            <w:r w:rsidRPr="009E27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секциях;</w:t>
            </w:r>
            <w:proofErr w:type="gramEnd"/>
          </w:p>
          <w:p w:rsidR="00311DEC" w:rsidRPr="00F877DD" w:rsidRDefault="00311DEC" w:rsidP="00FA739E">
            <w:pPr>
              <w:spacing w:after="0" w:line="240" w:lineRule="auto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7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активному участию родителей в делах школы; </w:t>
            </w:r>
          </w:p>
        </w:tc>
      </w:tr>
    </w:tbl>
    <w:p w:rsidR="00311DEC" w:rsidRDefault="00311DEC" w:rsidP="00311DEC">
      <w:pPr>
        <w:spacing w:after="0" w:line="100" w:lineRule="atLeast"/>
        <w:ind w:left="1418" w:hanging="1418"/>
        <w:rPr>
          <w:rFonts w:ascii="Times New Roman" w:hAnsi="Times New Roman"/>
          <w:b/>
          <w:sz w:val="28"/>
          <w:szCs w:val="28"/>
        </w:rPr>
      </w:pPr>
    </w:p>
    <w:p w:rsidR="007116C1" w:rsidRDefault="007116C1" w:rsidP="00311DEC">
      <w:pPr>
        <w:suppressAutoHyphens w:val="0"/>
        <w:autoSpaceDE w:val="0"/>
        <w:spacing w:after="0" w:line="240" w:lineRule="auto"/>
        <w:ind w:firstLine="709"/>
        <w:rPr>
          <w:rFonts w:ascii="Times New Roman" w:eastAsia="Times New Roman" w:hAnsi="Times New Roman"/>
          <w:bCs/>
          <w:sz w:val="32"/>
          <w:szCs w:val="24"/>
        </w:rPr>
      </w:pPr>
    </w:p>
    <w:p w:rsidR="007116C1" w:rsidRDefault="007116C1" w:rsidP="00311DEC">
      <w:pPr>
        <w:suppressAutoHyphens w:val="0"/>
        <w:autoSpaceDE w:val="0"/>
        <w:spacing w:after="0" w:line="240" w:lineRule="auto"/>
        <w:ind w:firstLine="709"/>
        <w:rPr>
          <w:rFonts w:ascii="Times New Roman" w:eastAsia="Times New Roman" w:hAnsi="Times New Roman"/>
          <w:bCs/>
          <w:sz w:val="32"/>
          <w:szCs w:val="24"/>
        </w:rPr>
      </w:pPr>
    </w:p>
    <w:p w:rsidR="007116C1" w:rsidRDefault="007116C1" w:rsidP="00311DEC">
      <w:pPr>
        <w:suppressAutoHyphens w:val="0"/>
        <w:autoSpaceDE w:val="0"/>
        <w:spacing w:after="0" w:line="240" w:lineRule="auto"/>
        <w:ind w:firstLine="709"/>
        <w:rPr>
          <w:rFonts w:ascii="Times New Roman" w:eastAsia="Times New Roman" w:hAnsi="Times New Roman"/>
          <w:bCs/>
          <w:sz w:val="32"/>
          <w:szCs w:val="24"/>
        </w:rPr>
      </w:pPr>
    </w:p>
    <w:p w:rsidR="007116C1" w:rsidRDefault="007116C1" w:rsidP="00311DEC">
      <w:pPr>
        <w:suppressAutoHyphens w:val="0"/>
        <w:autoSpaceDE w:val="0"/>
        <w:spacing w:after="0" w:line="240" w:lineRule="auto"/>
        <w:ind w:firstLine="709"/>
        <w:rPr>
          <w:rFonts w:ascii="Times New Roman" w:eastAsia="Times New Roman" w:hAnsi="Times New Roman"/>
          <w:bCs/>
          <w:sz w:val="32"/>
          <w:szCs w:val="24"/>
        </w:rPr>
      </w:pPr>
    </w:p>
    <w:p w:rsidR="007116C1" w:rsidRDefault="007116C1" w:rsidP="00311DEC">
      <w:pPr>
        <w:suppressAutoHyphens w:val="0"/>
        <w:autoSpaceDE w:val="0"/>
        <w:spacing w:after="0" w:line="240" w:lineRule="auto"/>
        <w:ind w:firstLine="709"/>
        <w:rPr>
          <w:rFonts w:ascii="Times New Roman" w:eastAsia="Times New Roman" w:hAnsi="Times New Roman"/>
          <w:bCs/>
          <w:sz w:val="32"/>
          <w:szCs w:val="24"/>
        </w:rPr>
      </w:pPr>
    </w:p>
    <w:p w:rsidR="007116C1" w:rsidRDefault="007116C1" w:rsidP="00311DEC">
      <w:pPr>
        <w:suppressAutoHyphens w:val="0"/>
        <w:autoSpaceDE w:val="0"/>
        <w:spacing w:after="0" w:line="240" w:lineRule="auto"/>
        <w:ind w:firstLine="709"/>
        <w:rPr>
          <w:rFonts w:ascii="Times New Roman" w:eastAsia="Times New Roman" w:hAnsi="Times New Roman"/>
          <w:bCs/>
          <w:sz w:val="32"/>
          <w:szCs w:val="24"/>
        </w:rPr>
      </w:pPr>
    </w:p>
    <w:p w:rsidR="007116C1" w:rsidRDefault="007116C1" w:rsidP="00311DEC">
      <w:pPr>
        <w:suppressAutoHyphens w:val="0"/>
        <w:autoSpaceDE w:val="0"/>
        <w:spacing w:after="0" w:line="240" w:lineRule="auto"/>
        <w:ind w:firstLine="709"/>
        <w:rPr>
          <w:rFonts w:ascii="Times New Roman" w:eastAsia="Times New Roman" w:hAnsi="Times New Roman"/>
          <w:bCs/>
          <w:sz w:val="32"/>
          <w:szCs w:val="24"/>
        </w:rPr>
      </w:pPr>
    </w:p>
    <w:p w:rsidR="007116C1" w:rsidRDefault="007116C1" w:rsidP="00311DEC">
      <w:pPr>
        <w:suppressAutoHyphens w:val="0"/>
        <w:autoSpaceDE w:val="0"/>
        <w:spacing w:after="0" w:line="240" w:lineRule="auto"/>
        <w:ind w:firstLine="709"/>
        <w:rPr>
          <w:rFonts w:ascii="Times New Roman" w:eastAsia="Times New Roman" w:hAnsi="Times New Roman"/>
          <w:bCs/>
          <w:sz w:val="32"/>
          <w:szCs w:val="24"/>
        </w:rPr>
      </w:pPr>
    </w:p>
    <w:p w:rsidR="007116C1" w:rsidRDefault="007116C1" w:rsidP="00311DEC">
      <w:pPr>
        <w:suppressAutoHyphens w:val="0"/>
        <w:autoSpaceDE w:val="0"/>
        <w:spacing w:after="0" w:line="240" w:lineRule="auto"/>
        <w:ind w:firstLine="709"/>
        <w:rPr>
          <w:rFonts w:ascii="Times New Roman" w:eastAsia="Times New Roman" w:hAnsi="Times New Roman"/>
          <w:bCs/>
          <w:sz w:val="32"/>
          <w:szCs w:val="24"/>
        </w:rPr>
      </w:pPr>
    </w:p>
    <w:p w:rsidR="007116C1" w:rsidRDefault="007116C1" w:rsidP="00311DEC">
      <w:pPr>
        <w:suppressAutoHyphens w:val="0"/>
        <w:autoSpaceDE w:val="0"/>
        <w:spacing w:after="0" w:line="240" w:lineRule="auto"/>
        <w:ind w:firstLine="709"/>
        <w:rPr>
          <w:rFonts w:ascii="Times New Roman" w:eastAsia="Times New Roman" w:hAnsi="Times New Roman"/>
          <w:bCs/>
          <w:sz w:val="32"/>
          <w:szCs w:val="24"/>
        </w:rPr>
      </w:pPr>
    </w:p>
    <w:p w:rsidR="00311DEC" w:rsidRPr="007116C1" w:rsidRDefault="00311DEC" w:rsidP="00311DEC">
      <w:pPr>
        <w:suppressAutoHyphens w:val="0"/>
        <w:autoSpaceDE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C00000"/>
          <w:sz w:val="32"/>
          <w:szCs w:val="24"/>
        </w:rPr>
      </w:pPr>
      <w:r w:rsidRPr="007116C1">
        <w:rPr>
          <w:rFonts w:ascii="Times New Roman" w:eastAsia="Times New Roman" w:hAnsi="Times New Roman"/>
          <w:b/>
          <w:bCs/>
          <w:color w:val="C00000"/>
          <w:sz w:val="32"/>
          <w:szCs w:val="24"/>
        </w:rPr>
        <w:lastRenderedPageBreak/>
        <w:t>Актуальность</w:t>
      </w:r>
    </w:p>
    <w:p w:rsidR="00311DEC" w:rsidRPr="00670706" w:rsidRDefault="00311DEC" w:rsidP="00311DEC">
      <w:pPr>
        <w:suppressAutoHyphens w:val="0"/>
        <w:autoSpaceDE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70706">
        <w:rPr>
          <w:rFonts w:ascii="Times New Roman" w:eastAsia="Times New Roman" w:hAnsi="Times New Roman"/>
          <w:sz w:val="24"/>
          <w:szCs w:val="24"/>
        </w:rPr>
        <w:t xml:space="preserve">На фоне социально-экономических преобразований, происходящих в стране, школьная физическая культура переживает серьезный кризис. Уровень здоровья подрастающего поколения низок, качество преподавания не способствует стремлению подростков и юношества к освоению ценностей физической культуры, к занятиям в спортивных секциях. </w:t>
      </w:r>
    </w:p>
    <w:p w:rsidR="00311DEC" w:rsidRPr="00670706" w:rsidRDefault="00311DEC" w:rsidP="00311DEC">
      <w:pPr>
        <w:pStyle w:val="a6"/>
        <w:spacing w:before="0" w:beforeAutospacing="0" w:after="0" w:afterAutospacing="0"/>
        <w:ind w:right="57" w:firstLine="567"/>
      </w:pPr>
      <w:r w:rsidRPr="00670706">
        <w:t xml:space="preserve">Здоровье детей - это политика, в которой заложено наше будущее, поэтому перед педагогами  нашей школы, родителями и общественностью стоит задача воспитания </w:t>
      </w:r>
    </w:p>
    <w:p w:rsidR="00311DEC" w:rsidRPr="00670706" w:rsidRDefault="00311DEC" w:rsidP="00311DEC">
      <w:pPr>
        <w:spacing w:after="0" w:line="240" w:lineRule="auto"/>
        <w:ind w:firstLine="567"/>
        <w:rPr>
          <w:rFonts w:ascii="Times New Roman" w:hAnsi="Times New Roman"/>
          <w:color w:val="333333"/>
          <w:sz w:val="24"/>
          <w:szCs w:val="24"/>
        </w:rPr>
      </w:pPr>
      <w:r w:rsidRPr="00670706">
        <w:rPr>
          <w:rFonts w:ascii="Times New Roman" w:hAnsi="Times New Roman"/>
          <w:sz w:val="24"/>
          <w:szCs w:val="24"/>
        </w:rPr>
        <w:t>Последние статистические данные свидетельствуют о том, что за период обучения де</w:t>
      </w:r>
      <w:r w:rsidRPr="00670706">
        <w:rPr>
          <w:rFonts w:ascii="Times New Roman" w:hAnsi="Times New Roman"/>
          <w:sz w:val="24"/>
          <w:szCs w:val="24"/>
        </w:rPr>
        <w:softHyphen/>
        <w:t xml:space="preserve">тей в школе состояние здоровья ухудшается. </w:t>
      </w:r>
      <w:r w:rsidRPr="00670706">
        <w:rPr>
          <w:rFonts w:ascii="Times New Roman" w:hAnsi="Times New Roman"/>
          <w:color w:val="333333"/>
          <w:sz w:val="24"/>
          <w:szCs w:val="24"/>
        </w:rPr>
        <w:t xml:space="preserve">   </w:t>
      </w:r>
    </w:p>
    <w:p w:rsidR="00311DEC" w:rsidRDefault="00311DEC" w:rsidP="00311DEC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F49F5">
        <w:rPr>
          <w:rFonts w:ascii="Times New Roman" w:hAnsi="Times New Roman"/>
          <w:b/>
          <w:sz w:val="24"/>
          <w:szCs w:val="24"/>
        </w:rPr>
        <w:t xml:space="preserve">  </w:t>
      </w:r>
      <w:r w:rsidRPr="002F49F5">
        <w:rPr>
          <w:rFonts w:ascii="Times New Roman" w:hAnsi="Times New Roman"/>
          <w:b/>
          <w:bCs/>
          <w:i/>
          <w:iCs/>
          <w:sz w:val="24"/>
          <w:szCs w:val="24"/>
        </w:rPr>
        <w:t>По группам здоровья</w:t>
      </w:r>
      <w:r w:rsidRPr="002F49F5">
        <w:rPr>
          <w:rFonts w:ascii="Times New Roman" w:hAnsi="Times New Roman"/>
          <w:b/>
          <w:sz w:val="24"/>
          <w:szCs w:val="24"/>
        </w:rPr>
        <w:t xml:space="preserve"> учащиеся распределены следующим образом: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2268"/>
        <w:gridCol w:w="2410"/>
        <w:gridCol w:w="2126"/>
        <w:gridCol w:w="2127"/>
      </w:tblGrid>
      <w:tr w:rsidR="00311DEC" w:rsidTr="00FA739E">
        <w:tc>
          <w:tcPr>
            <w:tcW w:w="675" w:type="dxa"/>
          </w:tcPr>
          <w:p w:rsidR="00311DEC" w:rsidRDefault="00311DEC" w:rsidP="00FA7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11DEC" w:rsidRDefault="00311DEC" w:rsidP="00FA7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2410" w:type="dxa"/>
          </w:tcPr>
          <w:p w:rsidR="00311DEC" w:rsidRDefault="00311DEC" w:rsidP="00FA7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2009 – 2010уч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2126" w:type="dxa"/>
          </w:tcPr>
          <w:p w:rsidR="00311DEC" w:rsidRDefault="00311DEC" w:rsidP="00FA7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2010 – 2011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127" w:type="dxa"/>
          </w:tcPr>
          <w:p w:rsidR="00311DEC" w:rsidRDefault="00311DEC" w:rsidP="00FA7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2011 – 2012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311DEC" w:rsidTr="00FA739E">
        <w:tc>
          <w:tcPr>
            <w:tcW w:w="675" w:type="dxa"/>
          </w:tcPr>
          <w:p w:rsidR="00311DEC" w:rsidRPr="002F49F5" w:rsidRDefault="00311DEC" w:rsidP="00311DE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1DEC" w:rsidRDefault="00311DEC" w:rsidP="00FA7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группа здоровья </w:t>
            </w:r>
          </w:p>
        </w:tc>
        <w:tc>
          <w:tcPr>
            <w:tcW w:w="2410" w:type="dxa"/>
          </w:tcPr>
          <w:p w:rsidR="00311DEC" w:rsidRDefault="00311DEC" w:rsidP="00FA7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19%</w:t>
            </w:r>
          </w:p>
        </w:tc>
        <w:tc>
          <w:tcPr>
            <w:tcW w:w="2126" w:type="dxa"/>
          </w:tcPr>
          <w:p w:rsidR="00311DEC" w:rsidRDefault="00311DEC" w:rsidP="00FA7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24,7%</w:t>
            </w:r>
          </w:p>
        </w:tc>
        <w:tc>
          <w:tcPr>
            <w:tcW w:w="2127" w:type="dxa"/>
          </w:tcPr>
          <w:p w:rsidR="00311DEC" w:rsidRDefault="00311DEC" w:rsidP="00FA7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25,8%</w:t>
            </w:r>
          </w:p>
        </w:tc>
      </w:tr>
      <w:tr w:rsidR="00311DEC" w:rsidTr="00FA739E">
        <w:tc>
          <w:tcPr>
            <w:tcW w:w="675" w:type="dxa"/>
          </w:tcPr>
          <w:p w:rsidR="00311DEC" w:rsidRPr="002F49F5" w:rsidRDefault="00311DEC" w:rsidP="00311DE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1DEC" w:rsidRDefault="00311DEC" w:rsidP="00FA7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группа здоровья </w:t>
            </w:r>
          </w:p>
        </w:tc>
        <w:tc>
          <w:tcPr>
            <w:tcW w:w="2410" w:type="dxa"/>
          </w:tcPr>
          <w:p w:rsidR="00311DEC" w:rsidRDefault="00311DEC" w:rsidP="00FA7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67,2%</w:t>
            </w:r>
          </w:p>
        </w:tc>
        <w:tc>
          <w:tcPr>
            <w:tcW w:w="2126" w:type="dxa"/>
          </w:tcPr>
          <w:p w:rsidR="00311DEC" w:rsidRDefault="00311DEC" w:rsidP="00FA7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60,1%</w:t>
            </w:r>
          </w:p>
        </w:tc>
        <w:tc>
          <w:tcPr>
            <w:tcW w:w="2127" w:type="dxa"/>
          </w:tcPr>
          <w:p w:rsidR="00311DEC" w:rsidRDefault="00311DEC" w:rsidP="00FA7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60,4%</w:t>
            </w:r>
          </w:p>
        </w:tc>
      </w:tr>
      <w:tr w:rsidR="00311DEC" w:rsidTr="00FA739E">
        <w:tc>
          <w:tcPr>
            <w:tcW w:w="675" w:type="dxa"/>
          </w:tcPr>
          <w:p w:rsidR="00311DEC" w:rsidRPr="002F49F5" w:rsidRDefault="00311DEC" w:rsidP="00311DE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1DEC" w:rsidRDefault="00311DEC" w:rsidP="00FA7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группа здоровья</w:t>
            </w:r>
          </w:p>
        </w:tc>
        <w:tc>
          <w:tcPr>
            <w:tcW w:w="2410" w:type="dxa"/>
          </w:tcPr>
          <w:p w:rsidR="00311DEC" w:rsidRDefault="00311DEC" w:rsidP="00FA7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13,6%</w:t>
            </w:r>
          </w:p>
        </w:tc>
        <w:tc>
          <w:tcPr>
            <w:tcW w:w="2126" w:type="dxa"/>
          </w:tcPr>
          <w:p w:rsidR="00311DEC" w:rsidRDefault="00311DEC" w:rsidP="00FA7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13,7%</w:t>
            </w:r>
          </w:p>
        </w:tc>
        <w:tc>
          <w:tcPr>
            <w:tcW w:w="2127" w:type="dxa"/>
          </w:tcPr>
          <w:p w:rsidR="00311DEC" w:rsidRDefault="00311DEC" w:rsidP="00FA7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15,1%</w:t>
            </w:r>
          </w:p>
        </w:tc>
      </w:tr>
    </w:tbl>
    <w:p w:rsidR="00311DEC" w:rsidRDefault="00311DEC" w:rsidP="00311DEC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311DEC" w:rsidRDefault="00311DEC" w:rsidP="00311DE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2C07EF" wp14:editId="6E38FBAB">
            <wp:simplePos x="0" y="0"/>
            <wp:positionH relativeFrom="column">
              <wp:posOffset>-89535</wp:posOffset>
            </wp:positionH>
            <wp:positionV relativeFrom="paragraph">
              <wp:posOffset>5080</wp:posOffset>
            </wp:positionV>
            <wp:extent cx="5940425" cy="3335020"/>
            <wp:effectExtent l="0" t="0" r="22225" b="17780"/>
            <wp:wrapNone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DEC" w:rsidRDefault="00311DEC" w:rsidP="00311DE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1DEC" w:rsidRDefault="00311DEC" w:rsidP="00311DE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1DEC" w:rsidRDefault="00311DEC" w:rsidP="00311DE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1DEC" w:rsidRDefault="00311DEC" w:rsidP="00311DE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1DEC" w:rsidRDefault="00311DEC" w:rsidP="00311DE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1DEC" w:rsidRDefault="00311DEC" w:rsidP="00311DE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1DEC" w:rsidRDefault="00311DEC" w:rsidP="00311DE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1DEC" w:rsidRDefault="00311DEC" w:rsidP="00311DE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1DEC" w:rsidRDefault="00311DEC" w:rsidP="00311DE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1DEC" w:rsidRDefault="00311DEC" w:rsidP="00311DE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1DEC" w:rsidRDefault="00311DEC" w:rsidP="00311DE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1DEC" w:rsidRDefault="00311DEC" w:rsidP="00311DE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1DEC" w:rsidRDefault="00311DEC" w:rsidP="00311DE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1DEC" w:rsidRPr="008A76A4" w:rsidRDefault="00311DEC" w:rsidP="00311DE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A76A4">
        <w:rPr>
          <w:rFonts w:ascii="Times New Roman" w:hAnsi="Times New Roman"/>
          <w:sz w:val="24"/>
          <w:szCs w:val="24"/>
        </w:rPr>
        <w:t xml:space="preserve">Сравнивая эти показатели за три года, мы видим, что здоровых детей стало больше, но нельзя не отметить, что число освобожденных от занятий физической культурой тоже возросло, хотя и незначительно. </w:t>
      </w:r>
    </w:p>
    <w:p w:rsidR="00311DEC" w:rsidRPr="00AF2B37" w:rsidRDefault="00311DEC" w:rsidP="00311DEC">
      <w:pPr>
        <w:pStyle w:val="a6"/>
        <w:ind w:left="360"/>
        <w:rPr>
          <w:b/>
          <w:bCs/>
          <w:color w:val="000000"/>
          <w:sz w:val="32"/>
          <w:szCs w:val="32"/>
        </w:rPr>
      </w:pPr>
      <w:r w:rsidRPr="00AF2B37">
        <w:rPr>
          <w:b/>
          <w:bCs/>
          <w:color w:val="000000"/>
          <w:sz w:val="32"/>
          <w:szCs w:val="32"/>
        </w:rPr>
        <w:t>Итоги медицинского осмотра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552"/>
        <w:gridCol w:w="1134"/>
        <w:gridCol w:w="1134"/>
        <w:gridCol w:w="1134"/>
        <w:gridCol w:w="1275"/>
        <w:gridCol w:w="1134"/>
        <w:gridCol w:w="1134"/>
      </w:tblGrid>
      <w:tr w:rsidR="00311DEC" w:rsidRPr="00F4232A" w:rsidTr="00FA739E">
        <w:trPr>
          <w:trHeight w:val="579"/>
        </w:trPr>
        <w:tc>
          <w:tcPr>
            <w:tcW w:w="862" w:type="dxa"/>
          </w:tcPr>
          <w:p w:rsidR="00311DEC" w:rsidRPr="00F4232A" w:rsidRDefault="00311DEC" w:rsidP="00FA739E">
            <w:pPr>
              <w:pStyle w:val="a6"/>
              <w:ind w:left="360"/>
              <w:jc w:val="center"/>
              <w:rPr>
                <w:b/>
              </w:rPr>
            </w:pPr>
            <w:r w:rsidRPr="00F4232A">
              <w:rPr>
                <w:b/>
              </w:rPr>
              <w:t>№</w:t>
            </w:r>
          </w:p>
        </w:tc>
        <w:tc>
          <w:tcPr>
            <w:tcW w:w="2552" w:type="dxa"/>
          </w:tcPr>
          <w:p w:rsidR="00311DEC" w:rsidRPr="00F4232A" w:rsidRDefault="00311DEC" w:rsidP="00FA739E">
            <w:pPr>
              <w:pStyle w:val="a6"/>
              <w:ind w:left="360"/>
              <w:rPr>
                <w:b/>
              </w:rPr>
            </w:pPr>
            <w:r w:rsidRPr="00F4232A">
              <w:rPr>
                <w:b/>
              </w:rPr>
              <w:t>Название заболевания</w:t>
            </w:r>
          </w:p>
        </w:tc>
        <w:tc>
          <w:tcPr>
            <w:tcW w:w="3402" w:type="dxa"/>
            <w:gridSpan w:val="3"/>
          </w:tcPr>
          <w:p w:rsidR="00311DEC" w:rsidRPr="00F4232A" w:rsidRDefault="00311DEC" w:rsidP="00FA739E">
            <w:pPr>
              <w:pStyle w:val="a6"/>
              <w:ind w:left="360"/>
              <w:rPr>
                <w:b/>
              </w:rPr>
            </w:pPr>
            <w:r w:rsidRPr="00F4232A">
              <w:rPr>
                <w:b/>
              </w:rPr>
              <w:t>Количество учащихся</w:t>
            </w:r>
          </w:p>
        </w:tc>
        <w:tc>
          <w:tcPr>
            <w:tcW w:w="3543" w:type="dxa"/>
            <w:gridSpan w:val="3"/>
          </w:tcPr>
          <w:p w:rsidR="00311DEC" w:rsidRPr="00F4232A" w:rsidRDefault="00311DEC" w:rsidP="00FA739E">
            <w:pPr>
              <w:pStyle w:val="a6"/>
              <w:ind w:left="360"/>
              <w:rPr>
                <w:b/>
              </w:rPr>
            </w:pPr>
            <w:r w:rsidRPr="00F4232A">
              <w:rPr>
                <w:b/>
              </w:rPr>
              <w:t>% соотношение</w:t>
            </w:r>
          </w:p>
        </w:tc>
      </w:tr>
      <w:tr w:rsidR="00311DEC" w:rsidRPr="00F4232A" w:rsidTr="00FA739E">
        <w:trPr>
          <w:trHeight w:val="854"/>
        </w:trPr>
        <w:tc>
          <w:tcPr>
            <w:tcW w:w="862" w:type="dxa"/>
          </w:tcPr>
          <w:p w:rsidR="00311DEC" w:rsidRPr="00F4232A" w:rsidRDefault="00311DEC" w:rsidP="00FA739E">
            <w:pPr>
              <w:pStyle w:val="a6"/>
              <w:ind w:left="360"/>
              <w:jc w:val="center"/>
            </w:pPr>
          </w:p>
        </w:tc>
        <w:tc>
          <w:tcPr>
            <w:tcW w:w="2552" w:type="dxa"/>
          </w:tcPr>
          <w:p w:rsidR="00311DEC" w:rsidRPr="00F4232A" w:rsidRDefault="00311DEC" w:rsidP="00FA739E">
            <w:pPr>
              <w:pStyle w:val="a6"/>
              <w:ind w:left="360"/>
            </w:pPr>
          </w:p>
        </w:tc>
        <w:tc>
          <w:tcPr>
            <w:tcW w:w="1134" w:type="dxa"/>
          </w:tcPr>
          <w:p w:rsidR="00311DEC" w:rsidRPr="00F4232A" w:rsidRDefault="00311DEC" w:rsidP="00FA739E">
            <w:pPr>
              <w:rPr>
                <w:rFonts w:ascii="Times New Roman" w:hAnsi="Times New Roman"/>
                <w:b/>
              </w:rPr>
            </w:pPr>
            <w:r w:rsidRPr="00F4232A">
              <w:rPr>
                <w:rFonts w:ascii="Times New Roman" w:hAnsi="Times New Roman"/>
                <w:b/>
              </w:rPr>
              <w:t xml:space="preserve">2009 – 2010 </w:t>
            </w:r>
            <w:proofErr w:type="spellStart"/>
            <w:r w:rsidRPr="00F4232A">
              <w:rPr>
                <w:rFonts w:ascii="Times New Roman" w:hAnsi="Times New Roman"/>
                <w:b/>
              </w:rPr>
              <w:t>уч</w:t>
            </w:r>
            <w:proofErr w:type="gramStart"/>
            <w:r w:rsidRPr="00F4232A">
              <w:rPr>
                <w:rFonts w:ascii="Times New Roman" w:hAnsi="Times New Roman"/>
                <w:b/>
              </w:rPr>
              <w:t>.г</w:t>
            </w:r>
            <w:proofErr w:type="gramEnd"/>
            <w:r w:rsidRPr="00F4232A">
              <w:rPr>
                <w:rFonts w:ascii="Times New Roman" w:hAnsi="Times New Roman"/>
                <w:b/>
              </w:rPr>
              <w:t>од</w:t>
            </w:r>
            <w:proofErr w:type="spellEnd"/>
          </w:p>
        </w:tc>
        <w:tc>
          <w:tcPr>
            <w:tcW w:w="1134" w:type="dxa"/>
          </w:tcPr>
          <w:p w:rsidR="00311DEC" w:rsidRPr="00F4232A" w:rsidRDefault="00311DEC" w:rsidP="00FA739E">
            <w:pPr>
              <w:rPr>
                <w:rFonts w:ascii="Times New Roman" w:hAnsi="Times New Roman"/>
                <w:b/>
              </w:rPr>
            </w:pPr>
            <w:r w:rsidRPr="00F4232A">
              <w:rPr>
                <w:rFonts w:ascii="Times New Roman" w:hAnsi="Times New Roman"/>
                <w:b/>
              </w:rPr>
              <w:t xml:space="preserve">2010 – 2011 </w:t>
            </w:r>
            <w:proofErr w:type="spellStart"/>
            <w:r w:rsidRPr="00F4232A">
              <w:rPr>
                <w:rFonts w:ascii="Times New Roman" w:hAnsi="Times New Roman"/>
                <w:b/>
              </w:rPr>
              <w:t>уч</w:t>
            </w:r>
            <w:proofErr w:type="gramStart"/>
            <w:r w:rsidRPr="00F4232A">
              <w:rPr>
                <w:rFonts w:ascii="Times New Roman" w:hAnsi="Times New Roman"/>
                <w:b/>
              </w:rPr>
              <w:t>.г</w:t>
            </w:r>
            <w:proofErr w:type="gramEnd"/>
            <w:r w:rsidRPr="00F4232A">
              <w:rPr>
                <w:rFonts w:ascii="Times New Roman" w:hAnsi="Times New Roman"/>
                <w:b/>
              </w:rPr>
              <w:t>од</w:t>
            </w:r>
            <w:proofErr w:type="spellEnd"/>
          </w:p>
        </w:tc>
        <w:tc>
          <w:tcPr>
            <w:tcW w:w="1134" w:type="dxa"/>
          </w:tcPr>
          <w:p w:rsidR="00311DEC" w:rsidRPr="00F4232A" w:rsidRDefault="00311DEC" w:rsidP="00FA739E">
            <w:pPr>
              <w:rPr>
                <w:rFonts w:ascii="Times New Roman" w:hAnsi="Times New Roman"/>
                <w:b/>
              </w:rPr>
            </w:pPr>
            <w:r w:rsidRPr="00F4232A">
              <w:rPr>
                <w:rFonts w:ascii="Times New Roman" w:hAnsi="Times New Roman"/>
                <w:b/>
              </w:rPr>
              <w:t xml:space="preserve">2011 – 2012 </w:t>
            </w:r>
            <w:proofErr w:type="spellStart"/>
            <w:r w:rsidRPr="00F4232A">
              <w:rPr>
                <w:rFonts w:ascii="Times New Roman" w:hAnsi="Times New Roman"/>
                <w:b/>
              </w:rPr>
              <w:t>уч</w:t>
            </w:r>
            <w:proofErr w:type="gramStart"/>
            <w:r w:rsidRPr="00F4232A">
              <w:rPr>
                <w:rFonts w:ascii="Times New Roman" w:hAnsi="Times New Roman"/>
                <w:b/>
              </w:rPr>
              <w:t>.г</w:t>
            </w:r>
            <w:proofErr w:type="gramEnd"/>
            <w:r w:rsidRPr="00F4232A">
              <w:rPr>
                <w:rFonts w:ascii="Times New Roman" w:hAnsi="Times New Roman"/>
                <w:b/>
              </w:rPr>
              <w:t>од</w:t>
            </w:r>
            <w:proofErr w:type="spellEnd"/>
          </w:p>
        </w:tc>
        <w:tc>
          <w:tcPr>
            <w:tcW w:w="1275" w:type="dxa"/>
          </w:tcPr>
          <w:p w:rsidR="00311DEC" w:rsidRPr="00F4232A" w:rsidRDefault="00311DEC" w:rsidP="00FA739E">
            <w:pPr>
              <w:rPr>
                <w:rFonts w:ascii="Times New Roman" w:hAnsi="Times New Roman"/>
                <w:b/>
              </w:rPr>
            </w:pPr>
            <w:r w:rsidRPr="00F4232A">
              <w:rPr>
                <w:rFonts w:ascii="Times New Roman" w:hAnsi="Times New Roman"/>
                <w:b/>
              </w:rPr>
              <w:t xml:space="preserve">2009 – 2010 </w:t>
            </w:r>
            <w:proofErr w:type="spellStart"/>
            <w:r w:rsidRPr="00F4232A">
              <w:rPr>
                <w:rFonts w:ascii="Times New Roman" w:hAnsi="Times New Roman"/>
                <w:b/>
              </w:rPr>
              <w:t>уч</w:t>
            </w:r>
            <w:proofErr w:type="gramStart"/>
            <w:r w:rsidRPr="00F4232A">
              <w:rPr>
                <w:rFonts w:ascii="Times New Roman" w:hAnsi="Times New Roman"/>
                <w:b/>
              </w:rPr>
              <w:t>.г</w:t>
            </w:r>
            <w:proofErr w:type="gramEnd"/>
            <w:r w:rsidRPr="00F4232A">
              <w:rPr>
                <w:rFonts w:ascii="Times New Roman" w:hAnsi="Times New Roman"/>
                <w:b/>
              </w:rPr>
              <w:t>од</w:t>
            </w:r>
            <w:proofErr w:type="spellEnd"/>
          </w:p>
        </w:tc>
        <w:tc>
          <w:tcPr>
            <w:tcW w:w="1134" w:type="dxa"/>
          </w:tcPr>
          <w:p w:rsidR="00311DEC" w:rsidRPr="00F4232A" w:rsidRDefault="00311DEC" w:rsidP="00FA739E">
            <w:pPr>
              <w:rPr>
                <w:rFonts w:ascii="Times New Roman" w:hAnsi="Times New Roman"/>
                <w:b/>
              </w:rPr>
            </w:pPr>
            <w:r w:rsidRPr="00F4232A">
              <w:rPr>
                <w:rFonts w:ascii="Times New Roman" w:hAnsi="Times New Roman"/>
                <w:b/>
              </w:rPr>
              <w:t xml:space="preserve">2010 – 2011 </w:t>
            </w:r>
            <w:proofErr w:type="spellStart"/>
            <w:r w:rsidRPr="00F4232A">
              <w:rPr>
                <w:rFonts w:ascii="Times New Roman" w:hAnsi="Times New Roman"/>
                <w:b/>
              </w:rPr>
              <w:t>уч</w:t>
            </w:r>
            <w:proofErr w:type="gramStart"/>
            <w:r w:rsidRPr="00F4232A">
              <w:rPr>
                <w:rFonts w:ascii="Times New Roman" w:hAnsi="Times New Roman"/>
                <w:b/>
              </w:rPr>
              <w:t>.г</w:t>
            </w:r>
            <w:proofErr w:type="gramEnd"/>
            <w:r w:rsidRPr="00F4232A">
              <w:rPr>
                <w:rFonts w:ascii="Times New Roman" w:hAnsi="Times New Roman"/>
                <w:b/>
              </w:rPr>
              <w:t>од</w:t>
            </w:r>
            <w:proofErr w:type="spellEnd"/>
          </w:p>
        </w:tc>
        <w:tc>
          <w:tcPr>
            <w:tcW w:w="1134" w:type="dxa"/>
          </w:tcPr>
          <w:p w:rsidR="00311DEC" w:rsidRPr="00F4232A" w:rsidRDefault="00311DEC" w:rsidP="00FA739E">
            <w:pPr>
              <w:rPr>
                <w:rFonts w:ascii="Times New Roman" w:hAnsi="Times New Roman"/>
                <w:b/>
              </w:rPr>
            </w:pPr>
            <w:r w:rsidRPr="00F4232A">
              <w:rPr>
                <w:rFonts w:ascii="Times New Roman" w:hAnsi="Times New Roman"/>
                <w:b/>
              </w:rPr>
              <w:t xml:space="preserve">2011 – 2012 </w:t>
            </w:r>
            <w:proofErr w:type="spellStart"/>
            <w:r w:rsidRPr="00F4232A">
              <w:rPr>
                <w:rFonts w:ascii="Times New Roman" w:hAnsi="Times New Roman"/>
                <w:b/>
              </w:rPr>
              <w:t>уч</w:t>
            </w:r>
            <w:proofErr w:type="gramStart"/>
            <w:r w:rsidRPr="00F4232A">
              <w:rPr>
                <w:rFonts w:ascii="Times New Roman" w:hAnsi="Times New Roman"/>
                <w:b/>
              </w:rPr>
              <w:t>.г</w:t>
            </w:r>
            <w:proofErr w:type="gramEnd"/>
            <w:r w:rsidRPr="00F4232A">
              <w:rPr>
                <w:rFonts w:ascii="Times New Roman" w:hAnsi="Times New Roman"/>
                <w:b/>
              </w:rPr>
              <w:t>од</w:t>
            </w:r>
            <w:proofErr w:type="spellEnd"/>
          </w:p>
        </w:tc>
      </w:tr>
      <w:tr w:rsidR="00311DEC" w:rsidRPr="00F4232A" w:rsidTr="00FA739E">
        <w:trPr>
          <w:trHeight w:val="325"/>
        </w:trPr>
        <w:tc>
          <w:tcPr>
            <w:tcW w:w="862" w:type="dxa"/>
          </w:tcPr>
          <w:p w:rsidR="00311DEC" w:rsidRPr="00F4232A" w:rsidRDefault="00311DEC" w:rsidP="00FA739E">
            <w:pPr>
              <w:pStyle w:val="a6"/>
              <w:ind w:left="360"/>
              <w:jc w:val="center"/>
            </w:pPr>
            <w:r w:rsidRPr="00F4232A">
              <w:t>1</w:t>
            </w:r>
          </w:p>
        </w:tc>
        <w:tc>
          <w:tcPr>
            <w:tcW w:w="2552" w:type="dxa"/>
          </w:tcPr>
          <w:p w:rsidR="00311DEC" w:rsidRPr="00F4232A" w:rsidRDefault="00311DEC" w:rsidP="00FA739E">
            <w:pPr>
              <w:pStyle w:val="a6"/>
              <w:ind w:left="360"/>
            </w:pPr>
            <w:r w:rsidRPr="00F4232A">
              <w:t>Нарушение зрения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jc w:val="center"/>
            </w:pPr>
            <w:r w:rsidRPr="00F4232A">
              <w:t>34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jc w:val="center"/>
            </w:pPr>
            <w:r w:rsidRPr="00F4232A">
              <w:t>36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jc w:val="center"/>
            </w:pPr>
            <w:r w:rsidRPr="00F4232A">
              <w:t>33</w:t>
            </w:r>
          </w:p>
        </w:tc>
        <w:tc>
          <w:tcPr>
            <w:tcW w:w="1275" w:type="dxa"/>
          </w:tcPr>
          <w:p w:rsidR="00311DEC" w:rsidRPr="00F4232A" w:rsidRDefault="00311DEC" w:rsidP="00FA739E">
            <w:pPr>
              <w:pStyle w:val="a6"/>
              <w:ind w:left="360"/>
              <w:jc w:val="center"/>
            </w:pPr>
            <w:r w:rsidRPr="00F4232A">
              <w:t>9,4%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jc w:val="center"/>
            </w:pPr>
            <w:r w:rsidRPr="00F4232A">
              <w:t>9,5%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jc w:val="center"/>
            </w:pPr>
            <w:r w:rsidRPr="00F4232A">
              <w:t>8,8%</w:t>
            </w:r>
          </w:p>
        </w:tc>
      </w:tr>
      <w:tr w:rsidR="00311DEC" w:rsidRPr="00F4232A" w:rsidTr="00FA739E">
        <w:trPr>
          <w:trHeight w:val="311"/>
        </w:trPr>
        <w:tc>
          <w:tcPr>
            <w:tcW w:w="862" w:type="dxa"/>
          </w:tcPr>
          <w:p w:rsidR="00311DEC" w:rsidRPr="00F4232A" w:rsidRDefault="00311DEC" w:rsidP="00FA739E">
            <w:pPr>
              <w:pStyle w:val="a6"/>
              <w:ind w:left="360"/>
              <w:jc w:val="center"/>
            </w:pPr>
            <w:r w:rsidRPr="00F4232A">
              <w:t>2</w:t>
            </w:r>
          </w:p>
        </w:tc>
        <w:tc>
          <w:tcPr>
            <w:tcW w:w="2552" w:type="dxa"/>
          </w:tcPr>
          <w:p w:rsidR="00311DEC" w:rsidRPr="00F4232A" w:rsidRDefault="00311DEC" w:rsidP="00FA739E">
            <w:pPr>
              <w:pStyle w:val="a6"/>
              <w:ind w:left="360"/>
            </w:pPr>
            <w:r w:rsidRPr="00F4232A">
              <w:t>Нарушение осанки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jc w:val="center"/>
            </w:pPr>
            <w:r w:rsidRPr="00F4232A">
              <w:t>94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jc w:val="center"/>
            </w:pPr>
            <w:r w:rsidRPr="00F4232A">
              <w:t>82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jc w:val="center"/>
            </w:pPr>
            <w:r w:rsidRPr="00F4232A">
              <w:t>77</w:t>
            </w:r>
          </w:p>
        </w:tc>
        <w:tc>
          <w:tcPr>
            <w:tcW w:w="1275" w:type="dxa"/>
          </w:tcPr>
          <w:p w:rsidR="00311DEC" w:rsidRPr="00F4232A" w:rsidRDefault="00311DEC" w:rsidP="00FA739E">
            <w:pPr>
              <w:pStyle w:val="a6"/>
              <w:ind w:left="360"/>
              <w:jc w:val="center"/>
            </w:pPr>
            <w:r w:rsidRPr="00F4232A">
              <w:t>26,1%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jc w:val="center"/>
            </w:pPr>
            <w:r w:rsidRPr="00F4232A">
              <w:t>22%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jc w:val="center"/>
            </w:pPr>
            <w:r w:rsidRPr="00F4232A">
              <w:t>20,4%</w:t>
            </w:r>
          </w:p>
        </w:tc>
      </w:tr>
      <w:tr w:rsidR="00311DEC" w:rsidRPr="00F4232A" w:rsidTr="00FA739E">
        <w:trPr>
          <w:trHeight w:val="325"/>
        </w:trPr>
        <w:tc>
          <w:tcPr>
            <w:tcW w:w="862" w:type="dxa"/>
          </w:tcPr>
          <w:p w:rsidR="00311DEC" w:rsidRPr="00F4232A" w:rsidRDefault="00311DEC" w:rsidP="00FA739E">
            <w:pPr>
              <w:pStyle w:val="a6"/>
              <w:ind w:left="360"/>
              <w:jc w:val="center"/>
            </w:pPr>
            <w:r w:rsidRPr="00F4232A">
              <w:t>3</w:t>
            </w:r>
          </w:p>
        </w:tc>
        <w:tc>
          <w:tcPr>
            <w:tcW w:w="2552" w:type="dxa"/>
          </w:tcPr>
          <w:p w:rsidR="00311DEC" w:rsidRPr="00F4232A" w:rsidRDefault="00311DEC" w:rsidP="00FA739E">
            <w:pPr>
              <w:pStyle w:val="a6"/>
              <w:ind w:left="360"/>
            </w:pPr>
            <w:r w:rsidRPr="00F4232A">
              <w:t>Бронхиальная астма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ind w:left="360"/>
            </w:pPr>
            <w:r w:rsidRPr="00F4232A">
              <w:t>8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ind w:left="360"/>
            </w:pPr>
            <w:r>
              <w:t>10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311DEC" w:rsidRPr="00F4232A" w:rsidRDefault="00311DEC" w:rsidP="00FA739E">
            <w:pPr>
              <w:pStyle w:val="a6"/>
              <w:ind w:left="360"/>
              <w:jc w:val="center"/>
            </w:pPr>
            <w:r w:rsidRPr="00F4232A">
              <w:t>2,2%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jc w:val="center"/>
            </w:pPr>
            <w:r w:rsidRPr="00F4232A">
              <w:t>2</w:t>
            </w:r>
            <w:r>
              <w:t>,6</w:t>
            </w:r>
            <w:r w:rsidRPr="00F4232A">
              <w:t>%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jc w:val="center"/>
            </w:pPr>
            <w:r>
              <w:t>3,2</w:t>
            </w:r>
            <w:r w:rsidRPr="00F4232A">
              <w:t>%</w:t>
            </w:r>
          </w:p>
        </w:tc>
      </w:tr>
      <w:tr w:rsidR="00311DEC" w:rsidRPr="00F4232A" w:rsidTr="00FA739E">
        <w:trPr>
          <w:trHeight w:val="311"/>
        </w:trPr>
        <w:tc>
          <w:tcPr>
            <w:tcW w:w="862" w:type="dxa"/>
          </w:tcPr>
          <w:p w:rsidR="00311DEC" w:rsidRPr="00F4232A" w:rsidRDefault="00311DEC" w:rsidP="00FA739E">
            <w:pPr>
              <w:pStyle w:val="a6"/>
              <w:ind w:left="360"/>
              <w:jc w:val="center"/>
            </w:pPr>
            <w:r w:rsidRPr="00F4232A">
              <w:t>4</w:t>
            </w:r>
          </w:p>
        </w:tc>
        <w:tc>
          <w:tcPr>
            <w:tcW w:w="2552" w:type="dxa"/>
          </w:tcPr>
          <w:p w:rsidR="00311DEC" w:rsidRPr="00F4232A" w:rsidRDefault="00311DEC" w:rsidP="00FA739E">
            <w:pPr>
              <w:pStyle w:val="a6"/>
              <w:ind w:left="360"/>
            </w:pPr>
            <w:r w:rsidRPr="00F4232A">
              <w:t>Вегето-сосудистая дистония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ind w:left="360"/>
            </w:pPr>
            <w:r w:rsidRPr="00F4232A">
              <w:t>7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ind w:left="360"/>
            </w:pPr>
            <w:r w:rsidRPr="00F4232A">
              <w:t>9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jc w:val="center"/>
            </w:pPr>
            <w:r w:rsidRPr="00F4232A">
              <w:t>6</w:t>
            </w:r>
          </w:p>
        </w:tc>
        <w:tc>
          <w:tcPr>
            <w:tcW w:w="1275" w:type="dxa"/>
          </w:tcPr>
          <w:p w:rsidR="00311DEC" w:rsidRPr="00F4232A" w:rsidRDefault="00311DEC" w:rsidP="00FA739E">
            <w:pPr>
              <w:pStyle w:val="a6"/>
              <w:ind w:left="360"/>
              <w:jc w:val="center"/>
            </w:pPr>
            <w:r w:rsidRPr="00F4232A">
              <w:t>1,9%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ind w:left="360"/>
              <w:jc w:val="center"/>
            </w:pPr>
            <w:r w:rsidRPr="00F4232A">
              <w:t>2,4%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jc w:val="center"/>
            </w:pPr>
            <w:r>
              <w:t>1,6%</w:t>
            </w:r>
          </w:p>
        </w:tc>
      </w:tr>
      <w:tr w:rsidR="00311DEC" w:rsidRPr="00F4232A" w:rsidTr="00FA739E">
        <w:trPr>
          <w:trHeight w:val="325"/>
        </w:trPr>
        <w:tc>
          <w:tcPr>
            <w:tcW w:w="862" w:type="dxa"/>
          </w:tcPr>
          <w:p w:rsidR="00311DEC" w:rsidRPr="00F4232A" w:rsidRDefault="00311DEC" w:rsidP="00FA739E">
            <w:pPr>
              <w:pStyle w:val="a6"/>
              <w:ind w:left="360"/>
              <w:jc w:val="center"/>
            </w:pPr>
            <w:r w:rsidRPr="00F4232A">
              <w:t>5</w:t>
            </w:r>
          </w:p>
        </w:tc>
        <w:tc>
          <w:tcPr>
            <w:tcW w:w="2552" w:type="dxa"/>
          </w:tcPr>
          <w:p w:rsidR="00311DEC" w:rsidRPr="00F4232A" w:rsidRDefault="00311DEC" w:rsidP="00FA739E">
            <w:pPr>
              <w:pStyle w:val="a6"/>
              <w:ind w:left="360"/>
            </w:pPr>
            <w:r w:rsidRPr="00F4232A">
              <w:t>Эндокринные заболевания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ind w:left="360"/>
            </w:pPr>
            <w:r w:rsidRPr="00F4232A">
              <w:t>4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ind w:left="360"/>
            </w:pPr>
            <w:r w:rsidRPr="00F4232A">
              <w:t>6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jc w:val="center"/>
            </w:pPr>
            <w:r w:rsidRPr="00F4232A">
              <w:t>5</w:t>
            </w:r>
          </w:p>
        </w:tc>
        <w:tc>
          <w:tcPr>
            <w:tcW w:w="1275" w:type="dxa"/>
          </w:tcPr>
          <w:p w:rsidR="00311DEC" w:rsidRPr="00F4232A" w:rsidRDefault="00311DEC" w:rsidP="00FA739E">
            <w:pPr>
              <w:pStyle w:val="a6"/>
              <w:ind w:left="360"/>
              <w:jc w:val="center"/>
            </w:pPr>
            <w:r>
              <w:t>1,1%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ind w:left="360"/>
              <w:jc w:val="center"/>
            </w:pPr>
            <w:r>
              <w:t>1,6%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jc w:val="center"/>
            </w:pPr>
            <w:r>
              <w:t>1,3%</w:t>
            </w:r>
          </w:p>
        </w:tc>
      </w:tr>
      <w:tr w:rsidR="00311DEC" w:rsidRPr="00F4232A" w:rsidTr="00FA739E">
        <w:trPr>
          <w:trHeight w:val="311"/>
        </w:trPr>
        <w:tc>
          <w:tcPr>
            <w:tcW w:w="862" w:type="dxa"/>
          </w:tcPr>
          <w:p w:rsidR="00311DEC" w:rsidRPr="00F4232A" w:rsidRDefault="00311DEC" w:rsidP="00FA739E">
            <w:pPr>
              <w:pStyle w:val="a6"/>
              <w:ind w:left="360"/>
              <w:jc w:val="center"/>
            </w:pPr>
            <w:r w:rsidRPr="00F4232A">
              <w:t>6</w:t>
            </w:r>
          </w:p>
        </w:tc>
        <w:tc>
          <w:tcPr>
            <w:tcW w:w="2552" w:type="dxa"/>
          </w:tcPr>
          <w:p w:rsidR="00311DEC" w:rsidRPr="00F4232A" w:rsidRDefault="00311DEC" w:rsidP="00FA739E">
            <w:pPr>
              <w:pStyle w:val="a6"/>
              <w:ind w:left="360"/>
            </w:pPr>
            <w:r w:rsidRPr="00F4232A">
              <w:t>Сколиоз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ind w:left="360"/>
            </w:pPr>
            <w:r w:rsidRPr="00F4232A">
              <w:t>15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jc w:val="center"/>
            </w:pPr>
            <w:r w:rsidRPr="00F4232A">
              <w:t>16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jc w:val="center"/>
            </w:pPr>
            <w:r w:rsidRPr="00F4232A">
              <w:t>8</w:t>
            </w:r>
          </w:p>
        </w:tc>
        <w:tc>
          <w:tcPr>
            <w:tcW w:w="1275" w:type="dxa"/>
          </w:tcPr>
          <w:p w:rsidR="00311DEC" w:rsidRPr="00F4232A" w:rsidRDefault="00311DEC" w:rsidP="00FA739E">
            <w:pPr>
              <w:pStyle w:val="a6"/>
              <w:ind w:left="360"/>
              <w:jc w:val="center"/>
            </w:pPr>
            <w:r>
              <w:t>4,1%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ind w:left="360"/>
              <w:jc w:val="center"/>
            </w:pPr>
            <w:r>
              <w:t>4,3%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jc w:val="center"/>
            </w:pPr>
            <w:r>
              <w:t>2,1%</w:t>
            </w:r>
          </w:p>
        </w:tc>
      </w:tr>
      <w:tr w:rsidR="00311DEC" w:rsidRPr="00F4232A" w:rsidTr="00FA739E">
        <w:trPr>
          <w:trHeight w:val="325"/>
        </w:trPr>
        <w:tc>
          <w:tcPr>
            <w:tcW w:w="862" w:type="dxa"/>
          </w:tcPr>
          <w:p w:rsidR="00311DEC" w:rsidRPr="00F4232A" w:rsidRDefault="00311DEC" w:rsidP="00FA739E">
            <w:pPr>
              <w:pStyle w:val="a6"/>
              <w:ind w:left="360"/>
              <w:jc w:val="center"/>
            </w:pPr>
            <w:r w:rsidRPr="00F4232A">
              <w:lastRenderedPageBreak/>
              <w:t>7</w:t>
            </w:r>
          </w:p>
        </w:tc>
        <w:tc>
          <w:tcPr>
            <w:tcW w:w="2552" w:type="dxa"/>
          </w:tcPr>
          <w:p w:rsidR="00311DEC" w:rsidRPr="00F4232A" w:rsidRDefault="00311DEC" w:rsidP="00FA739E">
            <w:pPr>
              <w:pStyle w:val="a6"/>
              <w:ind w:left="360"/>
            </w:pPr>
            <w:r w:rsidRPr="00F4232A">
              <w:t xml:space="preserve">ДЖВП </w:t>
            </w:r>
            <w:proofErr w:type="spellStart"/>
            <w:r w:rsidRPr="00F4232A">
              <w:t>Дискенезия</w:t>
            </w:r>
            <w:proofErr w:type="spellEnd"/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ind w:left="360"/>
            </w:pPr>
            <w:r w:rsidRPr="00F4232A">
              <w:t>8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ind w:left="360"/>
            </w:pPr>
            <w:r w:rsidRPr="00F4232A">
              <w:t>15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jc w:val="center"/>
            </w:pPr>
            <w:r w:rsidRPr="00F4232A">
              <w:t>9</w:t>
            </w:r>
          </w:p>
        </w:tc>
        <w:tc>
          <w:tcPr>
            <w:tcW w:w="1275" w:type="dxa"/>
          </w:tcPr>
          <w:p w:rsidR="00311DEC" w:rsidRPr="00F4232A" w:rsidRDefault="00311DEC" w:rsidP="00FA739E">
            <w:pPr>
              <w:pStyle w:val="a6"/>
              <w:ind w:left="360"/>
              <w:jc w:val="center"/>
            </w:pPr>
            <w:r>
              <w:t>2,2%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ind w:left="360"/>
              <w:jc w:val="center"/>
            </w:pPr>
            <w:r>
              <w:t>4%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jc w:val="center"/>
            </w:pPr>
            <w:r>
              <w:t>2,4%</w:t>
            </w:r>
          </w:p>
        </w:tc>
      </w:tr>
      <w:tr w:rsidR="00311DEC" w:rsidRPr="00F4232A" w:rsidTr="00FA739E">
        <w:trPr>
          <w:trHeight w:val="311"/>
        </w:trPr>
        <w:tc>
          <w:tcPr>
            <w:tcW w:w="862" w:type="dxa"/>
          </w:tcPr>
          <w:p w:rsidR="00311DEC" w:rsidRPr="00F4232A" w:rsidRDefault="00311DEC" w:rsidP="00FA739E">
            <w:pPr>
              <w:pStyle w:val="a6"/>
              <w:ind w:left="360"/>
              <w:jc w:val="center"/>
            </w:pPr>
            <w:r w:rsidRPr="00F4232A">
              <w:t>8</w:t>
            </w:r>
          </w:p>
        </w:tc>
        <w:tc>
          <w:tcPr>
            <w:tcW w:w="2552" w:type="dxa"/>
          </w:tcPr>
          <w:p w:rsidR="00311DEC" w:rsidRPr="00F4232A" w:rsidRDefault="00311DEC" w:rsidP="00FA739E">
            <w:pPr>
              <w:pStyle w:val="a6"/>
              <w:ind w:left="360"/>
            </w:pPr>
            <w:r w:rsidRPr="00F4232A">
              <w:t>Хронический тонзиллит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ind w:left="360"/>
            </w:pPr>
            <w:r w:rsidRPr="00F4232A">
              <w:t>4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ind w:left="360"/>
            </w:pPr>
            <w:r w:rsidRPr="00F4232A">
              <w:t>6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jc w:val="center"/>
            </w:pPr>
            <w:r w:rsidRPr="00F4232A">
              <w:t>5</w:t>
            </w:r>
          </w:p>
        </w:tc>
        <w:tc>
          <w:tcPr>
            <w:tcW w:w="1275" w:type="dxa"/>
          </w:tcPr>
          <w:p w:rsidR="00311DEC" w:rsidRPr="00F4232A" w:rsidRDefault="00311DEC" w:rsidP="00FA739E">
            <w:pPr>
              <w:pStyle w:val="a6"/>
              <w:ind w:left="360"/>
              <w:jc w:val="center"/>
            </w:pPr>
            <w:r>
              <w:t>1,1%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ind w:left="360"/>
              <w:jc w:val="center"/>
            </w:pPr>
            <w:r>
              <w:t>1,6%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jc w:val="center"/>
            </w:pPr>
            <w:r>
              <w:t>1,3%</w:t>
            </w:r>
          </w:p>
        </w:tc>
      </w:tr>
      <w:tr w:rsidR="00311DEC" w:rsidRPr="00F4232A" w:rsidTr="00FA739E">
        <w:trPr>
          <w:trHeight w:val="593"/>
        </w:trPr>
        <w:tc>
          <w:tcPr>
            <w:tcW w:w="862" w:type="dxa"/>
          </w:tcPr>
          <w:p w:rsidR="00311DEC" w:rsidRPr="00F4232A" w:rsidRDefault="00311DEC" w:rsidP="00FA739E">
            <w:pPr>
              <w:pStyle w:val="a6"/>
              <w:ind w:left="360"/>
              <w:jc w:val="center"/>
            </w:pPr>
            <w:r w:rsidRPr="00F4232A">
              <w:t>9</w:t>
            </w:r>
          </w:p>
        </w:tc>
        <w:tc>
          <w:tcPr>
            <w:tcW w:w="2552" w:type="dxa"/>
          </w:tcPr>
          <w:p w:rsidR="00311DEC" w:rsidRPr="00F4232A" w:rsidRDefault="00311DEC" w:rsidP="00FA739E">
            <w:pPr>
              <w:pStyle w:val="a6"/>
              <w:ind w:left="360"/>
            </w:pPr>
            <w:r w:rsidRPr="00F4232A">
              <w:t>Отставание в физическом развитии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ind w:left="360"/>
            </w:pPr>
            <w:r w:rsidRPr="00F4232A">
              <w:t>3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ind w:left="360"/>
            </w:pPr>
            <w:r w:rsidRPr="00F4232A">
              <w:t>5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jc w:val="center"/>
            </w:pPr>
            <w:r w:rsidRPr="00F4232A">
              <w:t>4</w:t>
            </w:r>
          </w:p>
        </w:tc>
        <w:tc>
          <w:tcPr>
            <w:tcW w:w="1275" w:type="dxa"/>
          </w:tcPr>
          <w:p w:rsidR="00311DEC" w:rsidRPr="00F4232A" w:rsidRDefault="00311DEC" w:rsidP="00FA739E">
            <w:pPr>
              <w:pStyle w:val="a6"/>
              <w:ind w:left="360"/>
              <w:jc w:val="center"/>
            </w:pPr>
            <w:r>
              <w:t>0,8%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ind w:left="360"/>
              <w:jc w:val="center"/>
            </w:pPr>
            <w:r>
              <w:t>1,3%</w:t>
            </w:r>
          </w:p>
        </w:tc>
        <w:tc>
          <w:tcPr>
            <w:tcW w:w="1134" w:type="dxa"/>
          </w:tcPr>
          <w:p w:rsidR="00311DEC" w:rsidRPr="00F4232A" w:rsidRDefault="00311DEC" w:rsidP="00FA739E">
            <w:pPr>
              <w:pStyle w:val="a6"/>
              <w:jc w:val="center"/>
            </w:pPr>
            <w:r>
              <w:t>1 ,06%</w:t>
            </w:r>
          </w:p>
        </w:tc>
      </w:tr>
    </w:tbl>
    <w:p w:rsidR="00311DEC" w:rsidRDefault="00311DEC" w:rsidP="00311DEC">
      <w:pPr>
        <w:pStyle w:val="a6"/>
        <w:spacing w:before="0" w:beforeAutospacing="0" w:after="0" w:afterAutospacing="0"/>
        <w:ind w:left="-180"/>
      </w:pPr>
      <w:r w:rsidRPr="00B41C13">
        <w:t xml:space="preserve">     </w:t>
      </w:r>
    </w:p>
    <w:p w:rsidR="00311DEC" w:rsidRDefault="00311DEC" w:rsidP="00311DEC">
      <w:pPr>
        <w:pStyle w:val="a6"/>
        <w:spacing w:before="0" w:beforeAutospacing="0" w:after="0" w:afterAutospacing="0"/>
        <w:ind w:left="-180"/>
      </w:pPr>
      <w:proofErr w:type="gramStart"/>
      <w:r w:rsidRPr="00B41C13">
        <w:t xml:space="preserve">По итогам медосмотра видно, что самыми распространенными заболеваниями среди учащихся стало нарушение осанки, по сравнению с </w:t>
      </w:r>
      <w:r>
        <w:t>прошлым годом снизилось</w:t>
      </w:r>
      <w:r w:rsidRPr="00B41C13">
        <w:t xml:space="preserve"> на </w:t>
      </w:r>
      <w:r>
        <w:t>1,6%</w:t>
      </w:r>
      <w:r w:rsidRPr="00B41C13">
        <w:t xml:space="preserve">. По сравнению с прошлым годом незначительно снизились заболевания хроническим тонзиллитом </w:t>
      </w:r>
      <w:r>
        <w:t xml:space="preserve">0,3%, </w:t>
      </w:r>
      <w:r w:rsidRPr="00B41C13">
        <w:t xml:space="preserve">ДЖВП </w:t>
      </w:r>
      <w:r>
        <w:t xml:space="preserve">2,4%, </w:t>
      </w:r>
      <w:r w:rsidRPr="00B41C13">
        <w:t xml:space="preserve"> вегетососудистой дистонии</w:t>
      </w:r>
      <w:r>
        <w:t xml:space="preserve"> 0,8%. </w:t>
      </w:r>
      <w:r w:rsidRPr="00B41C13">
        <w:t xml:space="preserve"> К сожалению, выросло количество таких заболеваний как бронхиальная астма </w:t>
      </w:r>
      <w:r>
        <w:t xml:space="preserve">0,6 %. </w:t>
      </w:r>
      <w:r w:rsidRPr="00B41C13">
        <w:t>Проблемы сохранения здоровья учащихся и педагогов, привитие навыков</w:t>
      </w:r>
      <w:r w:rsidRPr="00670706">
        <w:t xml:space="preserve"> здорового образа жизни, созда</w:t>
      </w:r>
      <w:r w:rsidRPr="00670706">
        <w:softHyphen/>
        <w:t>ние условий</w:t>
      </w:r>
      <w:proofErr w:type="gramEnd"/>
      <w:r w:rsidRPr="00670706">
        <w:t xml:space="preserve">, </w:t>
      </w:r>
      <w:proofErr w:type="gramStart"/>
      <w:r w:rsidRPr="00670706">
        <w:t>направленных</w:t>
      </w:r>
      <w:proofErr w:type="gramEnd"/>
      <w:r w:rsidRPr="00670706">
        <w:t xml:space="preserve"> на укрепление, сохранение здоровья физиче</w:t>
      </w:r>
      <w:r w:rsidRPr="00670706">
        <w:softHyphen/>
        <w:t>ского, психического и духовного, очень актуальны сегодня. Следует обеспечить школьнику возможность сохранения здоровья за период обучения в школе, сформиро</w:t>
      </w:r>
      <w:r w:rsidRPr="00670706">
        <w:softHyphen/>
        <w:t>вать у него потребность в двигательной активности, дать необходимые знания, сформировать умения и навыки сохранение здоровья и  научить использовать их в повседнев</w:t>
      </w:r>
      <w:r w:rsidRPr="00670706">
        <w:softHyphen/>
        <w:t>ной жизни.</w:t>
      </w:r>
    </w:p>
    <w:p w:rsidR="00311DEC" w:rsidRDefault="00311DEC" w:rsidP="00311DEC">
      <w:pPr>
        <w:pStyle w:val="a6"/>
        <w:spacing w:before="0" w:beforeAutospacing="0" w:after="0" w:afterAutospacing="0"/>
        <w:ind w:left="-180"/>
      </w:pPr>
      <w:r w:rsidRPr="00670706">
        <w:t>Утренняя гимнастика, оздоровительная тренировка, активный отдых – это необходимый каждому человеку двигательный минимум.</w:t>
      </w:r>
    </w:p>
    <w:p w:rsidR="00311DEC" w:rsidRDefault="00311DEC" w:rsidP="00311DEC">
      <w:pPr>
        <w:pStyle w:val="a6"/>
        <w:spacing w:before="0" w:beforeAutospacing="0" w:after="0" w:afterAutospacing="0"/>
        <w:ind w:left="-180"/>
      </w:pPr>
      <w:r w:rsidRPr="00670706">
        <w:t xml:space="preserve"> За по</w:t>
      </w:r>
      <w:r>
        <w:t>следние три года</w:t>
      </w:r>
      <w:r w:rsidRPr="00670706">
        <w:t xml:space="preserve"> с учетом запросов обучающихся на базе школы были организованы следующие спортивные секции и кружки: </w:t>
      </w:r>
    </w:p>
    <w:p w:rsidR="00311DEC" w:rsidRPr="002F6CC8" w:rsidRDefault="00311DEC" w:rsidP="00311DEC">
      <w:pPr>
        <w:pStyle w:val="a6"/>
        <w:numPr>
          <w:ilvl w:val="0"/>
          <w:numId w:val="5"/>
        </w:numPr>
        <w:spacing w:before="0" w:beforeAutospacing="0" w:after="0" w:afterAutospacing="0"/>
        <w:rPr>
          <w:color w:val="333333"/>
        </w:rPr>
      </w:pPr>
      <w:r w:rsidRPr="00670706">
        <w:t xml:space="preserve">Спортивные игры </w:t>
      </w:r>
    </w:p>
    <w:p w:rsidR="00311DEC" w:rsidRPr="002F6CC8" w:rsidRDefault="00311DEC" w:rsidP="00311DEC">
      <w:pPr>
        <w:pStyle w:val="a6"/>
        <w:numPr>
          <w:ilvl w:val="0"/>
          <w:numId w:val="5"/>
        </w:numPr>
        <w:spacing w:before="0" w:beforeAutospacing="0" w:after="0" w:afterAutospacing="0"/>
        <w:rPr>
          <w:color w:val="333333"/>
        </w:rPr>
      </w:pPr>
      <w:r>
        <w:t>Легкая атлетика</w:t>
      </w:r>
    </w:p>
    <w:p w:rsidR="00311DEC" w:rsidRPr="00670706" w:rsidRDefault="00311DEC" w:rsidP="00311DEC">
      <w:pPr>
        <w:pStyle w:val="a6"/>
        <w:numPr>
          <w:ilvl w:val="0"/>
          <w:numId w:val="5"/>
        </w:numPr>
        <w:spacing w:before="0" w:beforeAutospacing="0" w:after="0" w:afterAutospacing="0"/>
        <w:rPr>
          <w:color w:val="333333"/>
        </w:rPr>
      </w:pPr>
      <w:r>
        <w:t>Самбо</w:t>
      </w:r>
    </w:p>
    <w:p w:rsidR="00311DEC" w:rsidRPr="00670706" w:rsidRDefault="00311DEC" w:rsidP="00311DEC">
      <w:pPr>
        <w:pStyle w:val="a6"/>
        <w:numPr>
          <w:ilvl w:val="0"/>
          <w:numId w:val="5"/>
        </w:numPr>
        <w:spacing w:before="0" w:beforeAutospacing="0" w:after="0" w:afterAutospacing="0"/>
        <w:rPr>
          <w:color w:val="333333"/>
        </w:rPr>
      </w:pPr>
      <w:r w:rsidRPr="00670706">
        <w:t>Лыжная подготовка</w:t>
      </w:r>
    </w:p>
    <w:p w:rsidR="00311DEC" w:rsidRPr="00670706" w:rsidRDefault="00311DEC" w:rsidP="00311DEC">
      <w:pPr>
        <w:pStyle w:val="a6"/>
        <w:numPr>
          <w:ilvl w:val="0"/>
          <w:numId w:val="5"/>
        </w:numPr>
        <w:spacing w:before="0" w:beforeAutospacing="0" w:after="0" w:afterAutospacing="0"/>
        <w:rPr>
          <w:color w:val="333333"/>
        </w:rPr>
      </w:pPr>
      <w:r w:rsidRPr="00670706">
        <w:t>Футбольная секция</w:t>
      </w:r>
    </w:p>
    <w:p w:rsidR="00311DEC" w:rsidRPr="00670706" w:rsidRDefault="00311DEC" w:rsidP="00311DEC">
      <w:pPr>
        <w:pStyle w:val="a6"/>
        <w:numPr>
          <w:ilvl w:val="0"/>
          <w:numId w:val="5"/>
        </w:numPr>
        <w:spacing w:before="0" w:beforeAutospacing="0" w:after="0" w:afterAutospacing="0"/>
        <w:rPr>
          <w:color w:val="333333"/>
        </w:rPr>
      </w:pPr>
      <w:r w:rsidRPr="00670706">
        <w:t>Секция ОФП</w:t>
      </w:r>
    </w:p>
    <w:p w:rsidR="004B3DD6" w:rsidRDefault="004B3DD6"/>
    <w:p w:rsidR="00311DEC" w:rsidRPr="00670706" w:rsidRDefault="00311DEC" w:rsidP="00311DEC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70706">
        <w:rPr>
          <w:rFonts w:ascii="Times New Roman" w:hAnsi="Times New Roman" w:cs="Times New Roman"/>
          <w:sz w:val="24"/>
          <w:szCs w:val="24"/>
        </w:rPr>
        <w:t>Большое внимание педагогами школы уделяется мотивации на занятиях физической культурой и спортом во внеурочное время, об этом свидетельствуют результаты опроса учащихся по методике М.М. Безруких:</w:t>
      </w:r>
    </w:p>
    <w:p w:rsidR="00311DEC" w:rsidRDefault="00311DEC" w:rsidP="00311DEC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11DEC" w:rsidRPr="00670706" w:rsidRDefault="00311DEC" w:rsidP="00311DEC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766CC81" wp14:editId="3DC06096">
            <wp:extent cx="5940425" cy="4039783"/>
            <wp:effectExtent l="0" t="0" r="22225" b="184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11DEC" w:rsidRDefault="00311DEC" w:rsidP="00311DEC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DEC" w:rsidRPr="007116C1" w:rsidRDefault="00311DEC" w:rsidP="00311DEC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116C1">
        <w:rPr>
          <w:rFonts w:ascii="Times New Roman" w:hAnsi="Times New Roman" w:cs="Times New Roman"/>
          <w:b/>
          <w:color w:val="C00000"/>
          <w:sz w:val="28"/>
          <w:szCs w:val="28"/>
        </w:rPr>
        <w:t>Охват учащихся дополнительными занятиями</w:t>
      </w:r>
    </w:p>
    <w:p w:rsidR="00311DEC" w:rsidRPr="007116C1" w:rsidRDefault="00311DEC" w:rsidP="00311DEC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116C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физической культурой и спортом за три года</w:t>
      </w:r>
    </w:p>
    <w:p w:rsidR="00311DEC" w:rsidRPr="007116C1" w:rsidRDefault="00311DEC" w:rsidP="00311DEC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311DEC" w:rsidRPr="00670706" w:rsidTr="00FA739E">
        <w:tc>
          <w:tcPr>
            <w:tcW w:w="675" w:type="dxa"/>
            <w:vAlign w:val="center"/>
          </w:tcPr>
          <w:p w:rsidR="00311DEC" w:rsidRPr="009F3823" w:rsidRDefault="00311DEC" w:rsidP="00FA739E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8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1DEC" w:rsidRPr="009F3823" w:rsidRDefault="00311DEC" w:rsidP="00FA739E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38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38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3" w:type="dxa"/>
            <w:vAlign w:val="center"/>
          </w:tcPr>
          <w:p w:rsidR="00311DEC" w:rsidRPr="009F3823" w:rsidRDefault="00311DEC" w:rsidP="00FA739E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8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914" w:type="dxa"/>
            <w:vAlign w:val="center"/>
          </w:tcPr>
          <w:p w:rsidR="00311DEC" w:rsidRPr="009F3823" w:rsidRDefault="00311DEC" w:rsidP="00FA739E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8"/>
              </w:rPr>
            </w:pPr>
            <w:r w:rsidRPr="009F3823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>2010 - 2011</w:t>
            </w:r>
          </w:p>
        </w:tc>
        <w:tc>
          <w:tcPr>
            <w:tcW w:w="1914" w:type="dxa"/>
            <w:vAlign w:val="center"/>
          </w:tcPr>
          <w:p w:rsidR="00311DEC" w:rsidRPr="009F3823" w:rsidRDefault="00311DEC" w:rsidP="00FA739E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8"/>
              </w:rPr>
            </w:pPr>
            <w:r w:rsidRPr="009F3823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>2011 - 2012</w:t>
            </w:r>
          </w:p>
        </w:tc>
        <w:tc>
          <w:tcPr>
            <w:tcW w:w="1915" w:type="dxa"/>
            <w:vAlign w:val="center"/>
          </w:tcPr>
          <w:p w:rsidR="00311DEC" w:rsidRPr="009F3823" w:rsidRDefault="00311DEC" w:rsidP="00FA739E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8"/>
              </w:rPr>
            </w:pPr>
            <w:r w:rsidRPr="009F3823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>2012-2013</w:t>
            </w:r>
          </w:p>
        </w:tc>
      </w:tr>
      <w:tr w:rsidR="00311DEC" w:rsidRPr="00670706" w:rsidTr="00FA739E">
        <w:tc>
          <w:tcPr>
            <w:tcW w:w="675" w:type="dxa"/>
          </w:tcPr>
          <w:p w:rsidR="00311DEC" w:rsidRPr="00670706" w:rsidRDefault="00311DEC" w:rsidP="00FA739E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311DEC" w:rsidRPr="00670706" w:rsidRDefault="00311DEC" w:rsidP="00FA739E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секций и кружков спортивного направления</w:t>
            </w:r>
          </w:p>
        </w:tc>
        <w:tc>
          <w:tcPr>
            <w:tcW w:w="1914" w:type="dxa"/>
          </w:tcPr>
          <w:p w:rsidR="00311DEC" w:rsidRPr="00670706" w:rsidRDefault="00311DEC" w:rsidP="00FA739E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311DEC" w:rsidRPr="00670706" w:rsidRDefault="00311DEC" w:rsidP="00FA739E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311DEC" w:rsidRPr="00670706" w:rsidRDefault="00311DEC" w:rsidP="00FA739E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1DEC" w:rsidRPr="00670706" w:rsidTr="00FA739E">
        <w:tc>
          <w:tcPr>
            <w:tcW w:w="675" w:type="dxa"/>
          </w:tcPr>
          <w:p w:rsidR="00311DEC" w:rsidRPr="00670706" w:rsidRDefault="00311DEC" w:rsidP="00FA739E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311DEC" w:rsidRPr="00670706" w:rsidRDefault="00311DEC" w:rsidP="00FA739E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06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учащихся спортивными секциями и кружками на базе школы</w:t>
            </w:r>
          </w:p>
        </w:tc>
        <w:tc>
          <w:tcPr>
            <w:tcW w:w="1914" w:type="dxa"/>
          </w:tcPr>
          <w:p w:rsidR="00311DEC" w:rsidRPr="00670706" w:rsidRDefault="00311DEC" w:rsidP="00FA739E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914" w:type="dxa"/>
          </w:tcPr>
          <w:p w:rsidR="00311DEC" w:rsidRPr="00670706" w:rsidRDefault="00311DEC" w:rsidP="00FA739E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915" w:type="dxa"/>
          </w:tcPr>
          <w:p w:rsidR="00311DEC" w:rsidRPr="00670706" w:rsidRDefault="00311DEC" w:rsidP="00FA739E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311DEC" w:rsidRPr="00670706" w:rsidTr="00FA739E">
        <w:tc>
          <w:tcPr>
            <w:tcW w:w="675" w:type="dxa"/>
          </w:tcPr>
          <w:p w:rsidR="00311DEC" w:rsidRPr="00670706" w:rsidRDefault="00311DEC" w:rsidP="00FA739E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311DEC" w:rsidRPr="00670706" w:rsidRDefault="00311DEC" w:rsidP="00FA739E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0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учащихся в спортивных секциях вне школы</w:t>
            </w:r>
          </w:p>
        </w:tc>
        <w:tc>
          <w:tcPr>
            <w:tcW w:w="1914" w:type="dxa"/>
          </w:tcPr>
          <w:p w:rsidR="00311DEC" w:rsidRPr="00670706" w:rsidRDefault="00311DEC" w:rsidP="00FA739E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914" w:type="dxa"/>
          </w:tcPr>
          <w:p w:rsidR="00311DEC" w:rsidRPr="00670706" w:rsidRDefault="00311DEC" w:rsidP="00FA739E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915" w:type="dxa"/>
          </w:tcPr>
          <w:p w:rsidR="00311DEC" w:rsidRPr="00670706" w:rsidRDefault="00311DEC" w:rsidP="00FA739E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16%</w:t>
            </w:r>
          </w:p>
        </w:tc>
      </w:tr>
    </w:tbl>
    <w:p w:rsidR="00311DEC" w:rsidRDefault="00311DEC" w:rsidP="00311DEC">
      <w:pPr>
        <w:spacing w:after="0" w:line="240" w:lineRule="auto"/>
        <w:ind w:right="57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DEC" w:rsidRDefault="00311DEC" w:rsidP="00311DEC">
      <w:pPr>
        <w:spacing w:after="0" w:line="240" w:lineRule="auto"/>
        <w:ind w:right="57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DEC" w:rsidRDefault="00311DEC" w:rsidP="00311DEC">
      <w:pPr>
        <w:spacing w:after="0" w:line="240" w:lineRule="auto"/>
        <w:ind w:right="5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2391D24" wp14:editId="141FF002">
            <wp:extent cx="4591050" cy="26193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1DEC" w:rsidRDefault="00311DEC" w:rsidP="00311DEC">
      <w:pPr>
        <w:spacing w:after="0" w:line="240" w:lineRule="auto"/>
        <w:ind w:right="57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DEC" w:rsidRDefault="00311DEC" w:rsidP="00311DEC">
      <w:pPr>
        <w:spacing w:after="0" w:line="240" w:lineRule="auto"/>
        <w:ind w:right="5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472EDB" wp14:editId="4DDD4EE4">
            <wp:extent cx="45720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1DEC" w:rsidRDefault="00311DEC" w:rsidP="00311DEC">
      <w:pPr>
        <w:spacing w:after="0" w:line="240" w:lineRule="auto"/>
        <w:ind w:right="57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DEC" w:rsidRDefault="00311DEC" w:rsidP="00311DEC">
      <w:pPr>
        <w:spacing w:after="0" w:line="240" w:lineRule="auto"/>
        <w:ind w:right="5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2857AC" wp14:editId="2CB828F8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1DEC" w:rsidRPr="00670706" w:rsidRDefault="00311DEC" w:rsidP="00311DEC">
      <w:pPr>
        <w:spacing w:after="0" w:line="240" w:lineRule="auto"/>
        <w:ind w:right="57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DEC" w:rsidRDefault="00311DEC" w:rsidP="00311DEC">
      <w:pPr>
        <w:spacing w:after="0" w:line="240" w:lineRule="auto"/>
        <w:ind w:right="57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DEC" w:rsidRDefault="00311DEC"/>
    <w:p w:rsidR="00311DEC" w:rsidRDefault="00311DEC" w:rsidP="00311DEC">
      <w:pPr>
        <w:spacing w:after="0" w:line="240" w:lineRule="auto"/>
        <w:ind w:right="5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70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Таким образом, примерно третья часть школьников имеет двигательную активность в пределах необходимой физиологической нормы.</w:t>
      </w:r>
    </w:p>
    <w:p w:rsidR="00311DEC" w:rsidRPr="00670706" w:rsidRDefault="00311DEC" w:rsidP="00311DEC">
      <w:pPr>
        <w:spacing w:after="0" w:line="240" w:lineRule="auto"/>
        <w:ind w:right="5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737F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 всех классах </w:t>
      </w:r>
      <w:r w:rsidRPr="00D11730">
        <w:rPr>
          <w:rFonts w:ascii="Times New Roman" w:hAnsi="Times New Roman"/>
          <w:sz w:val="24"/>
          <w:szCs w:val="24"/>
        </w:rPr>
        <w:t>введены 3 часа физической культуры</w:t>
      </w:r>
      <w:proofErr w:type="gramEnd"/>
    </w:p>
    <w:p w:rsidR="00311DEC" w:rsidRPr="00670706" w:rsidRDefault="00311DEC" w:rsidP="00311DEC">
      <w:pPr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  <w:r w:rsidRPr="00670706">
        <w:rPr>
          <w:rFonts w:ascii="Times New Roman" w:hAnsi="Times New Roman"/>
          <w:bCs/>
          <w:sz w:val="24"/>
          <w:szCs w:val="24"/>
        </w:rPr>
        <w:t>Сегодня, как никогда, остро стоят проблемы снятия утомления школьников в процессе урока и повышения их двигательной активности.</w:t>
      </w:r>
      <w:r w:rsidRPr="00670706">
        <w:rPr>
          <w:rFonts w:ascii="Times New Roman" w:hAnsi="Times New Roman"/>
          <w:sz w:val="24"/>
          <w:szCs w:val="24"/>
        </w:rPr>
        <w:t xml:space="preserve"> </w:t>
      </w:r>
    </w:p>
    <w:p w:rsidR="00311DEC" w:rsidRPr="00670706" w:rsidRDefault="00311DEC" w:rsidP="00311DEC">
      <w:pPr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  <w:r w:rsidRPr="00670706">
        <w:rPr>
          <w:rFonts w:ascii="Times New Roman" w:hAnsi="Times New Roman"/>
          <w:sz w:val="24"/>
          <w:szCs w:val="24"/>
        </w:rPr>
        <w:t xml:space="preserve">Расчеты показывают, что если систематизировать работу по 4 основным компонентам школьного физического воспитания -  это сам урок физкультуры, физкультурно-оздоровительные моменты в режиме учебного дня, </w:t>
      </w:r>
      <w:proofErr w:type="spellStart"/>
      <w:r w:rsidRPr="00670706">
        <w:rPr>
          <w:rFonts w:ascii="Times New Roman" w:hAnsi="Times New Roman"/>
          <w:sz w:val="24"/>
          <w:szCs w:val="24"/>
        </w:rPr>
        <w:t>внутришкольные</w:t>
      </w:r>
      <w:proofErr w:type="spellEnd"/>
      <w:r w:rsidRPr="00670706">
        <w:rPr>
          <w:rFonts w:ascii="Times New Roman" w:hAnsi="Times New Roman"/>
          <w:sz w:val="24"/>
          <w:szCs w:val="24"/>
        </w:rPr>
        <w:t xml:space="preserve"> физкультурно-массовые мероприятия в рамках школьных спартакиад и секционная работа вне школы – то объем двигательной активности школьников значительно приблизится к </w:t>
      </w:r>
      <w:proofErr w:type="gramStart"/>
      <w:r w:rsidRPr="00670706">
        <w:rPr>
          <w:rFonts w:ascii="Times New Roman" w:hAnsi="Times New Roman"/>
          <w:sz w:val="24"/>
          <w:szCs w:val="24"/>
        </w:rPr>
        <w:t>необходимому</w:t>
      </w:r>
      <w:proofErr w:type="gramEnd"/>
      <w:r w:rsidRPr="00670706">
        <w:rPr>
          <w:rFonts w:ascii="Times New Roman" w:hAnsi="Times New Roman"/>
          <w:sz w:val="24"/>
          <w:szCs w:val="24"/>
        </w:rPr>
        <w:t xml:space="preserve">. </w:t>
      </w:r>
    </w:p>
    <w:p w:rsidR="00311DEC" w:rsidRPr="00670706" w:rsidRDefault="00311DEC" w:rsidP="00311DEC">
      <w:pPr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  <w:r w:rsidRPr="00670706">
        <w:rPr>
          <w:rFonts w:ascii="Times New Roman" w:hAnsi="Times New Roman"/>
          <w:sz w:val="24"/>
          <w:szCs w:val="24"/>
        </w:rPr>
        <w:t xml:space="preserve">Проект «Школа как  центр физической культуры и здорового образа жизни»  предлагает нам попробовать выстроить новую модель  школы здоровья. Основная идея проекта  - сформировать у ребенка потребность в здоровом образе жизни, культ его личного физического здоровья. И показать ему, как  с помощью средств физической культуры можно это здоровье укреплять. </w:t>
      </w:r>
    </w:p>
    <w:p w:rsidR="00311DEC" w:rsidRDefault="00311DEC" w:rsidP="00311DE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right="57" w:firstLine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11DEC" w:rsidRPr="00670706" w:rsidRDefault="00311DEC" w:rsidP="00311DE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right="57" w:firstLine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707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Реализация данного проекта позволит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</w:t>
      </w:r>
      <w:r w:rsidRPr="006707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311DEC" w:rsidRPr="00670706" w:rsidRDefault="00311DEC" w:rsidP="00311DEC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7" w:firstLine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70706">
        <w:rPr>
          <w:rFonts w:ascii="Times New Roman" w:eastAsia="Calibri" w:hAnsi="Times New Roman" w:cs="Times New Roman"/>
          <w:sz w:val="24"/>
          <w:szCs w:val="24"/>
        </w:rPr>
        <w:t>Обновить  нормативно-правовую базу развития физической культуры и спорта в школе;</w:t>
      </w:r>
    </w:p>
    <w:p w:rsidR="00311DEC" w:rsidRPr="00670706" w:rsidRDefault="00311DEC" w:rsidP="00311DEC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7" w:firstLine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707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повысить показатели здоровья обучающихся путем оптимизации их двигательной активности в режиме дня; </w:t>
      </w:r>
    </w:p>
    <w:p w:rsidR="00311DEC" w:rsidRPr="00670706" w:rsidRDefault="00311DEC" w:rsidP="00311DEC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7" w:firstLine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707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реализовывать различные инновационные подходы к организации системы физического воспитания </w:t>
      </w:r>
      <w:proofErr w:type="gramStart"/>
      <w:r w:rsidRPr="006707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6707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</w:p>
    <w:p w:rsidR="00311DEC" w:rsidRPr="00670706" w:rsidRDefault="00311DEC" w:rsidP="00311DEC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7" w:firstLine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70706">
        <w:rPr>
          <w:rFonts w:ascii="Times New Roman" w:eastAsia="Calibri" w:hAnsi="Times New Roman" w:cs="Times New Roman"/>
          <w:sz w:val="24"/>
          <w:szCs w:val="24"/>
        </w:rPr>
        <w:t xml:space="preserve">увеличить число </w:t>
      </w:r>
      <w:proofErr w:type="gramStart"/>
      <w:r w:rsidRPr="00670706">
        <w:rPr>
          <w:rFonts w:ascii="Times New Roman" w:eastAsia="Calibri" w:hAnsi="Times New Roman" w:cs="Times New Roman"/>
          <w:sz w:val="24"/>
          <w:szCs w:val="24"/>
        </w:rPr>
        <w:t>занимающихся</w:t>
      </w:r>
      <w:proofErr w:type="gramEnd"/>
      <w:r w:rsidRPr="00670706">
        <w:rPr>
          <w:rFonts w:ascii="Times New Roman" w:eastAsia="Calibri" w:hAnsi="Times New Roman" w:cs="Times New Roman"/>
          <w:sz w:val="24"/>
          <w:szCs w:val="24"/>
        </w:rPr>
        <w:t xml:space="preserve"> физической культурой, спортом;</w:t>
      </w:r>
    </w:p>
    <w:p w:rsidR="00311DEC" w:rsidRPr="00670706" w:rsidRDefault="00311DEC" w:rsidP="00311DEC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7" w:firstLine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70706">
        <w:rPr>
          <w:rFonts w:ascii="Times New Roman" w:eastAsia="Calibri" w:hAnsi="Times New Roman" w:cs="Times New Roman"/>
          <w:sz w:val="24"/>
          <w:szCs w:val="24"/>
        </w:rPr>
        <w:t xml:space="preserve"> укрепить материально-спортивную базу ОУ </w:t>
      </w:r>
    </w:p>
    <w:p w:rsidR="00311DEC" w:rsidRPr="00670706" w:rsidRDefault="00311DEC" w:rsidP="00311DEC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7" w:firstLine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70706">
        <w:rPr>
          <w:rFonts w:ascii="Times New Roman" w:eastAsia="Calibri" w:hAnsi="Times New Roman" w:cs="Times New Roman"/>
          <w:sz w:val="24"/>
          <w:szCs w:val="24"/>
        </w:rPr>
        <w:t>вести целенаправленную пропаганду физической культуры, спорта подрастающего поколения  для формирования здорового образа жизни.</w:t>
      </w:r>
    </w:p>
    <w:p w:rsidR="00311DEC" w:rsidRPr="00670706" w:rsidRDefault="00311DEC" w:rsidP="00311DEC">
      <w:pPr>
        <w:pStyle w:val="a3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11DEC" w:rsidRPr="00670706" w:rsidRDefault="00311DEC" w:rsidP="00311DEC">
      <w:pPr>
        <w:pStyle w:val="a3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11DEC" w:rsidRPr="00670706" w:rsidRDefault="00311DEC" w:rsidP="00311DEC">
      <w:pPr>
        <w:pStyle w:val="a3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72327">
        <w:rPr>
          <w:rFonts w:ascii="Times New Roman" w:hAnsi="Times New Roman"/>
          <w:b/>
          <w:sz w:val="28"/>
          <w:szCs w:val="28"/>
          <w:lang w:eastAsia="ru-RU"/>
        </w:rPr>
        <w:t>Цель проекта</w:t>
      </w:r>
      <w:r w:rsidRPr="00A72327">
        <w:rPr>
          <w:rFonts w:ascii="Times New Roman" w:hAnsi="Times New Roman"/>
          <w:sz w:val="28"/>
          <w:szCs w:val="28"/>
          <w:lang w:eastAsia="ru-RU"/>
        </w:rPr>
        <w:t>:</w:t>
      </w:r>
      <w:r w:rsidRPr="00670706">
        <w:rPr>
          <w:rFonts w:ascii="Times New Roman" w:hAnsi="Times New Roman"/>
          <w:sz w:val="24"/>
          <w:szCs w:val="24"/>
          <w:lang w:eastAsia="ru-RU"/>
        </w:rPr>
        <w:t xml:space="preserve"> повышение эффективности работы школы в формировании здорового образа жизни через систему внеклассных мероприятий </w:t>
      </w:r>
      <w:r>
        <w:rPr>
          <w:rFonts w:ascii="Times New Roman" w:hAnsi="Times New Roman"/>
          <w:sz w:val="24"/>
          <w:szCs w:val="24"/>
          <w:lang w:eastAsia="ru-RU"/>
        </w:rPr>
        <w:t>физкультурно</w:t>
      </w:r>
      <w:r w:rsidRPr="00670706">
        <w:rPr>
          <w:rFonts w:ascii="Times New Roman" w:hAnsi="Times New Roman"/>
          <w:sz w:val="24"/>
          <w:szCs w:val="24"/>
          <w:lang w:eastAsia="ru-RU"/>
        </w:rPr>
        <w:t>-оздоровительной направленности.</w:t>
      </w:r>
    </w:p>
    <w:p w:rsidR="00311DEC" w:rsidRDefault="00311DEC" w:rsidP="00311DEC">
      <w:pPr>
        <w:pStyle w:val="a3"/>
        <w:ind w:firstLine="709"/>
        <w:rPr>
          <w:rFonts w:ascii="Times New Roman" w:hAnsi="Times New Roman"/>
          <w:i/>
          <w:sz w:val="36"/>
          <w:szCs w:val="24"/>
          <w:lang w:eastAsia="ru-RU"/>
        </w:rPr>
      </w:pPr>
    </w:p>
    <w:p w:rsidR="00311DEC" w:rsidRPr="00A72327" w:rsidRDefault="00311DEC" w:rsidP="00311DEC">
      <w:pPr>
        <w:pStyle w:val="a3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A72327">
        <w:rPr>
          <w:rFonts w:ascii="Times New Roman" w:hAnsi="Times New Roman"/>
          <w:b/>
          <w:sz w:val="28"/>
          <w:szCs w:val="28"/>
          <w:lang w:eastAsia="ru-RU"/>
        </w:rPr>
        <w:t>Задачи проекта:</w:t>
      </w:r>
    </w:p>
    <w:p w:rsidR="00311DEC" w:rsidRPr="00670706" w:rsidRDefault="00311DEC" w:rsidP="00311DE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706">
        <w:rPr>
          <w:rFonts w:ascii="Times New Roman" w:hAnsi="Times New Roman"/>
          <w:sz w:val="24"/>
          <w:szCs w:val="24"/>
        </w:rPr>
        <w:t>Повышение  квалификации специалистов, занятых  в сфере физического воспитания и физкультурно-оздоровительной работы в школе;</w:t>
      </w:r>
    </w:p>
    <w:p w:rsidR="00311DEC" w:rsidRPr="00670706" w:rsidRDefault="00311DEC" w:rsidP="00311DEC">
      <w:pPr>
        <w:pStyle w:val="a3"/>
        <w:numPr>
          <w:ilvl w:val="0"/>
          <w:numId w:val="1"/>
        </w:numPr>
        <w:tabs>
          <w:tab w:val="left" w:pos="993"/>
        </w:tabs>
        <w:ind w:hanging="11"/>
        <w:rPr>
          <w:rFonts w:ascii="Times New Roman" w:hAnsi="Times New Roman"/>
          <w:sz w:val="24"/>
          <w:szCs w:val="24"/>
          <w:lang w:eastAsia="ru-RU"/>
        </w:rPr>
      </w:pPr>
      <w:r w:rsidRPr="00670706">
        <w:rPr>
          <w:rFonts w:ascii="Times New Roman" w:hAnsi="Times New Roman"/>
          <w:sz w:val="24"/>
          <w:szCs w:val="24"/>
          <w:lang w:eastAsia="ru-RU"/>
        </w:rPr>
        <w:t>Укрепление материально-технической базы школы: приобретение  спортивного оборудования и инвентаря,  соответствующих требованиям современных технологий, замена оборудования кабинетов в соответствии с нормами и требованиями современного образования.</w:t>
      </w:r>
    </w:p>
    <w:p w:rsidR="00311DEC" w:rsidRPr="00670706" w:rsidRDefault="00311DEC" w:rsidP="00311DE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706">
        <w:rPr>
          <w:rFonts w:ascii="Times New Roman" w:hAnsi="Times New Roman"/>
          <w:sz w:val="24"/>
          <w:szCs w:val="24"/>
        </w:rPr>
        <w:t>Создание  банка  данных состояния здоровья учащихся   на основе данных комплексного мониторинга здоровья;</w:t>
      </w:r>
    </w:p>
    <w:p w:rsidR="00311DEC" w:rsidRPr="00670706" w:rsidRDefault="00311DEC" w:rsidP="00311DE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706">
        <w:rPr>
          <w:rFonts w:ascii="Times New Roman" w:hAnsi="Times New Roman"/>
          <w:color w:val="000000"/>
          <w:sz w:val="24"/>
          <w:szCs w:val="24"/>
          <w:lang w:eastAsia="ru-RU"/>
        </w:rPr>
        <w:t>Внедрение современных методов мониторинга здоровья и свободного досуга обучающихся;</w:t>
      </w:r>
    </w:p>
    <w:p w:rsidR="00311DEC" w:rsidRPr="00670706" w:rsidRDefault="00311DEC" w:rsidP="00311DE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670706">
        <w:rPr>
          <w:rFonts w:ascii="Times New Roman" w:hAnsi="Times New Roman"/>
          <w:sz w:val="24"/>
          <w:szCs w:val="24"/>
        </w:rPr>
        <w:t xml:space="preserve">Увеличение числа </w:t>
      </w:r>
      <w:proofErr w:type="gramStart"/>
      <w:r w:rsidRPr="00670706">
        <w:rPr>
          <w:rFonts w:ascii="Times New Roman" w:hAnsi="Times New Roman"/>
          <w:sz w:val="24"/>
          <w:szCs w:val="24"/>
        </w:rPr>
        <w:t>занимающихся</w:t>
      </w:r>
      <w:proofErr w:type="gramEnd"/>
      <w:r w:rsidRPr="00670706">
        <w:rPr>
          <w:rFonts w:ascii="Times New Roman" w:hAnsi="Times New Roman"/>
          <w:sz w:val="24"/>
          <w:szCs w:val="24"/>
        </w:rPr>
        <w:t xml:space="preserve"> физической культурой, спортом;</w:t>
      </w:r>
    </w:p>
    <w:p w:rsidR="00311DEC" w:rsidRPr="00670706" w:rsidRDefault="00311DEC" w:rsidP="00311DE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706">
        <w:rPr>
          <w:rFonts w:ascii="Times New Roman" w:hAnsi="Times New Roman"/>
          <w:sz w:val="24"/>
          <w:szCs w:val="24"/>
        </w:rPr>
        <w:t>Повышение грамотности учащихся, родителей, учителей в вопросах сохранения здоровья.</w:t>
      </w:r>
    </w:p>
    <w:p w:rsidR="00311DEC" w:rsidRDefault="00311DEC" w:rsidP="00311DE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right="57" w:firstLine="567"/>
        <w:rPr>
          <w:rFonts w:ascii="Times New Roman" w:eastAsia="Calibri" w:hAnsi="Times New Roman" w:cs="Times New Roman"/>
          <w:bCs/>
          <w:i/>
          <w:color w:val="000000"/>
          <w:sz w:val="36"/>
          <w:szCs w:val="24"/>
        </w:rPr>
      </w:pPr>
    </w:p>
    <w:p w:rsidR="00311DEC" w:rsidRDefault="00311DEC" w:rsidP="00311DE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right="57" w:firstLine="567"/>
        <w:rPr>
          <w:rFonts w:ascii="Times New Roman" w:eastAsia="Calibri" w:hAnsi="Times New Roman" w:cs="Times New Roman"/>
          <w:b/>
          <w:bCs/>
          <w:color w:val="000000"/>
          <w:sz w:val="36"/>
          <w:szCs w:val="24"/>
        </w:rPr>
      </w:pPr>
    </w:p>
    <w:p w:rsidR="00311DEC" w:rsidRPr="00A72327" w:rsidRDefault="00311DEC" w:rsidP="00311DE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right="57" w:firstLine="567"/>
        <w:rPr>
          <w:rFonts w:ascii="Times New Roman" w:eastAsia="Calibri" w:hAnsi="Times New Roman" w:cs="Times New Roman"/>
          <w:b/>
          <w:bCs/>
          <w:color w:val="000000"/>
          <w:sz w:val="36"/>
          <w:szCs w:val="24"/>
        </w:rPr>
      </w:pPr>
      <w:r w:rsidRPr="00A72327">
        <w:rPr>
          <w:rFonts w:ascii="Times New Roman" w:eastAsia="Calibri" w:hAnsi="Times New Roman" w:cs="Times New Roman"/>
          <w:b/>
          <w:bCs/>
          <w:color w:val="000000"/>
          <w:sz w:val="36"/>
          <w:szCs w:val="24"/>
        </w:rPr>
        <w:lastRenderedPageBreak/>
        <w:t>Сроки  реализации проекта</w:t>
      </w:r>
    </w:p>
    <w:p w:rsidR="00311DEC" w:rsidRPr="00B41C13" w:rsidRDefault="00311DEC" w:rsidP="00311DEC">
      <w:pPr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hAnsi="Times New Roman"/>
          <w:bCs/>
          <w:i/>
          <w:color w:val="000000"/>
          <w:sz w:val="36"/>
          <w:szCs w:val="24"/>
          <w:lang w:eastAsia="en-US"/>
        </w:rPr>
      </w:pPr>
      <w:r w:rsidRPr="00B41C13">
        <w:rPr>
          <w:rFonts w:ascii="Times New Roman" w:hAnsi="Times New Roman"/>
          <w:sz w:val="24"/>
          <w:szCs w:val="24"/>
          <w:lang w:eastAsia="ru-RU"/>
        </w:rPr>
        <w:t>Проект рассчитан на 3 года, с выделением следующих этапов:</w:t>
      </w:r>
    </w:p>
    <w:p w:rsidR="00311DEC" w:rsidRDefault="00311DEC" w:rsidP="00311DE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Подготовительный этап</w:t>
      </w:r>
    </w:p>
    <w:p w:rsidR="00311DEC" w:rsidRDefault="00311DEC" w:rsidP="00311DE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A72327">
        <w:rPr>
          <w:rFonts w:ascii="Times New Roman" w:hAnsi="Times New Roman"/>
          <w:sz w:val="24"/>
          <w:szCs w:val="24"/>
          <w:lang w:eastAsia="ru-RU"/>
        </w:rPr>
        <w:t xml:space="preserve">Основной этап </w:t>
      </w:r>
    </w:p>
    <w:p w:rsidR="00311DEC" w:rsidRPr="00670706" w:rsidRDefault="00311DEC" w:rsidP="00311DE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670706">
        <w:rPr>
          <w:rFonts w:ascii="Times New Roman" w:hAnsi="Times New Roman"/>
          <w:sz w:val="24"/>
          <w:szCs w:val="24"/>
          <w:lang w:eastAsia="ru-RU"/>
        </w:rPr>
        <w:t xml:space="preserve">Завершающий этап (2013 г.). </w:t>
      </w:r>
      <w:r w:rsidRPr="00670706">
        <w:rPr>
          <w:rFonts w:ascii="Times New Roman" w:hAnsi="Times New Roman"/>
          <w:b/>
          <w:i/>
          <w:sz w:val="24"/>
          <w:szCs w:val="24"/>
          <w:lang w:eastAsia="ru-RU"/>
        </w:rPr>
        <w:t> </w:t>
      </w:r>
    </w:p>
    <w:p w:rsidR="00311DEC" w:rsidRPr="00670706" w:rsidRDefault="00311DEC" w:rsidP="00311DE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right="57"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11DEC" w:rsidRPr="00670706" w:rsidRDefault="00311DEC" w:rsidP="00311DEC">
      <w:pPr>
        <w:numPr>
          <w:ilvl w:val="0"/>
          <w:numId w:val="2"/>
        </w:numPr>
        <w:suppressAutoHyphens w:val="0"/>
        <w:spacing w:after="0" w:line="240" w:lineRule="auto"/>
        <w:ind w:left="0" w:right="57" w:firstLine="567"/>
        <w:rPr>
          <w:rFonts w:ascii="Times New Roman" w:hAnsi="Times New Roman"/>
          <w:sz w:val="24"/>
          <w:szCs w:val="24"/>
        </w:rPr>
      </w:pPr>
      <w:r w:rsidRPr="00670706">
        <w:rPr>
          <w:rFonts w:ascii="Times New Roman" w:hAnsi="Times New Roman"/>
          <w:sz w:val="24"/>
          <w:szCs w:val="24"/>
        </w:rPr>
        <w:t>І  этап  </w:t>
      </w:r>
      <w:r>
        <w:rPr>
          <w:rFonts w:ascii="Times New Roman" w:hAnsi="Times New Roman"/>
          <w:sz w:val="24"/>
          <w:szCs w:val="24"/>
        </w:rPr>
        <w:t>2011 – 2012 учебный год – п</w:t>
      </w:r>
      <w:r w:rsidRPr="00670706">
        <w:rPr>
          <w:rFonts w:ascii="Times New Roman" w:hAnsi="Times New Roman"/>
          <w:b/>
          <w:bCs/>
          <w:sz w:val="24"/>
          <w:szCs w:val="24"/>
        </w:rPr>
        <w:t xml:space="preserve">одготовительный </w:t>
      </w:r>
      <w:r w:rsidRPr="00670706">
        <w:rPr>
          <w:rFonts w:ascii="Times New Roman" w:hAnsi="Times New Roman"/>
          <w:bCs/>
          <w:sz w:val="24"/>
          <w:szCs w:val="24"/>
        </w:rPr>
        <w:t>(разработка нормативно-правового обеспечения проекта, разработка проекта, разработка и утверждение положения о спортивн</w:t>
      </w:r>
      <w:r>
        <w:rPr>
          <w:rFonts w:ascii="Times New Roman" w:hAnsi="Times New Roman"/>
          <w:bCs/>
          <w:sz w:val="24"/>
          <w:szCs w:val="24"/>
        </w:rPr>
        <w:t>ой команде</w:t>
      </w:r>
      <w:r w:rsidRPr="00670706">
        <w:rPr>
          <w:rFonts w:ascii="Times New Roman" w:hAnsi="Times New Roman"/>
          <w:bCs/>
          <w:sz w:val="24"/>
          <w:szCs w:val="24"/>
        </w:rPr>
        <w:t>, входная диагностика)</w:t>
      </w:r>
    </w:p>
    <w:p w:rsidR="00311DEC" w:rsidRPr="00670706" w:rsidRDefault="00311DEC" w:rsidP="00311DEC">
      <w:pPr>
        <w:numPr>
          <w:ilvl w:val="0"/>
          <w:numId w:val="2"/>
        </w:numPr>
        <w:suppressAutoHyphens w:val="0"/>
        <w:spacing w:after="0" w:line="240" w:lineRule="auto"/>
        <w:ind w:left="0" w:right="57" w:firstLine="567"/>
        <w:rPr>
          <w:rFonts w:ascii="Times New Roman" w:hAnsi="Times New Roman"/>
          <w:sz w:val="24"/>
          <w:szCs w:val="24"/>
        </w:rPr>
      </w:pPr>
      <w:r w:rsidRPr="00670706">
        <w:rPr>
          <w:rFonts w:ascii="Times New Roman" w:hAnsi="Times New Roman"/>
          <w:sz w:val="24"/>
          <w:szCs w:val="24"/>
        </w:rPr>
        <w:t>ІІ этап  </w:t>
      </w:r>
      <w:r>
        <w:rPr>
          <w:rFonts w:ascii="Times New Roman" w:hAnsi="Times New Roman"/>
          <w:sz w:val="24"/>
          <w:szCs w:val="24"/>
        </w:rPr>
        <w:t xml:space="preserve">2011 – 2012 год, 2012 – 2013 </w:t>
      </w:r>
      <w:r w:rsidRPr="00670706">
        <w:rPr>
          <w:rFonts w:ascii="Times New Roman" w:hAnsi="Times New Roman"/>
          <w:sz w:val="24"/>
          <w:szCs w:val="24"/>
        </w:rPr>
        <w:t xml:space="preserve">учебный год  –  </w:t>
      </w:r>
      <w:r w:rsidRPr="00670706">
        <w:rPr>
          <w:rFonts w:ascii="Times New Roman" w:hAnsi="Times New Roman"/>
          <w:b/>
          <w:sz w:val="24"/>
          <w:szCs w:val="24"/>
        </w:rPr>
        <w:t>основной</w:t>
      </w:r>
      <w:r w:rsidRPr="00670706">
        <w:rPr>
          <w:rFonts w:ascii="Times New Roman" w:hAnsi="Times New Roman"/>
          <w:sz w:val="24"/>
          <w:szCs w:val="24"/>
        </w:rPr>
        <w:t xml:space="preserve"> </w:t>
      </w:r>
      <w:r w:rsidRPr="00670706">
        <w:rPr>
          <w:rFonts w:ascii="Times New Roman" w:hAnsi="Times New Roman"/>
          <w:b/>
          <w:sz w:val="24"/>
          <w:szCs w:val="24"/>
        </w:rPr>
        <w:t xml:space="preserve"> </w:t>
      </w:r>
      <w:r w:rsidRPr="00670706">
        <w:rPr>
          <w:rFonts w:ascii="Times New Roman" w:hAnsi="Times New Roman"/>
          <w:sz w:val="24"/>
          <w:szCs w:val="24"/>
        </w:rPr>
        <w:t>(выполнение проектных мероприятий в соответствие с планом работы)</w:t>
      </w:r>
    </w:p>
    <w:p w:rsidR="00311DEC" w:rsidRDefault="00311DEC" w:rsidP="00311DEC">
      <w:pPr>
        <w:numPr>
          <w:ilvl w:val="0"/>
          <w:numId w:val="2"/>
        </w:numPr>
        <w:suppressAutoHyphens w:val="0"/>
        <w:spacing w:after="0" w:line="240" w:lineRule="auto"/>
        <w:ind w:left="0" w:right="57" w:firstLine="567"/>
        <w:rPr>
          <w:rFonts w:ascii="Times New Roman" w:hAnsi="Times New Roman"/>
          <w:sz w:val="24"/>
          <w:szCs w:val="24"/>
        </w:rPr>
      </w:pPr>
      <w:r w:rsidRPr="00670706">
        <w:rPr>
          <w:rFonts w:ascii="Times New Roman" w:hAnsi="Times New Roman"/>
          <w:sz w:val="24"/>
          <w:szCs w:val="24"/>
        </w:rPr>
        <w:t>ІІІ этап  </w:t>
      </w:r>
      <w:r>
        <w:rPr>
          <w:rFonts w:ascii="Times New Roman" w:hAnsi="Times New Roman"/>
          <w:sz w:val="24"/>
          <w:szCs w:val="24"/>
        </w:rPr>
        <w:t>2012 – 2013 учебный год – з</w:t>
      </w:r>
      <w:r w:rsidRPr="00670706">
        <w:rPr>
          <w:rFonts w:ascii="Times New Roman" w:hAnsi="Times New Roman"/>
          <w:b/>
          <w:bCs/>
          <w:sz w:val="24"/>
          <w:szCs w:val="24"/>
        </w:rPr>
        <w:t xml:space="preserve">авершающий (аналитический) </w:t>
      </w:r>
      <w:r w:rsidRPr="00670706">
        <w:rPr>
          <w:rFonts w:ascii="Times New Roman" w:hAnsi="Times New Roman"/>
          <w:sz w:val="24"/>
          <w:szCs w:val="24"/>
        </w:rPr>
        <w:t xml:space="preserve">(сбор и анализ результатов выполнения проекта), внесение корректировок; </w:t>
      </w:r>
    </w:p>
    <w:p w:rsidR="00311DEC" w:rsidRDefault="00311DEC" w:rsidP="00311DEC">
      <w:pPr>
        <w:suppressAutoHyphens w:val="0"/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311DEC" w:rsidRPr="00670706" w:rsidRDefault="00311DEC" w:rsidP="00311DEC">
      <w:pPr>
        <w:suppressAutoHyphens w:val="0"/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311DEC" w:rsidRPr="00670706" w:rsidRDefault="00311DEC" w:rsidP="00311D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045"/>
        <w:gridCol w:w="1619"/>
        <w:gridCol w:w="1821"/>
        <w:gridCol w:w="2330"/>
      </w:tblGrid>
      <w:tr w:rsidR="00311DEC" w:rsidRPr="00952578" w:rsidTr="007116C1">
        <w:tc>
          <w:tcPr>
            <w:tcW w:w="569" w:type="dxa"/>
          </w:tcPr>
          <w:p w:rsidR="00311DEC" w:rsidRPr="007C6213" w:rsidRDefault="00311DEC" w:rsidP="00FA739E">
            <w:pPr>
              <w:spacing w:after="0" w:line="360" w:lineRule="auto"/>
              <w:ind w:right="6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7C6213">
              <w:rPr>
                <w:rFonts w:ascii="Times New Roman" w:hAnsi="Times New Roman"/>
                <w:spacing w:val="-1"/>
                <w:sz w:val="24"/>
                <w:szCs w:val="28"/>
              </w:rPr>
              <w:t>№</w:t>
            </w: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:rsidR="00311DEC" w:rsidRPr="007C6213" w:rsidRDefault="00311DEC" w:rsidP="00FA739E">
            <w:pPr>
              <w:spacing w:after="0" w:line="360" w:lineRule="auto"/>
              <w:ind w:right="6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7C6213">
              <w:rPr>
                <w:rFonts w:ascii="Times New Roman" w:hAnsi="Times New Roman"/>
                <w:spacing w:val="-1"/>
                <w:sz w:val="24"/>
                <w:szCs w:val="28"/>
              </w:rPr>
              <w:t>Название мероприятия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311DEC" w:rsidRPr="00952578" w:rsidRDefault="00311DEC" w:rsidP="00FA739E">
            <w:pPr>
              <w:spacing w:after="0" w:line="360" w:lineRule="auto"/>
              <w:ind w:right="6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952578">
              <w:rPr>
                <w:rFonts w:ascii="Times New Roman" w:hAnsi="Times New Roman"/>
                <w:spacing w:val="-1"/>
                <w:sz w:val="28"/>
                <w:szCs w:val="28"/>
              </w:rPr>
              <w:t>Сроки исполнения</w:t>
            </w:r>
          </w:p>
        </w:tc>
        <w:tc>
          <w:tcPr>
            <w:tcW w:w="1821" w:type="dxa"/>
          </w:tcPr>
          <w:p w:rsidR="00311DEC" w:rsidRPr="00952578" w:rsidRDefault="00311DEC" w:rsidP="00FA739E">
            <w:pPr>
              <w:spacing w:after="0" w:line="360" w:lineRule="auto"/>
              <w:ind w:right="6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952578">
              <w:rPr>
                <w:rFonts w:ascii="Times New Roman" w:hAnsi="Times New Roman"/>
                <w:spacing w:val="-1"/>
                <w:sz w:val="28"/>
                <w:szCs w:val="28"/>
              </w:rPr>
              <w:t>Результат, форма отчета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311DEC" w:rsidRPr="00952578" w:rsidRDefault="00311DEC" w:rsidP="00FA739E">
            <w:pPr>
              <w:spacing w:after="0" w:line="360" w:lineRule="auto"/>
              <w:ind w:right="6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952578">
              <w:rPr>
                <w:rFonts w:ascii="Times New Roman" w:hAnsi="Times New Roman"/>
                <w:spacing w:val="-1"/>
                <w:sz w:val="28"/>
                <w:szCs w:val="28"/>
              </w:rPr>
              <w:t>Ответственные</w:t>
            </w:r>
          </w:p>
        </w:tc>
      </w:tr>
      <w:tr w:rsidR="00311DEC" w:rsidRPr="00952578" w:rsidTr="007116C1">
        <w:tc>
          <w:tcPr>
            <w:tcW w:w="9384" w:type="dxa"/>
            <w:gridSpan w:val="5"/>
          </w:tcPr>
          <w:p w:rsidR="00311DEC" w:rsidRPr="007C6213" w:rsidRDefault="00311DEC" w:rsidP="00FA739E">
            <w:pPr>
              <w:spacing w:after="0" w:line="360" w:lineRule="auto"/>
              <w:ind w:right="6"/>
              <w:rPr>
                <w:rFonts w:ascii="Times New Roman" w:hAnsi="Times New Roman"/>
                <w:b/>
                <w:spacing w:val="-1"/>
                <w:sz w:val="24"/>
                <w:szCs w:val="28"/>
              </w:rPr>
            </w:pPr>
            <w:r w:rsidRPr="007C6213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 xml:space="preserve">Подготовительный </w:t>
            </w:r>
            <w:r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 xml:space="preserve">этап </w:t>
            </w:r>
          </w:p>
        </w:tc>
      </w:tr>
      <w:tr w:rsidR="00311DEC" w:rsidRPr="00952578" w:rsidTr="007116C1">
        <w:tc>
          <w:tcPr>
            <w:tcW w:w="569" w:type="dxa"/>
          </w:tcPr>
          <w:p w:rsidR="00311DEC" w:rsidRPr="007C6213" w:rsidRDefault="00311DEC" w:rsidP="00FA739E">
            <w:pPr>
              <w:spacing w:after="0" w:line="360" w:lineRule="auto"/>
              <w:ind w:right="6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7C6213">
              <w:rPr>
                <w:rFonts w:ascii="Times New Roman" w:hAnsi="Times New Roman"/>
                <w:spacing w:val="-1"/>
                <w:sz w:val="24"/>
                <w:szCs w:val="28"/>
              </w:rPr>
              <w:t>1.</w:t>
            </w: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:rsidR="00311DEC" w:rsidRPr="007C6213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7C6213">
              <w:rPr>
                <w:rFonts w:ascii="Times New Roman" w:hAnsi="Times New Roman"/>
                <w:spacing w:val="-1"/>
                <w:sz w:val="24"/>
                <w:szCs w:val="28"/>
              </w:rPr>
              <w:t>Совместное организационное совещание коллектива, Управляющего совета, школьного спортивно</w:t>
            </w:r>
            <w:r>
              <w:rPr>
                <w:rFonts w:ascii="Times New Roman" w:hAnsi="Times New Roman"/>
                <w:spacing w:val="-1"/>
                <w:sz w:val="24"/>
                <w:szCs w:val="28"/>
              </w:rPr>
              <w:t>й команде</w:t>
            </w:r>
            <w:r w:rsidRPr="007C6213">
              <w:rPr>
                <w:rFonts w:ascii="Times New Roman" w:hAnsi="Times New Roman"/>
                <w:spacing w:val="-1"/>
                <w:sz w:val="24"/>
                <w:szCs w:val="28"/>
              </w:rPr>
              <w:t>, Методического совета. Постановка целей, задач, механизма реализации проекта.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311DEC" w:rsidRPr="007D4DCD" w:rsidRDefault="00311DEC" w:rsidP="00FA739E">
            <w:pPr>
              <w:spacing w:after="0"/>
              <w:ind w:right="6"/>
              <w:rPr>
                <w:rFonts w:ascii="Times New Roman" w:hAnsi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2010 – 1011 учебный год</w:t>
            </w:r>
          </w:p>
        </w:tc>
        <w:tc>
          <w:tcPr>
            <w:tcW w:w="1821" w:type="dxa"/>
          </w:tcPr>
          <w:p w:rsidR="00311DEC" w:rsidRPr="007D4DCD" w:rsidRDefault="00311DEC" w:rsidP="00FA739E">
            <w:pPr>
              <w:spacing w:after="0"/>
              <w:ind w:right="6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8"/>
              </w:rPr>
              <w:t>Приказ по школе о создании рабочей группы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311DEC" w:rsidRPr="007D4DCD" w:rsidRDefault="00311DEC" w:rsidP="00FA739E">
            <w:pPr>
              <w:spacing w:after="0"/>
              <w:ind w:right="6"/>
              <w:rPr>
                <w:rFonts w:ascii="Times New Roman" w:hAnsi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 xml:space="preserve">зам. директора по </w:t>
            </w:r>
            <w:r w:rsidRPr="007D4DCD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ВР, куратор проекта. </w:t>
            </w:r>
          </w:p>
          <w:p w:rsidR="00311DEC" w:rsidRPr="007D4DCD" w:rsidRDefault="00311DEC" w:rsidP="00FA739E">
            <w:pPr>
              <w:spacing w:after="0"/>
              <w:ind w:right="6"/>
              <w:rPr>
                <w:rFonts w:ascii="Times New Roman" w:hAnsi="Times New Roman"/>
                <w:spacing w:val="-1"/>
                <w:sz w:val="24"/>
                <w:szCs w:val="28"/>
              </w:rPr>
            </w:pPr>
          </w:p>
        </w:tc>
      </w:tr>
      <w:tr w:rsidR="00311DEC" w:rsidRPr="00952578" w:rsidTr="007116C1">
        <w:tc>
          <w:tcPr>
            <w:tcW w:w="569" w:type="dxa"/>
          </w:tcPr>
          <w:p w:rsidR="00311DEC" w:rsidRPr="007C6213" w:rsidRDefault="00311DEC" w:rsidP="00FA739E">
            <w:pPr>
              <w:spacing w:after="0" w:line="360" w:lineRule="auto"/>
              <w:ind w:right="6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7C6213">
              <w:rPr>
                <w:rFonts w:ascii="Times New Roman" w:hAnsi="Times New Roman"/>
                <w:spacing w:val="-1"/>
                <w:sz w:val="24"/>
                <w:szCs w:val="28"/>
              </w:rPr>
              <w:t>2.</w:t>
            </w: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Издание приказа о создании рабочей группы по разработке проекта.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2010 – 1011 учебный год</w:t>
            </w:r>
          </w:p>
        </w:tc>
        <w:tc>
          <w:tcPr>
            <w:tcW w:w="1821" w:type="dxa"/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Приказ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директор школы.</w:t>
            </w:r>
          </w:p>
        </w:tc>
      </w:tr>
      <w:tr w:rsidR="00311DEC" w:rsidRPr="00952578" w:rsidTr="007116C1">
        <w:tc>
          <w:tcPr>
            <w:tcW w:w="569" w:type="dxa"/>
          </w:tcPr>
          <w:p w:rsidR="00311DEC" w:rsidRPr="007C6213" w:rsidRDefault="00311DEC" w:rsidP="00FA739E">
            <w:pPr>
              <w:spacing w:after="0" w:line="360" w:lineRule="auto"/>
              <w:ind w:right="6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7C6213">
              <w:rPr>
                <w:rFonts w:ascii="Times New Roman" w:hAnsi="Times New Roman"/>
                <w:spacing w:val="-1"/>
                <w:sz w:val="24"/>
                <w:szCs w:val="28"/>
              </w:rPr>
              <w:t>3.</w:t>
            </w: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информации об участии в конкурсе на сайте школы.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2010 – 1011 учебный год</w:t>
            </w:r>
          </w:p>
        </w:tc>
        <w:tc>
          <w:tcPr>
            <w:tcW w:w="1821" w:type="dxa"/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зам. директора по </w:t>
            </w: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ВР</w:t>
            </w:r>
          </w:p>
        </w:tc>
      </w:tr>
      <w:tr w:rsidR="00311DEC" w:rsidRPr="00952578" w:rsidTr="007116C1">
        <w:tc>
          <w:tcPr>
            <w:tcW w:w="569" w:type="dxa"/>
          </w:tcPr>
          <w:p w:rsidR="00311DEC" w:rsidRPr="007C6213" w:rsidRDefault="00311DEC" w:rsidP="00FA739E">
            <w:pPr>
              <w:spacing w:after="0" w:line="360" w:lineRule="auto"/>
              <w:ind w:right="6"/>
              <w:rPr>
                <w:rFonts w:ascii="Times New Roman" w:hAnsi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4</w:t>
            </w:r>
            <w:r w:rsidRPr="007C6213">
              <w:rPr>
                <w:rFonts w:ascii="Times New Roman" w:hAnsi="Times New Roman"/>
                <w:spacing w:val="-1"/>
                <w:sz w:val="24"/>
                <w:szCs w:val="28"/>
              </w:rPr>
              <w:t>.</w:t>
            </w: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Разработка Проекта  «Школа – центр физической культуры и здорового образа жизни»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2010 – 1011 учебный год</w:t>
            </w:r>
          </w:p>
        </w:tc>
        <w:tc>
          <w:tcPr>
            <w:tcW w:w="1821" w:type="dxa"/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Проектный продукт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зам. директора по </w:t>
            </w: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ВР, куратор проекта. </w:t>
            </w:r>
          </w:p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учителя</w:t>
            </w: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физической культуры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</w:tr>
      <w:tr w:rsidR="00311DEC" w:rsidRPr="00952578" w:rsidTr="007116C1">
        <w:tc>
          <w:tcPr>
            <w:tcW w:w="569" w:type="dxa"/>
          </w:tcPr>
          <w:p w:rsidR="00311DEC" w:rsidRPr="007C6213" w:rsidRDefault="00311DEC" w:rsidP="00FA739E">
            <w:pPr>
              <w:spacing w:after="0" w:line="360" w:lineRule="auto"/>
              <w:ind w:right="6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7C6213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 6.</w:t>
            </w: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Представление проектного продукта на заседании педагогического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совета и заседании Совета учреждения</w:t>
            </w: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, размещение на сайте школы.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2010 – 1011 учебный год</w:t>
            </w:r>
          </w:p>
        </w:tc>
        <w:tc>
          <w:tcPr>
            <w:tcW w:w="1821" w:type="dxa"/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Протокол педагогического совета, Протокол совета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учреждения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зам. директора по </w:t>
            </w: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ВР, куратор проекта. </w:t>
            </w:r>
          </w:p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11DEC" w:rsidRPr="00952578" w:rsidTr="007116C1">
        <w:trPr>
          <w:trHeight w:val="530"/>
        </w:trPr>
        <w:tc>
          <w:tcPr>
            <w:tcW w:w="569" w:type="dxa"/>
          </w:tcPr>
          <w:p w:rsidR="00311DEC" w:rsidRPr="007C6213" w:rsidRDefault="00311DEC" w:rsidP="00FA739E">
            <w:pPr>
              <w:spacing w:after="0" w:line="360" w:lineRule="auto"/>
              <w:ind w:right="6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7C6213">
              <w:rPr>
                <w:rFonts w:ascii="Times New Roman" w:hAnsi="Times New Roman"/>
                <w:spacing w:val="-1"/>
                <w:sz w:val="24"/>
                <w:szCs w:val="28"/>
              </w:rPr>
              <w:t>7.</w:t>
            </w: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ШМО </w:t>
            </w: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учителей физической культуры  по вопросу разработки плана физкультурно-оздоровительных </w:t>
            </w: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мероприятий в режиме дня и инновационных</w:t>
            </w:r>
            <w:r w:rsidRPr="007D4DCD">
              <w:rPr>
                <w:rFonts w:ascii="Times New Roman" w:hAnsi="Times New Roman"/>
                <w:sz w:val="24"/>
                <w:szCs w:val="24"/>
              </w:rPr>
              <w:t xml:space="preserve"> физкультурно-оздоровительных технологии и методик адаптивной физкультуры, основанных на индивидуализации параметров физических нагрузок и способствующие восстановлению нарушенного здоровья и формированию мотивации к занятиям физической культурой и спортом.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lastRenderedPageBreak/>
              <w:t>2010 – 1011 учебный год</w:t>
            </w:r>
          </w:p>
        </w:tc>
        <w:tc>
          <w:tcPr>
            <w:tcW w:w="1821" w:type="dxa"/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Протокол заседания, назначение </w:t>
            </w:r>
            <w:proofErr w:type="gramStart"/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ответственных</w:t>
            </w:r>
            <w:proofErr w:type="gramEnd"/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Разработка </w:t>
            </w: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плана работы.</w:t>
            </w:r>
          </w:p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311DEC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зам. директора по УВР,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311DEC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зам. директора по </w:t>
            </w: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ВР,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учителя</w:t>
            </w: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физической </w:t>
            </w: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культуры, </w:t>
            </w:r>
          </w:p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11DEC" w:rsidRPr="00952578" w:rsidTr="007116C1">
        <w:tc>
          <w:tcPr>
            <w:tcW w:w="569" w:type="dxa"/>
          </w:tcPr>
          <w:p w:rsidR="00311DEC" w:rsidRPr="007C6213" w:rsidRDefault="00311DEC" w:rsidP="00FA739E">
            <w:pPr>
              <w:spacing w:after="0" w:line="360" w:lineRule="auto"/>
              <w:ind w:right="6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7C6213">
              <w:rPr>
                <w:rFonts w:ascii="Times New Roman" w:hAnsi="Times New Roman"/>
                <w:spacing w:val="-1"/>
                <w:sz w:val="24"/>
                <w:szCs w:val="28"/>
              </w:rPr>
              <w:lastRenderedPageBreak/>
              <w:t>8.</w:t>
            </w: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на сайте школы результатов подготовительного этапа проекта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2010 – 1011 учебный год</w:t>
            </w:r>
          </w:p>
        </w:tc>
        <w:tc>
          <w:tcPr>
            <w:tcW w:w="1821" w:type="dxa"/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Информация на сайте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311DEC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зам. директора по </w:t>
            </w: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ВР,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11DEC" w:rsidRPr="00952578" w:rsidTr="007116C1">
        <w:tc>
          <w:tcPr>
            <w:tcW w:w="9384" w:type="dxa"/>
            <w:gridSpan w:val="5"/>
          </w:tcPr>
          <w:p w:rsidR="00311DEC" w:rsidRPr="007C6213" w:rsidRDefault="00311DEC" w:rsidP="00FA739E">
            <w:pPr>
              <w:spacing w:after="0" w:line="360" w:lineRule="auto"/>
              <w:ind w:right="6"/>
              <w:rPr>
                <w:rFonts w:ascii="Times New Roman" w:hAnsi="Times New Roman"/>
                <w:b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>Основной</w:t>
            </w:r>
            <w:r w:rsidRPr="007C6213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 xml:space="preserve"> этап </w:t>
            </w:r>
          </w:p>
        </w:tc>
      </w:tr>
      <w:tr w:rsidR="00311DEC" w:rsidRPr="00952578" w:rsidTr="007116C1">
        <w:tc>
          <w:tcPr>
            <w:tcW w:w="569" w:type="dxa"/>
          </w:tcPr>
          <w:p w:rsidR="00311DEC" w:rsidRPr="007C6213" w:rsidRDefault="00311DEC" w:rsidP="00FA739E">
            <w:pPr>
              <w:spacing w:after="0" w:line="360" w:lineRule="auto"/>
              <w:ind w:right="6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7C6213">
              <w:rPr>
                <w:rFonts w:ascii="Times New Roman" w:hAnsi="Times New Roman"/>
                <w:spacing w:val="-1"/>
                <w:sz w:val="24"/>
                <w:szCs w:val="28"/>
              </w:rPr>
              <w:t>9.</w:t>
            </w: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z w:val="24"/>
                <w:szCs w:val="24"/>
              </w:rPr>
              <w:t xml:space="preserve"> Мониторинг здоровья обучающихся для создания банка данных о динамике  здоровья на основе результатов диспансеризации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311DEC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2011 – 2012 учебный год</w:t>
            </w:r>
          </w:p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2012 – 2013 учебный год</w:t>
            </w:r>
          </w:p>
        </w:tc>
        <w:tc>
          <w:tcPr>
            <w:tcW w:w="1821" w:type="dxa"/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Анализ результатов на производственном совещании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Медицинская сестра</w:t>
            </w:r>
          </w:p>
        </w:tc>
      </w:tr>
      <w:tr w:rsidR="00311DEC" w:rsidRPr="00952578" w:rsidTr="007116C1">
        <w:tc>
          <w:tcPr>
            <w:tcW w:w="569" w:type="dxa"/>
          </w:tcPr>
          <w:p w:rsidR="00311DEC" w:rsidRPr="007C6213" w:rsidRDefault="00311DEC" w:rsidP="00FA739E">
            <w:pPr>
              <w:spacing w:after="0" w:line="360" w:lineRule="auto"/>
              <w:ind w:right="6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7C6213">
              <w:rPr>
                <w:rFonts w:ascii="Times New Roman" w:hAnsi="Times New Roman"/>
                <w:spacing w:val="-1"/>
                <w:sz w:val="24"/>
                <w:szCs w:val="28"/>
              </w:rPr>
              <w:t>10.</w:t>
            </w: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плана физкультурно-оздоровительных мероприятий в режиме дня</w:t>
            </w:r>
            <w:r w:rsidRPr="007D4DCD">
              <w:rPr>
                <w:rFonts w:ascii="Times New Roman" w:hAnsi="Times New Roman"/>
                <w:sz w:val="24"/>
                <w:szCs w:val="24"/>
              </w:rPr>
              <w:t xml:space="preserve"> инновационных технологий, методики адаптивной физической культуры. Утверждение методических разработок и их апробация.</w:t>
            </w:r>
          </w:p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работы школьной спортивной</w:t>
            </w:r>
            <w:r w:rsidRPr="007D4D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команды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311DEC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2011 – 2012 учебный год</w:t>
            </w:r>
          </w:p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2012 – 2013 учебный год</w:t>
            </w:r>
          </w:p>
        </w:tc>
        <w:tc>
          <w:tcPr>
            <w:tcW w:w="1821" w:type="dxa"/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Презентация плана физкультурно-оздоровительных мероприятий в режиме дня и  методических разработок на педагогическом совете.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учителя физической культуры.</w:t>
            </w:r>
          </w:p>
        </w:tc>
      </w:tr>
      <w:tr w:rsidR="00311DEC" w:rsidRPr="00952578" w:rsidTr="007116C1">
        <w:tc>
          <w:tcPr>
            <w:tcW w:w="569" w:type="dxa"/>
          </w:tcPr>
          <w:p w:rsidR="00311DEC" w:rsidRPr="007C6213" w:rsidRDefault="00311DEC" w:rsidP="00FA739E">
            <w:pPr>
              <w:spacing w:after="0" w:line="360" w:lineRule="auto"/>
              <w:ind w:right="6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7C6213">
              <w:rPr>
                <w:rFonts w:ascii="Times New Roman" w:hAnsi="Times New Roman"/>
                <w:spacing w:val="-1"/>
                <w:sz w:val="24"/>
                <w:szCs w:val="28"/>
              </w:rPr>
              <w:t>11.</w:t>
            </w: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Мониторинг физического развития и физической подготовленности </w:t>
            </w:r>
            <w:proofErr w:type="gramStart"/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обучающихся</w:t>
            </w:r>
            <w:proofErr w:type="gramEnd"/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311DEC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2011 – 2012 учебный год</w:t>
            </w:r>
          </w:p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2012 – 2013 учебный год</w:t>
            </w:r>
          </w:p>
        </w:tc>
        <w:tc>
          <w:tcPr>
            <w:tcW w:w="1821" w:type="dxa"/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Ведение учащимися 1-11 (в 1 классах  заполняют учителя и родители) классов паспортов здоровья</w:t>
            </w:r>
          </w:p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 раз в четверть сдача отчетов </w:t>
            </w: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лассными руководителями 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Медицинская сестра</w:t>
            </w: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, учителя физической культуры, классные руководители 1-11 классов.</w:t>
            </w:r>
          </w:p>
        </w:tc>
      </w:tr>
      <w:tr w:rsidR="00311DEC" w:rsidRPr="00952578" w:rsidTr="007116C1">
        <w:tc>
          <w:tcPr>
            <w:tcW w:w="569" w:type="dxa"/>
          </w:tcPr>
          <w:p w:rsidR="00311DEC" w:rsidRPr="007C6213" w:rsidRDefault="00311DEC" w:rsidP="00FA739E">
            <w:pPr>
              <w:spacing w:after="0" w:line="360" w:lineRule="auto"/>
              <w:ind w:right="6"/>
              <w:rPr>
                <w:rFonts w:ascii="Times New Roman" w:hAnsi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lastRenderedPageBreak/>
              <w:t>12</w:t>
            </w:r>
            <w:r w:rsidRPr="007C6213">
              <w:rPr>
                <w:rFonts w:ascii="Times New Roman" w:hAnsi="Times New Roman"/>
                <w:spacing w:val="-1"/>
                <w:sz w:val="24"/>
                <w:szCs w:val="28"/>
              </w:rPr>
              <w:t>.</w:t>
            </w: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Повышение квалификации учителей физической культуры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311DEC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2011 – 1012 учебный год</w:t>
            </w:r>
          </w:p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2012 – 2013 учебный год</w:t>
            </w:r>
          </w:p>
        </w:tc>
        <w:tc>
          <w:tcPr>
            <w:tcW w:w="1821" w:type="dxa"/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Сертификат 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Методическая служба</w:t>
            </w:r>
          </w:p>
        </w:tc>
      </w:tr>
      <w:tr w:rsidR="00311DEC" w:rsidRPr="00952578" w:rsidTr="007116C1">
        <w:trPr>
          <w:trHeight w:val="58"/>
        </w:trPr>
        <w:tc>
          <w:tcPr>
            <w:tcW w:w="569" w:type="dxa"/>
          </w:tcPr>
          <w:p w:rsidR="00311DEC" w:rsidRPr="007C6213" w:rsidRDefault="00311DEC" w:rsidP="00FA739E">
            <w:pPr>
              <w:spacing w:after="0" w:line="360" w:lineRule="auto"/>
              <w:ind w:right="6"/>
              <w:rPr>
                <w:rFonts w:ascii="Times New Roman" w:hAnsi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13</w:t>
            </w:r>
            <w:r w:rsidRPr="007C6213">
              <w:rPr>
                <w:rFonts w:ascii="Times New Roman" w:hAnsi="Times New Roman"/>
                <w:spacing w:val="-1"/>
                <w:sz w:val="24"/>
                <w:szCs w:val="28"/>
              </w:rPr>
              <w:t>.</w:t>
            </w: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Проведение анонимного анкетирования «Изучение удовлетворенности родителей, учащихся  работой образовательного учреждения»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311DEC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2011 – 1012 учебный год</w:t>
            </w:r>
          </w:p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2012 – 2013 учебный год</w:t>
            </w:r>
          </w:p>
        </w:tc>
        <w:tc>
          <w:tcPr>
            <w:tcW w:w="1821" w:type="dxa"/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Обобщение данных, обсуждение на производственном совещании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зам. директора по </w:t>
            </w: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ВР, куратор проекта. </w:t>
            </w:r>
          </w:p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311DEC" w:rsidRPr="00952578" w:rsidTr="007116C1">
        <w:trPr>
          <w:trHeight w:val="58"/>
        </w:trPr>
        <w:tc>
          <w:tcPr>
            <w:tcW w:w="569" w:type="dxa"/>
          </w:tcPr>
          <w:p w:rsidR="00311DEC" w:rsidRPr="007C6213" w:rsidRDefault="00311DEC" w:rsidP="00FA739E">
            <w:pPr>
              <w:spacing w:after="0" w:line="360" w:lineRule="auto"/>
              <w:ind w:right="6"/>
              <w:rPr>
                <w:rFonts w:ascii="Times New Roman" w:hAnsi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14</w:t>
            </w:r>
            <w:r w:rsidRPr="007C6213">
              <w:rPr>
                <w:rFonts w:ascii="Times New Roman" w:hAnsi="Times New Roman"/>
                <w:spacing w:val="-1"/>
                <w:sz w:val="24"/>
                <w:szCs w:val="28"/>
              </w:rPr>
              <w:t>.</w:t>
            </w: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Участие  в школьных спортивных мероприятиях, праздниках.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311DEC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8"/>
              </w:rPr>
              <w:t>2011 – 1012 учебный год</w:t>
            </w:r>
          </w:p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2012 – 2013 учебный год</w:t>
            </w:r>
          </w:p>
        </w:tc>
        <w:tc>
          <w:tcPr>
            <w:tcW w:w="1821" w:type="dxa"/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Обеспечение массовости. Анализ результатов.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Учителя физической культуры, классные </w:t>
            </w: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311DEC" w:rsidRPr="00952578" w:rsidTr="007116C1">
        <w:trPr>
          <w:trHeight w:val="58"/>
        </w:trPr>
        <w:tc>
          <w:tcPr>
            <w:tcW w:w="569" w:type="dxa"/>
          </w:tcPr>
          <w:p w:rsidR="00311DEC" w:rsidRPr="007C6213" w:rsidRDefault="00311DEC" w:rsidP="00FA739E">
            <w:pPr>
              <w:spacing w:after="0" w:line="360" w:lineRule="auto"/>
              <w:ind w:right="6"/>
              <w:rPr>
                <w:rFonts w:ascii="Times New Roman" w:hAnsi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15</w:t>
            </w:r>
            <w:r w:rsidRPr="007C6213">
              <w:rPr>
                <w:rFonts w:ascii="Times New Roman" w:hAnsi="Times New Roman"/>
                <w:spacing w:val="-1"/>
                <w:sz w:val="24"/>
                <w:szCs w:val="28"/>
              </w:rPr>
              <w:t>.</w:t>
            </w: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Изучение изменений,  происходящих в школе в связи с реализацией проекта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311DEC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2011 – 1012 учебный год</w:t>
            </w:r>
          </w:p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2012 – 2013 учебный год</w:t>
            </w:r>
          </w:p>
        </w:tc>
        <w:tc>
          <w:tcPr>
            <w:tcW w:w="1821" w:type="dxa"/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Анализ результатов на педагогическом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совете и заседании </w:t>
            </w: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овета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учреждения</w:t>
            </w: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зам. директора по </w:t>
            </w: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ВР, куратор проекта. </w:t>
            </w:r>
          </w:p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учитель физической культуры, </w:t>
            </w:r>
          </w:p>
        </w:tc>
      </w:tr>
      <w:tr w:rsidR="00311DEC" w:rsidRPr="00952578" w:rsidTr="007116C1">
        <w:trPr>
          <w:trHeight w:val="58"/>
        </w:trPr>
        <w:tc>
          <w:tcPr>
            <w:tcW w:w="569" w:type="dxa"/>
          </w:tcPr>
          <w:p w:rsidR="00311DEC" w:rsidRPr="007C6213" w:rsidRDefault="00311DEC" w:rsidP="00FA739E">
            <w:pPr>
              <w:spacing w:after="0" w:line="360" w:lineRule="auto"/>
              <w:ind w:right="6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7C6213">
              <w:rPr>
                <w:rFonts w:ascii="Times New Roman" w:hAnsi="Times New Roman"/>
                <w:spacing w:val="-1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pacing w:val="-1"/>
                <w:sz w:val="24"/>
                <w:szCs w:val="28"/>
              </w:rPr>
              <w:t>6</w:t>
            </w:r>
            <w:r w:rsidRPr="007C6213">
              <w:rPr>
                <w:rFonts w:ascii="Times New Roman" w:hAnsi="Times New Roman"/>
                <w:spacing w:val="-1"/>
                <w:sz w:val="24"/>
                <w:szCs w:val="28"/>
              </w:rPr>
              <w:t>.</w:t>
            </w: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педагогического совета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311DEC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2011 – 1012 учебный год</w:t>
            </w:r>
          </w:p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2012 – 2013 учебный год</w:t>
            </w:r>
          </w:p>
        </w:tc>
        <w:tc>
          <w:tcPr>
            <w:tcW w:w="1821" w:type="dxa"/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>Обобщение опыта работы по реализации проекта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зам. директора по </w:t>
            </w: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ВР, куратор проекта. </w:t>
            </w:r>
          </w:p>
          <w:p w:rsidR="00311DEC" w:rsidRPr="007D4DCD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учителя</w:t>
            </w:r>
            <w:r w:rsidRPr="007D4D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физической культуры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</w:tr>
      <w:tr w:rsidR="00311DEC" w:rsidRPr="00952578" w:rsidTr="007116C1">
        <w:trPr>
          <w:trHeight w:val="58"/>
        </w:trPr>
        <w:tc>
          <w:tcPr>
            <w:tcW w:w="9384" w:type="dxa"/>
            <w:gridSpan w:val="5"/>
          </w:tcPr>
          <w:p w:rsidR="00311DEC" w:rsidRPr="007C6213" w:rsidRDefault="00311DEC" w:rsidP="00FA739E">
            <w:pPr>
              <w:spacing w:after="0" w:line="360" w:lineRule="auto"/>
              <w:ind w:right="6"/>
              <w:rPr>
                <w:rFonts w:ascii="Times New Roman" w:hAnsi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>Завершающий этап</w:t>
            </w:r>
          </w:p>
        </w:tc>
      </w:tr>
      <w:tr w:rsidR="00311DEC" w:rsidRPr="008A76A4" w:rsidTr="007116C1">
        <w:trPr>
          <w:trHeight w:val="58"/>
        </w:trPr>
        <w:tc>
          <w:tcPr>
            <w:tcW w:w="569" w:type="dxa"/>
          </w:tcPr>
          <w:p w:rsidR="00311DEC" w:rsidRPr="008A76A4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A76A4">
              <w:rPr>
                <w:rFonts w:ascii="Times New Roman" w:hAnsi="Times New Roman"/>
                <w:spacing w:val="-1"/>
                <w:sz w:val="24"/>
                <w:szCs w:val="24"/>
              </w:rPr>
              <w:t>18.</w:t>
            </w: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:rsidR="00311DEC" w:rsidRPr="008A76A4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A76A4">
              <w:rPr>
                <w:rFonts w:ascii="Times New Roman" w:hAnsi="Times New Roman"/>
                <w:spacing w:val="-1"/>
                <w:sz w:val="24"/>
                <w:szCs w:val="24"/>
              </w:rPr>
              <w:t>Проведение внутренней экспертизы результатов реализации проекта на заседании школьной команды. Соотнесение результатов проекта с поставленной целью и задачами.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311DEC" w:rsidRPr="008A76A4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2013 – 2014 учебный год</w:t>
            </w:r>
          </w:p>
        </w:tc>
        <w:tc>
          <w:tcPr>
            <w:tcW w:w="1821" w:type="dxa"/>
          </w:tcPr>
          <w:p w:rsidR="00311DEC" w:rsidRPr="008A76A4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6A4">
              <w:rPr>
                <w:rFonts w:ascii="Times New Roman" w:hAnsi="Times New Roman"/>
                <w:sz w:val="24"/>
                <w:szCs w:val="24"/>
              </w:rPr>
              <w:t>Представление результатов на заседании педагогического совета. Принятие решения о внедрении инновационных технологий.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311DEC" w:rsidRPr="008A76A4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зам. директора по </w:t>
            </w:r>
            <w:r w:rsidRPr="008A76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ВР, куратор проекта. </w:t>
            </w:r>
          </w:p>
          <w:p w:rsidR="00311DEC" w:rsidRPr="008A76A4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A76A4">
              <w:rPr>
                <w:rFonts w:ascii="Times New Roman" w:hAnsi="Times New Roman"/>
                <w:spacing w:val="-1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8A76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физической культуры, </w:t>
            </w:r>
          </w:p>
        </w:tc>
      </w:tr>
      <w:tr w:rsidR="00311DEC" w:rsidRPr="008A76A4" w:rsidTr="007116C1">
        <w:trPr>
          <w:trHeight w:val="58"/>
        </w:trPr>
        <w:tc>
          <w:tcPr>
            <w:tcW w:w="569" w:type="dxa"/>
          </w:tcPr>
          <w:p w:rsidR="00311DEC" w:rsidRPr="008A76A4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A76A4">
              <w:rPr>
                <w:rFonts w:ascii="Times New Roman" w:hAnsi="Times New Roman"/>
                <w:spacing w:val="-1"/>
                <w:sz w:val="24"/>
                <w:szCs w:val="24"/>
              </w:rPr>
              <w:t>19.</w:t>
            </w: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:rsidR="00311DEC" w:rsidRPr="008A76A4" w:rsidRDefault="00311DEC" w:rsidP="00FA739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A76A4">
              <w:rPr>
                <w:rFonts w:ascii="Times New Roman" w:hAnsi="Times New Roman"/>
                <w:spacing w:val="-1"/>
                <w:sz w:val="24"/>
                <w:szCs w:val="24"/>
              </w:rPr>
              <w:t>Обобщение инновационного педагогического опыта по разработке инновационных</w:t>
            </w:r>
            <w:r w:rsidRPr="008A76A4">
              <w:rPr>
                <w:rFonts w:ascii="Times New Roman" w:hAnsi="Times New Roman"/>
                <w:sz w:val="24"/>
                <w:szCs w:val="24"/>
              </w:rPr>
              <w:t xml:space="preserve"> физкультурно-оздоровительных технологии и методик адаптивной физкультуры, основанных на индивидуализации параметров физических нагрузок и </w:t>
            </w:r>
            <w:r w:rsidRPr="008A76A4">
              <w:rPr>
                <w:rFonts w:ascii="Times New Roman" w:hAnsi="Times New Roman"/>
                <w:sz w:val="24"/>
                <w:szCs w:val="24"/>
              </w:rPr>
              <w:lastRenderedPageBreak/>
              <w:t>способствующие восстановлению нарушенного здоровья и формированию мотивации к занятиям физической культурой и спортом.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311DEC" w:rsidRPr="008A76A4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2013 – 2014 учебный год</w:t>
            </w:r>
          </w:p>
        </w:tc>
        <w:tc>
          <w:tcPr>
            <w:tcW w:w="1821" w:type="dxa"/>
          </w:tcPr>
          <w:p w:rsidR="00311DEC" w:rsidRPr="008A76A4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6A4">
              <w:rPr>
                <w:rFonts w:ascii="Times New Roman" w:hAnsi="Times New Roman"/>
                <w:sz w:val="24"/>
                <w:szCs w:val="24"/>
              </w:rPr>
              <w:t>Аналитические материалы, размещение на сайте школы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311DEC" w:rsidRPr="008A76A4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A76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Учителя физической культуры</w:t>
            </w:r>
          </w:p>
        </w:tc>
      </w:tr>
      <w:tr w:rsidR="00311DEC" w:rsidRPr="008A76A4" w:rsidTr="007116C1">
        <w:trPr>
          <w:trHeight w:val="58"/>
        </w:trPr>
        <w:tc>
          <w:tcPr>
            <w:tcW w:w="569" w:type="dxa"/>
          </w:tcPr>
          <w:p w:rsidR="00311DEC" w:rsidRPr="008A76A4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A76A4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:rsidR="00311DEC" w:rsidRPr="008A76A4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A76A4">
              <w:rPr>
                <w:rFonts w:ascii="Times New Roman" w:hAnsi="Times New Roman"/>
                <w:sz w:val="24"/>
                <w:szCs w:val="24"/>
              </w:rPr>
              <w:t>Изучение изменений в психическом и физическом состоянии школьников, их интеллектуальном психофизиологическом потенциале и духовной ориентации.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311DEC" w:rsidRPr="008A76A4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A76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2013 – 2014 учебный год</w:t>
            </w:r>
          </w:p>
        </w:tc>
        <w:tc>
          <w:tcPr>
            <w:tcW w:w="1821" w:type="dxa"/>
          </w:tcPr>
          <w:p w:rsidR="00311DEC" w:rsidRPr="008A76A4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A76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Аналитическая справка,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совещание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311DEC" w:rsidRPr="008A76A4" w:rsidRDefault="00311DEC" w:rsidP="00FA739E">
            <w:pPr>
              <w:spacing w:after="0" w:line="240" w:lineRule="auto"/>
              <w:ind w:right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A76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Психолог</w:t>
            </w:r>
          </w:p>
        </w:tc>
      </w:tr>
    </w:tbl>
    <w:p w:rsidR="00311DEC" w:rsidRPr="008A76A4" w:rsidRDefault="00311DEC" w:rsidP="00311DEC">
      <w:pPr>
        <w:suppressAutoHyphens w:val="0"/>
        <w:autoSpaceDE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311DEC" w:rsidRPr="007116C1" w:rsidRDefault="00311DEC" w:rsidP="00311DEC">
      <w:pPr>
        <w:spacing w:after="0" w:line="240" w:lineRule="auto"/>
        <w:ind w:left="709"/>
        <w:rPr>
          <w:rFonts w:ascii="Times New Roman" w:hAnsi="Times New Roman"/>
          <w:color w:val="C00000"/>
          <w:sz w:val="24"/>
          <w:szCs w:val="24"/>
        </w:rPr>
      </w:pPr>
    </w:p>
    <w:p w:rsidR="00311DEC" w:rsidRPr="007116C1" w:rsidRDefault="00311DEC" w:rsidP="00311DEC">
      <w:pPr>
        <w:spacing w:after="0" w:line="240" w:lineRule="auto"/>
        <w:ind w:right="57" w:firstLine="567"/>
        <w:jc w:val="center"/>
        <w:rPr>
          <w:rFonts w:ascii="Times New Roman" w:hAnsi="Times New Roman"/>
          <w:b/>
          <w:color w:val="C00000"/>
          <w:sz w:val="32"/>
          <w:szCs w:val="24"/>
        </w:rPr>
      </w:pPr>
      <w:r w:rsidRPr="007116C1">
        <w:rPr>
          <w:rFonts w:ascii="Times New Roman" w:hAnsi="Times New Roman"/>
          <w:b/>
          <w:color w:val="C00000"/>
          <w:sz w:val="32"/>
          <w:szCs w:val="24"/>
        </w:rPr>
        <w:t>Основные направления деятельности по реализации Проекта:</w:t>
      </w:r>
    </w:p>
    <w:p w:rsidR="00311DEC" w:rsidRPr="00670706" w:rsidRDefault="00311DEC" w:rsidP="00311DEC">
      <w:pPr>
        <w:spacing w:after="0" w:line="240" w:lineRule="auto"/>
        <w:ind w:right="57" w:firstLine="567"/>
        <w:rPr>
          <w:rFonts w:ascii="Times New Roman" w:hAnsi="Times New Roman"/>
          <w:b/>
          <w:sz w:val="24"/>
          <w:szCs w:val="24"/>
        </w:rPr>
      </w:pPr>
      <w:r w:rsidRPr="00670706">
        <w:rPr>
          <w:rFonts w:ascii="Times New Roman" w:hAnsi="Times New Roman"/>
          <w:b/>
          <w:sz w:val="24"/>
          <w:szCs w:val="24"/>
        </w:rPr>
        <w:t>1. Нормативно-правовое обеспечение реализации Программы:</w:t>
      </w:r>
    </w:p>
    <w:p w:rsidR="00311DEC" w:rsidRPr="00670706" w:rsidRDefault="00311DEC" w:rsidP="00311DEC">
      <w:pPr>
        <w:pStyle w:val="a5"/>
        <w:numPr>
          <w:ilvl w:val="0"/>
          <w:numId w:val="12"/>
        </w:numPr>
        <w:spacing w:after="0" w:line="240" w:lineRule="auto"/>
        <w:ind w:left="0" w:right="57" w:firstLine="567"/>
        <w:rPr>
          <w:rFonts w:ascii="Times New Roman" w:eastAsia="Calibri" w:hAnsi="Times New Roman" w:cs="Times New Roman"/>
          <w:sz w:val="24"/>
          <w:szCs w:val="24"/>
        </w:rPr>
      </w:pPr>
      <w:r w:rsidRPr="00670706">
        <w:rPr>
          <w:rFonts w:ascii="Times New Roman" w:eastAsia="Calibri" w:hAnsi="Times New Roman" w:cs="Times New Roman"/>
          <w:sz w:val="24"/>
          <w:szCs w:val="24"/>
        </w:rPr>
        <w:t xml:space="preserve"> нормативно-правовое сопровождение реализации Проекта;</w:t>
      </w:r>
    </w:p>
    <w:p w:rsidR="00311DEC" w:rsidRPr="00670706" w:rsidRDefault="00311DEC" w:rsidP="00311DEC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7" w:firstLine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70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07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нормативно-правовое сопровождение создания школьного спортивного клуба</w:t>
      </w:r>
    </w:p>
    <w:p w:rsidR="00311DEC" w:rsidRPr="00670706" w:rsidRDefault="00311DEC" w:rsidP="00311DEC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7" w:firstLine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707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обновление локальных актов, регулирующих</w:t>
      </w:r>
    </w:p>
    <w:p w:rsidR="00311DEC" w:rsidRPr="00670706" w:rsidRDefault="00311DEC" w:rsidP="00311DEC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7"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6707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обновление должностных инструкций участников проекта</w:t>
      </w:r>
    </w:p>
    <w:p w:rsidR="00311DEC" w:rsidRPr="00670706" w:rsidRDefault="00311DEC" w:rsidP="00311DEC">
      <w:pPr>
        <w:spacing w:after="0" w:line="240" w:lineRule="auto"/>
        <w:ind w:right="57" w:firstLine="567"/>
        <w:rPr>
          <w:rFonts w:ascii="Times New Roman" w:hAnsi="Times New Roman"/>
          <w:b/>
          <w:sz w:val="24"/>
          <w:szCs w:val="24"/>
        </w:rPr>
      </w:pPr>
      <w:r w:rsidRPr="00670706">
        <w:rPr>
          <w:rFonts w:ascii="Times New Roman" w:hAnsi="Times New Roman"/>
          <w:b/>
          <w:sz w:val="24"/>
          <w:szCs w:val="24"/>
        </w:rPr>
        <w:t>2. Диагностика и мониторинг состояния здоровья, физического и психического развития школьников.</w:t>
      </w:r>
    </w:p>
    <w:p w:rsidR="00311DEC" w:rsidRPr="00670706" w:rsidRDefault="00311DEC" w:rsidP="00311DEC">
      <w:pPr>
        <w:pStyle w:val="a5"/>
        <w:numPr>
          <w:ilvl w:val="0"/>
          <w:numId w:val="11"/>
        </w:numPr>
        <w:tabs>
          <w:tab w:val="clear" w:pos="1425"/>
        </w:tabs>
        <w:spacing w:after="0" w:line="240" w:lineRule="auto"/>
        <w:ind w:left="0" w:right="57" w:firstLine="567"/>
        <w:rPr>
          <w:rFonts w:ascii="Times New Roman" w:eastAsia="Calibri" w:hAnsi="Times New Roman" w:cs="Times New Roman"/>
          <w:sz w:val="24"/>
          <w:szCs w:val="24"/>
        </w:rPr>
      </w:pPr>
      <w:r w:rsidRPr="00670706">
        <w:rPr>
          <w:rFonts w:ascii="Times New Roman" w:eastAsia="Calibri" w:hAnsi="Times New Roman" w:cs="Times New Roman"/>
          <w:sz w:val="24"/>
          <w:szCs w:val="24"/>
        </w:rPr>
        <w:t xml:space="preserve"> Проведение комплекса диагностических мероприятий по изучению состояния здоровья детей, выявление факторов риска, состояния учебной и </w:t>
      </w:r>
      <w:proofErr w:type="spellStart"/>
      <w:r w:rsidRPr="00670706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670706">
        <w:rPr>
          <w:rFonts w:ascii="Times New Roman" w:eastAsia="Calibri" w:hAnsi="Times New Roman" w:cs="Times New Roman"/>
          <w:sz w:val="24"/>
          <w:szCs w:val="24"/>
        </w:rPr>
        <w:t xml:space="preserve"> нагрузки, уровня образования в области здоровья:</w:t>
      </w:r>
    </w:p>
    <w:p w:rsidR="00311DEC" w:rsidRPr="00670706" w:rsidRDefault="00311DEC" w:rsidP="00311DEC">
      <w:pPr>
        <w:numPr>
          <w:ilvl w:val="0"/>
          <w:numId w:val="7"/>
        </w:numPr>
        <w:suppressAutoHyphens w:val="0"/>
        <w:spacing w:after="0" w:line="240" w:lineRule="auto"/>
        <w:ind w:left="0" w:right="57" w:firstLine="567"/>
        <w:rPr>
          <w:rFonts w:ascii="Times New Roman" w:hAnsi="Times New Roman"/>
          <w:sz w:val="24"/>
          <w:szCs w:val="24"/>
        </w:rPr>
      </w:pPr>
      <w:r w:rsidRPr="00670706">
        <w:rPr>
          <w:rFonts w:ascii="Times New Roman" w:hAnsi="Times New Roman"/>
          <w:sz w:val="24"/>
          <w:szCs w:val="24"/>
        </w:rPr>
        <w:t>особенности физического здоровья;</w:t>
      </w:r>
    </w:p>
    <w:p w:rsidR="00311DEC" w:rsidRPr="00670706" w:rsidRDefault="00311DEC" w:rsidP="00311DEC">
      <w:pPr>
        <w:numPr>
          <w:ilvl w:val="0"/>
          <w:numId w:val="7"/>
        </w:numPr>
        <w:suppressAutoHyphens w:val="0"/>
        <w:spacing w:after="0" w:line="240" w:lineRule="auto"/>
        <w:ind w:left="0" w:right="57" w:firstLine="567"/>
        <w:rPr>
          <w:rFonts w:ascii="Times New Roman" w:hAnsi="Times New Roman"/>
          <w:sz w:val="24"/>
          <w:szCs w:val="24"/>
        </w:rPr>
      </w:pPr>
      <w:r w:rsidRPr="00670706">
        <w:rPr>
          <w:rFonts w:ascii="Times New Roman" w:hAnsi="Times New Roman"/>
          <w:sz w:val="24"/>
          <w:szCs w:val="24"/>
        </w:rPr>
        <w:t>диагностика заболеваний, имеющихся у учащихся;</w:t>
      </w:r>
    </w:p>
    <w:p w:rsidR="00311DEC" w:rsidRPr="00670706" w:rsidRDefault="00311DEC" w:rsidP="00311DEC">
      <w:pPr>
        <w:numPr>
          <w:ilvl w:val="0"/>
          <w:numId w:val="7"/>
        </w:numPr>
        <w:suppressAutoHyphens w:val="0"/>
        <w:spacing w:after="0" w:line="240" w:lineRule="auto"/>
        <w:ind w:left="0" w:right="57" w:firstLine="567"/>
        <w:rPr>
          <w:rFonts w:ascii="Times New Roman" w:hAnsi="Times New Roman"/>
          <w:sz w:val="24"/>
          <w:szCs w:val="24"/>
        </w:rPr>
      </w:pPr>
      <w:r w:rsidRPr="00670706">
        <w:rPr>
          <w:rFonts w:ascii="Times New Roman" w:hAnsi="Times New Roman"/>
          <w:sz w:val="24"/>
          <w:szCs w:val="24"/>
        </w:rPr>
        <w:t>анализ пропусков учебных дней по болезням;</w:t>
      </w:r>
    </w:p>
    <w:p w:rsidR="00311DEC" w:rsidRPr="00670706" w:rsidRDefault="00311DEC" w:rsidP="00311DEC">
      <w:pPr>
        <w:numPr>
          <w:ilvl w:val="0"/>
          <w:numId w:val="7"/>
        </w:numPr>
        <w:suppressAutoHyphens w:val="0"/>
        <w:spacing w:after="0" w:line="240" w:lineRule="auto"/>
        <w:ind w:left="0" w:right="57" w:firstLine="567"/>
        <w:rPr>
          <w:rFonts w:ascii="Times New Roman" w:hAnsi="Times New Roman"/>
          <w:sz w:val="24"/>
          <w:szCs w:val="24"/>
        </w:rPr>
      </w:pPr>
      <w:r w:rsidRPr="00670706">
        <w:rPr>
          <w:rFonts w:ascii="Times New Roman" w:hAnsi="Times New Roman"/>
          <w:sz w:val="24"/>
          <w:szCs w:val="24"/>
        </w:rPr>
        <w:t>диагностика нарушений осанки, зрения и др.;</w:t>
      </w:r>
    </w:p>
    <w:p w:rsidR="00311DEC" w:rsidRPr="00670706" w:rsidRDefault="00311DEC" w:rsidP="00311DEC">
      <w:pPr>
        <w:numPr>
          <w:ilvl w:val="0"/>
          <w:numId w:val="7"/>
        </w:numPr>
        <w:suppressAutoHyphens w:val="0"/>
        <w:spacing w:after="0" w:line="240" w:lineRule="auto"/>
        <w:ind w:left="0" w:right="57" w:firstLine="567"/>
        <w:rPr>
          <w:rFonts w:ascii="Times New Roman" w:hAnsi="Times New Roman"/>
          <w:sz w:val="24"/>
          <w:szCs w:val="24"/>
        </w:rPr>
      </w:pPr>
      <w:r w:rsidRPr="00670706">
        <w:rPr>
          <w:rFonts w:ascii="Times New Roman" w:hAnsi="Times New Roman"/>
          <w:sz w:val="24"/>
          <w:szCs w:val="24"/>
        </w:rPr>
        <w:t>наблюдение за состоянием детей, состоящих на диспансерном учете;</w:t>
      </w:r>
    </w:p>
    <w:p w:rsidR="00311DEC" w:rsidRPr="00670706" w:rsidRDefault="00311DEC" w:rsidP="00311DEC">
      <w:pPr>
        <w:numPr>
          <w:ilvl w:val="0"/>
          <w:numId w:val="7"/>
        </w:numPr>
        <w:suppressAutoHyphens w:val="0"/>
        <w:spacing w:after="0" w:line="240" w:lineRule="auto"/>
        <w:ind w:left="0" w:right="57" w:firstLine="567"/>
        <w:rPr>
          <w:rFonts w:ascii="Times New Roman" w:hAnsi="Times New Roman"/>
          <w:sz w:val="24"/>
          <w:szCs w:val="24"/>
        </w:rPr>
      </w:pPr>
      <w:r w:rsidRPr="00670706">
        <w:rPr>
          <w:rFonts w:ascii="Times New Roman" w:hAnsi="Times New Roman"/>
          <w:sz w:val="24"/>
          <w:szCs w:val="24"/>
        </w:rPr>
        <w:t xml:space="preserve">оценка организаций учебного процесса, учебной и </w:t>
      </w:r>
      <w:proofErr w:type="spellStart"/>
      <w:r w:rsidRPr="00670706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670706">
        <w:rPr>
          <w:rFonts w:ascii="Times New Roman" w:hAnsi="Times New Roman"/>
          <w:sz w:val="24"/>
          <w:szCs w:val="24"/>
        </w:rPr>
        <w:t xml:space="preserve"> нагрузки в течение дня, недели;</w:t>
      </w:r>
    </w:p>
    <w:p w:rsidR="00311DEC" w:rsidRPr="00670706" w:rsidRDefault="00311DEC" w:rsidP="00311DEC">
      <w:pPr>
        <w:numPr>
          <w:ilvl w:val="0"/>
          <w:numId w:val="7"/>
        </w:numPr>
        <w:suppressAutoHyphens w:val="0"/>
        <w:spacing w:after="0" w:line="240" w:lineRule="auto"/>
        <w:ind w:left="0" w:right="57" w:firstLine="567"/>
        <w:rPr>
          <w:rFonts w:ascii="Times New Roman" w:hAnsi="Times New Roman"/>
          <w:sz w:val="24"/>
          <w:szCs w:val="24"/>
        </w:rPr>
      </w:pPr>
      <w:r w:rsidRPr="00670706">
        <w:rPr>
          <w:rFonts w:ascii="Times New Roman" w:hAnsi="Times New Roman"/>
          <w:sz w:val="24"/>
          <w:szCs w:val="24"/>
        </w:rPr>
        <w:t>расписание учебных занятий;</w:t>
      </w:r>
    </w:p>
    <w:p w:rsidR="00311DEC" w:rsidRPr="00670706" w:rsidRDefault="00311DEC" w:rsidP="00311DEC">
      <w:pPr>
        <w:numPr>
          <w:ilvl w:val="0"/>
          <w:numId w:val="7"/>
        </w:numPr>
        <w:suppressAutoHyphens w:val="0"/>
        <w:spacing w:after="0" w:line="240" w:lineRule="auto"/>
        <w:ind w:left="0" w:right="57" w:firstLine="567"/>
        <w:rPr>
          <w:rFonts w:ascii="Times New Roman" w:hAnsi="Times New Roman"/>
          <w:sz w:val="24"/>
          <w:szCs w:val="24"/>
        </w:rPr>
      </w:pPr>
      <w:r w:rsidRPr="00670706">
        <w:rPr>
          <w:rFonts w:ascii="Times New Roman" w:hAnsi="Times New Roman"/>
          <w:sz w:val="24"/>
          <w:szCs w:val="24"/>
        </w:rPr>
        <w:t>динамика школьной мотивации.</w:t>
      </w:r>
    </w:p>
    <w:p w:rsidR="00311DEC" w:rsidRPr="00670706" w:rsidRDefault="00311DEC" w:rsidP="00311DEC">
      <w:pPr>
        <w:numPr>
          <w:ilvl w:val="0"/>
          <w:numId w:val="7"/>
        </w:numPr>
        <w:suppressAutoHyphens w:val="0"/>
        <w:spacing w:after="0" w:line="240" w:lineRule="auto"/>
        <w:ind w:left="0" w:right="57" w:firstLine="567"/>
        <w:rPr>
          <w:rFonts w:ascii="Times New Roman" w:hAnsi="Times New Roman"/>
          <w:sz w:val="24"/>
          <w:szCs w:val="24"/>
        </w:rPr>
      </w:pPr>
      <w:r w:rsidRPr="00670706">
        <w:rPr>
          <w:rFonts w:ascii="Times New Roman" w:hAnsi="Times New Roman"/>
          <w:sz w:val="24"/>
          <w:szCs w:val="24"/>
        </w:rPr>
        <w:t xml:space="preserve">мониторинг физического здоровья и физического </w:t>
      </w:r>
      <w:proofErr w:type="gramStart"/>
      <w:r w:rsidRPr="00670706">
        <w:rPr>
          <w:rFonts w:ascii="Times New Roman" w:hAnsi="Times New Roman"/>
          <w:sz w:val="24"/>
          <w:szCs w:val="24"/>
        </w:rPr>
        <w:t>развития</w:t>
      </w:r>
      <w:proofErr w:type="gramEnd"/>
      <w:r w:rsidRPr="00670706">
        <w:rPr>
          <w:rFonts w:ascii="Times New Roman" w:hAnsi="Times New Roman"/>
          <w:sz w:val="24"/>
          <w:szCs w:val="24"/>
        </w:rPr>
        <w:t xml:space="preserve"> обучающихся по итогам сдачи контрольных нормативов в начале и в конце учебного года.</w:t>
      </w:r>
      <w:r w:rsidRPr="0067070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70706">
        <w:rPr>
          <w:rFonts w:ascii="Times New Roman" w:hAnsi="Times New Roman"/>
          <w:iCs/>
          <w:sz w:val="24"/>
          <w:szCs w:val="24"/>
        </w:rPr>
        <w:t xml:space="preserve">Результаты </w:t>
      </w:r>
      <w:r w:rsidRPr="00670706">
        <w:rPr>
          <w:rFonts w:ascii="Times New Roman" w:hAnsi="Times New Roman"/>
          <w:sz w:val="24"/>
          <w:szCs w:val="24"/>
        </w:rPr>
        <w:t>тестирования уровня физической подготовленности учащихся ОУ на основе Положения «Президентских состязаний»  оформляются документально.</w:t>
      </w:r>
    </w:p>
    <w:p w:rsidR="00311DEC" w:rsidRPr="00670706" w:rsidRDefault="00311DEC" w:rsidP="00311DEC">
      <w:pPr>
        <w:spacing w:after="0" w:line="240" w:lineRule="auto"/>
        <w:ind w:right="57" w:firstLine="567"/>
        <w:rPr>
          <w:rFonts w:ascii="Times New Roman" w:hAnsi="Times New Roman"/>
          <w:b/>
          <w:sz w:val="24"/>
          <w:szCs w:val="24"/>
        </w:rPr>
      </w:pPr>
      <w:r w:rsidRPr="00670706">
        <w:rPr>
          <w:rFonts w:ascii="Times New Roman" w:hAnsi="Times New Roman"/>
          <w:b/>
          <w:sz w:val="24"/>
          <w:szCs w:val="24"/>
        </w:rPr>
        <w:t>3. Медико-профилактическая работа:</w:t>
      </w:r>
    </w:p>
    <w:p w:rsidR="00311DEC" w:rsidRPr="00670706" w:rsidRDefault="00311DEC" w:rsidP="00311DEC">
      <w:pPr>
        <w:numPr>
          <w:ilvl w:val="0"/>
          <w:numId w:val="8"/>
        </w:numPr>
        <w:suppressAutoHyphens w:val="0"/>
        <w:spacing w:after="0" w:line="240" w:lineRule="auto"/>
        <w:ind w:left="0" w:right="57" w:firstLine="567"/>
        <w:rPr>
          <w:rFonts w:ascii="Times New Roman" w:hAnsi="Times New Roman"/>
          <w:sz w:val="24"/>
          <w:szCs w:val="24"/>
        </w:rPr>
      </w:pPr>
      <w:r w:rsidRPr="00670706">
        <w:rPr>
          <w:rFonts w:ascii="Times New Roman" w:hAnsi="Times New Roman"/>
          <w:sz w:val="24"/>
          <w:szCs w:val="24"/>
        </w:rPr>
        <w:t xml:space="preserve">медико-профилактический </w:t>
      </w:r>
      <w:proofErr w:type="gramStart"/>
      <w:r w:rsidRPr="0067070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70706">
        <w:rPr>
          <w:rFonts w:ascii="Times New Roman" w:hAnsi="Times New Roman"/>
          <w:sz w:val="24"/>
          <w:szCs w:val="24"/>
        </w:rPr>
        <w:t xml:space="preserve"> физическим развитием детей;</w:t>
      </w:r>
    </w:p>
    <w:p w:rsidR="00311DEC" w:rsidRPr="00670706" w:rsidRDefault="00311DEC" w:rsidP="00311DEC">
      <w:pPr>
        <w:numPr>
          <w:ilvl w:val="0"/>
          <w:numId w:val="8"/>
        </w:numPr>
        <w:suppressAutoHyphens w:val="0"/>
        <w:spacing w:after="0" w:line="240" w:lineRule="auto"/>
        <w:ind w:left="0" w:right="57" w:firstLine="567"/>
        <w:rPr>
          <w:rFonts w:ascii="Times New Roman" w:hAnsi="Times New Roman"/>
          <w:sz w:val="24"/>
          <w:szCs w:val="24"/>
        </w:rPr>
      </w:pPr>
      <w:r w:rsidRPr="00670706">
        <w:rPr>
          <w:rFonts w:ascii="Times New Roman" w:hAnsi="Times New Roman"/>
          <w:sz w:val="24"/>
          <w:szCs w:val="24"/>
        </w:rPr>
        <w:t>осуществление медико-профилактических, лечебных и реабилитационных мероприятий;</w:t>
      </w:r>
    </w:p>
    <w:p w:rsidR="00311DEC" w:rsidRPr="00670706" w:rsidRDefault="00311DEC" w:rsidP="00311DEC">
      <w:pPr>
        <w:numPr>
          <w:ilvl w:val="0"/>
          <w:numId w:val="8"/>
        </w:numPr>
        <w:suppressAutoHyphens w:val="0"/>
        <w:spacing w:after="0" w:line="240" w:lineRule="auto"/>
        <w:ind w:left="0" w:right="57" w:firstLine="567"/>
        <w:rPr>
          <w:rFonts w:ascii="Times New Roman" w:hAnsi="Times New Roman"/>
          <w:sz w:val="24"/>
          <w:szCs w:val="24"/>
        </w:rPr>
      </w:pPr>
      <w:r w:rsidRPr="00670706">
        <w:rPr>
          <w:rFonts w:ascii="Times New Roman" w:hAnsi="Times New Roman"/>
          <w:sz w:val="24"/>
          <w:szCs w:val="24"/>
        </w:rPr>
        <w:t>организация профессиональных консультаций врачей;</w:t>
      </w:r>
    </w:p>
    <w:p w:rsidR="00311DEC" w:rsidRPr="00670706" w:rsidRDefault="00311DEC" w:rsidP="00311DEC">
      <w:pPr>
        <w:numPr>
          <w:ilvl w:val="0"/>
          <w:numId w:val="8"/>
        </w:numPr>
        <w:suppressAutoHyphens w:val="0"/>
        <w:spacing w:after="0" w:line="240" w:lineRule="auto"/>
        <w:ind w:left="0" w:right="57" w:firstLine="567"/>
        <w:rPr>
          <w:rFonts w:ascii="Times New Roman" w:hAnsi="Times New Roman"/>
          <w:sz w:val="24"/>
          <w:szCs w:val="24"/>
        </w:rPr>
      </w:pPr>
      <w:r w:rsidRPr="00670706">
        <w:rPr>
          <w:rFonts w:ascii="Times New Roman" w:hAnsi="Times New Roman"/>
          <w:sz w:val="24"/>
          <w:szCs w:val="24"/>
        </w:rPr>
        <w:t>использование немедикаментозных методов коррекции здоровья школьников.</w:t>
      </w:r>
    </w:p>
    <w:p w:rsidR="00311DEC" w:rsidRPr="00670706" w:rsidRDefault="00311DEC" w:rsidP="00311DEC">
      <w:pPr>
        <w:numPr>
          <w:ilvl w:val="0"/>
          <w:numId w:val="8"/>
        </w:numPr>
        <w:suppressAutoHyphens w:val="0"/>
        <w:spacing w:after="0" w:line="240" w:lineRule="auto"/>
        <w:ind w:left="0" w:right="57" w:firstLine="567"/>
        <w:rPr>
          <w:rFonts w:ascii="Times New Roman" w:hAnsi="Times New Roman"/>
          <w:sz w:val="24"/>
          <w:szCs w:val="24"/>
        </w:rPr>
      </w:pPr>
      <w:r w:rsidRPr="00670706">
        <w:rPr>
          <w:rFonts w:ascii="Times New Roman" w:hAnsi="Times New Roman"/>
          <w:sz w:val="24"/>
          <w:szCs w:val="24"/>
        </w:rPr>
        <w:t>организация оздоровительных мероприятий в каникулярное время.</w:t>
      </w:r>
    </w:p>
    <w:p w:rsidR="00311DEC" w:rsidRPr="00670706" w:rsidRDefault="00311DEC" w:rsidP="00311DEC">
      <w:pPr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  <w:r w:rsidRPr="00670706">
        <w:rPr>
          <w:rFonts w:ascii="Times New Roman" w:hAnsi="Times New Roman"/>
          <w:b/>
          <w:sz w:val="24"/>
          <w:szCs w:val="24"/>
        </w:rPr>
        <w:t xml:space="preserve"> 4. Физкультурно-массовая работа:</w:t>
      </w:r>
    </w:p>
    <w:p w:rsidR="00311DEC" w:rsidRPr="00670706" w:rsidRDefault="00311DEC" w:rsidP="00311DEC">
      <w:pPr>
        <w:numPr>
          <w:ilvl w:val="0"/>
          <w:numId w:val="9"/>
        </w:numPr>
        <w:suppressAutoHyphens w:val="0"/>
        <w:spacing w:after="0" w:line="240" w:lineRule="auto"/>
        <w:ind w:left="0" w:right="57" w:firstLine="567"/>
        <w:rPr>
          <w:rFonts w:ascii="Times New Roman" w:hAnsi="Times New Roman"/>
          <w:sz w:val="24"/>
          <w:szCs w:val="24"/>
        </w:rPr>
      </w:pPr>
      <w:r w:rsidRPr="00670706">
        <w:rPr>
          <w:rFonts w:ascii="Times New Roman" w:hAnsi="Times New Roman"/>
          <w:sz w:val="24"/>
          <w:szCs w:val="24"/>
        </w:rPr>
        <w:t>проведение трех уроков физической культуры в неделю</w:t>
      </w:r>
    </w:p>
    <w:p w:rsidR="00311DEC" w:rsidRPr="00670706" w:rsidRDefault="00311DEC" w:rsidP="00311DEC">
      <w:pPr>
        <w:numPr>
          <w:ilvl w:val="0"/>
          <w:numId w:val="9"/>
        </w:numPr>
        <w:suppressAutoHyphens w:val="0"/>
        <w:spacing w:after="0" w:line="240" w:lineRule="auto"/>
        <w:ind w:left="0" w:right="57" w:firstLine="567"/>
        <w:rPr>
          <w:rFonts w:ascii="Times New Roman" w:hAnsi="Times New Roman"/>
          <w:sz w:val="24"/>
          <w:szCs w:val="24"/>
        </w:rPr>
      </w:pPr>
      <w:r w:rsidRPr="00670706">
        <w:rPr>
          <w:rFonts w:ascii="Times New Roman" w:hAnsi="Times New Roman"/>
          <w:sz w:val="24"/>
          <w:szCs w:val="24"/>
        </w:rPr>
        <w:lastRenderedPageBreak/>
        <w:t>включение каждого ребенка в систематические занятия физической культурой и спортом.</w:t>
      </w:r>
    </w:p>
    <w:p w:rsidR="00311DEC" w:rsidRPr="00670706" w:rsidRDefault="00311DEC" w:rsidP="00311DEC">
      <w:pPr>
        <w:numPr>
          <w:ilvl w:val="0"/>
          <w:numId w:val="9"/>
        </w:numPr>
        <w:suppressAutoHyphens w:val="0"/>
        <w:spacing w:after="0" w:line="240" w:lineRule="auto"/>
        <w:ind w:left="0" w:right="57" w:firstLine="567"/>
        <w:rPr>
          <w:rFonts w:ascii="Times New Roman" w:hAnsi="Times New Roman"/>
          <w:sz w:val="24"/>
          <w:szCs w:val="24"/>
        </w:rPr>
      </w:pPr>
      <w:r w:rsidRPr="00670706">
        <w:rPr>
          <w:rFonts w:ascii="Times New Roman" w:hAnsi="Times New Roman"/>
          <w:sz w:val="24"/>
          <w:szCs w:val="24"/>
        </w:rPr>
        <w:t>обеспечение выполнения детьми суточных норм двигательной активности, повышение удельного веса и качества занятий физической культурой.</w:t>
      </w:r>
    </w:p>
    <w:p w:rsidR="00311DEC" w:rsidRPr="00670706" w:rsidRDefault="00311DEC" w:rsidP="00311DEC">
      <w:pPr>
        <w:numPr>
          <w:ilvl w:val="0"/>
          <w:numId w:val="9"/>
        </w:numPr>
        <w:suppressAutoHyphens w:val="0"/>
        <w:spacing w:after="0" w:line="240" w:lineRule="auto"/>
        <w:ind w:left="0" w:right="57" w:firstLine="567"/>
        <w:rPr>
          <w:rFonts w:ascii="Times New Roman" w:hAnsi="Times New Roman"/>
          <w:sz w:val="24"/>
          <w:szCs w:val="24"/>
        </w:rPr>
      </w:pPr>
      <w:r w:rsidRPr="00670706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670706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670706">
        <w:rPr>
          <w:rFonts w:ascii="Times New Roman" w:hAnsi="Times New Roman"/>
          <w:sz w:val="24"/>
          <w:szCs w:val="24"/>
        </w:rPr>
        <w:t xml:space="preserve"> технологий на уроках.</w:t>
      </w:r>
    </w:p>
    <w:p w:rsidR="00311DEC" w:rsidRPr="00670706" w:rsidRDefault="00311DEC" w:rsidP="00311DEC">
      <w:pPr>
        <w:numPr>
          <w:ilvl w:val="0"/>
          <w:numId w:val="9"/>
        </w:numPr>
        <w:suppressAutoHyphens w:val="0"/>
        <w:spacing w:after="0" w:line="240" w:lineRule="auto"/>
        <w:ind w:left="0" w:right="57" w:firstLine="567"/>
        <w:rPr>
          <w:rFonts w:ascii="Times New Roman" w:hAnsi="Times New Roman"/>
          <w:sz w:val="24"/>
          <w:szCs w:val="24"/>
        </w:rPr>
      </w:pPr>
      <w:r w:rsidRPr="00670706">
        <w:rPr>
          <w:rFonts w:ascii="Times New Roman" w:hAnsi="Times New Roman"/>
          <w:sz w:val="24"/>
          <w:szCs w:val="24"/>
        </w:rPr>
        <w:t>организация адаптивной физкультуры.</w:t>
      </w:r>
    </w:p>
    <w:p w:rsidR="00311DEC" w:rsidRDefault="00311DEC" w:rsidP="00311DEC">
      <w:pPr>
        <w:spacing w:after="0" w:line="240" w:lineRule="auto"/>
        <w:ind w:right="57" w:firstLine="567"/>
        <w:rPr>
          <w:rFonts w:ascii="Times New Roman" w:hAnsi="Times New Roman"/>
          <w:bCs/>
          <w:i/>
          <w:color w:val="000000"/>
          <w:sz w:val="24"/>
          <w:szCs w:val="24"/>
          <w:u w:val="single"/>
        </w:rPr>
      </w:pPr>
      <w:r w:rsidRPr="00670706"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t xml:space="preserve"> </w:t>
      </w:r>
    </w:p>
    <w:p w:rsidR="00311DEC" w:rsidRPr="00A72327" w:rsidRDefault="00311DEC" w:rsidP="00311DEC">
      <w:pPr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  <w:r w:rsidRPr="00A72327">
        <w:rPr>
          <w:rFonts w:ascii="Times New Roman" w:hAnsi="Times New Roman"/>
          <w:sz w:val="24"/>
          <w:szCs w:val="24"/>
        </w:rPr>
        <w:t>Физическая активность учащихся в школе должна быть организована при взаимодополняющем сочетании двух направлений:</w:t>
      </w:r>
    </w:p>
    <w:p w:rsidR="00311DEC" w:rsidRPr="00670706" w:rsidRDefault="00311DEC" w:rsidP="00311DEC">
      <w:pPr>
        <w:pStyle w:val="a6"/>
        <w:spacing w:before="0" w:beforeAutospacing="0" w:after="0" w:afterAutospacing="0"/>
        <w:ind w:right="57" w:firstLine="567"/>
      </w:pPr>
      <w:r w:rsidRPr="00670706">
        <w:rPr>
          <w:b/>
          <w:bCs/>
        </w:rPr>
        <w:t xml:space="preserve">• </w:t>
      </w:r>
      <w:r w:rsidRPr="00670706">
        <w:t>уроков физкультуры и работы спортивных секций во внеурочное время;</w:t>
      </w:r>
    </w:p>
    <w:p w:rsidR="00311DEC" w:rsidRPr="00670706" w:rsidRDefault="00311DEC" w:rsidP="00311DEC">
      <w:pPr>
        <w:pStyle w:val="a6"/>
        <w:spacing w:before="0" w:beforeAutospacing="0" w:after="0" w:afterAutospacing="0"/>
        <w:ind w:right="57" w:firstLine="567"/>
      </w:pPr>
      <w:r w:rsidRPr="00670706">
        <w:rPr>
          <w:b/>
          <w:bCs/>
        </w:rPr>
        <w:t xml:space="preserve">• </w:t>
      </w:r>
      <w:r w:rsidRPr="00670706">
        <w:t xml:space="preserve">двигательных форм, вводимых в структуру учебного дня для поддержания высокого уровня работоспособности школьников в течение всего времени обучения: гимнастика до учебных занятий; физкультминутки и </w:t>
      </w:r>
      <w:proofErr w:type="spellStart"/>
      <w:r w:rsidRPr="00670706">
        <w:t>физкультпаузы</w:t>
      </w:r>
      <w:proofErr w:type="spellEnd"/>
      <w:r w:rsidRPr="00670706">
        <w:t xml:space="preserve"> на уроках; двигательные  перемены. </w:t>
      </w:r>
    </w:p>
    <w:p w:rsidR="00311DEC" w:rsidRPr="00670706" w:rsidRDefault="00311DEC" w:rsidP="00311DEC">
      <w:pPr>
        <w:pStyle w:val="a6"/>
        <w:spacing w:before="0" w:beforeAutospacing="0" w:after="0" w:afterAutospacing="0"/>
        <w:ind w:right="57" w:firstLine="567"/>
      </w:pPr>
      <w:r w:rsidRPr="00670706">
        <w:t>Гимнастика до уроков (вводная гимнастика) на протяжении 5-10 минут не заменяет, а дополняет утреннюю гимнастику. Она имеет свое назначение - подготовить ребенка к удержанию рабочей позы, углубить дыхание, сосредоточить внимание. Комплексы следует менять 2 раза в месяц.</w:t>
      </w:r>
    </w:p>
    <w:p w:rsidR="00311DEC" w:rsidRPr="00670706" w:rsidRDefault="00311DEC" w:rsidP="00311DEC">
      <w:pPr>
        <w:pStyle w:val="a6"/>
        <w:spacing w:before="0" w:beforeAutospacing="0" w:after="0" w:afterAutospacing="0"/>
        <w:ind w:right="57" w:firstLine="567"/>
      </w:pPr>
      <w:r w:rsidRPr="00670706">
        <w:t>Подвижные игры проводятся на больших  переменах. Продолжительность динамической перемены - 20минут.</w:t>
      </w:r>
    </w:p>
    <w:p w:rsidR="00311DEC" w:rsidRPr="00670706" w:rsidRDefault="00311DEC" w:rsidP="00311DEC">
      <w:pPr>
        <w:pStyle w:val="a6"/>
        <w:spacing w:before="0" w:beforeAutospacing="0" w:after="0" w:afterAutospacing="0"/>
        <w:ind w:right="57" w:firstLine="567"/>
      </w:pPr>
      <w:r w:rsidRPr="00670706">
        <w:t>Термином «физкультминутка» принято обозначать кратковременные серии физических упражнений, используемых в основном для активного отдыха на уроке. Каждый учитель должен уметь проводить физкультминутки на своих уроках, учитывая специфику своего предмета. Обычно они включают в себя проведение 3-5 физических упражнений во время урока. Целесообразно использовать при проведении физкультминуток музыкальное сопровождение, элементы самомассажа и другие средства, помогающие восстановить оперативную работоспособность.</w:t>
      </w:r>
    </w:p>
    <w:p w:rsidR="00311DEC" w:rsidRPr="00670706" w:rsidRDefault="00311DEC" w:rsidP="00311DEC">
      <w:pPr>
        <w:pStyle w:val="a6"/>
        <w:spacing w:before="0" w:beforeAutospacing="0" w:after="0" w:afterAutospacing="0"/>
        <w:ind w:right="57" w:firstLine="567"/>
      </w:pPr>
      <w:r w:rsidRPr="00670706">
        <w:t>Время начала физкультминутки выбирает сам учитель, ориентируясь на то, когда у значительной части учащихся начинает проявляться утомление. В течение урока имеет смысл проводить 1-2 физкультминутки. Они обязательны на третьем и последующих уроках.</w:t>
      </w:r>
    </w:p>
    <w:p w:rsidR="00311DEC" w:rsidRDefault="00311DEC" w:rsidP="00311DEC">
      <w:pPr>
        <w:pStyle w:val="a6"/>
        <w:spacing w:before="0" w:beforeAutospacing="0" w:after="0" w:afterAutospacing="0"/>
        <w:ind w:right="57" w:firstLine="567"/>
      </w:pPr>
      <w:r w:rsidRPr="00670706">
        <w:t xml:space="preserve">Проведение физкультминуток должно решать следующие задачи: </w:t>
      </w:r>
    </w:p>
    <w:p w:rsidR="00311DEC" w:rsidRDefault="00311DEC" w:rsidP="00311DEC">
      <w:pPr>
        <w:pStyle w:val="a6"/>
        <w:spacing w:before="0" w:beforeAutospacing="0" w:after="0" w:afterAutospacing="0"/>
        <w:ind w:left="567" w:right="57"/>
      </w:pPr>
      <w:r w:rsidRPr="00670706">
        <w:t xml:space="preserve">а) уменьшение утомления и снижение отрицательного влияния однообразной рабочей позы; </w:t>
      </w:r>
    </w:p>
    <w:p w:rsidR="00311DEC" w:rsidRDefault="00311DEC" w:rsidP="00311DEC">
      <w:pPr>
        <w:pStyle w:val="a6"/>
        <w:spacing w:before="0" w:beforeAutospacing="0" w:after="0" w:afterAutospacing="0"/>
        <w:ind w:left="567" w:right="57"/>
      </w:pPr>
      <w:r w:rsidRPr="00670706">
        <w:t>б) активизацию внимания учащихся и повышение способности к восприятию учебного материала;</w:t>
      </w:r>
    </w:p>
    <w:p w:rsidR="00311DEC" w:rsidRPr="00670706" w:rsidRDefault="00311DEC" w:rsidP="00311DEC">
      <w:pPr>
        <w:pStyle w:val="a6"/>
        <w:spacing w:before="0" w:beforeAutospacing="0" w:after="0" w:afterAutospacing="0"/>
        <w:ind w:left="567" w:right="57" w:firstLine="60"/>
      </w:pPr>
      <w:r w:rsidRPr="00670706">
        <w:t>в) эмоциональную «встряску» учащихся, возможность сбросить накопившийся (например, во время опроса) груз отрицательных эмоций и переживаний.</w:t>
      </w:r>
    </w:p>
    <w:p w:rsidR="00311DEC" w:rsidRPr="00670706" w:rsidRDefault="00311DEC" w:rsidP="00311DEC">
      <w:pPr>
        <w:pStyle w:val="a6"/>
        <w:spacing w:before="0" w:beforeAutospacing="0" w:after="0" w:afterAutospacing="0"/>
        <w:ind w:right="57" w:firstLine="567"/>
      </w:pPr>
      <w:r w:rsidRPr="00670706">
        <w:t xml:space="preserve">В состав упражнений для физкультминуток обязательно должны быть включены упражнения по формированию осанки, снятию утомления глаз и упражнения, направленные на выработку рационального дыхания. Последние особенно важны, поскольку большинство учащихся начальных классов не умеют правильно дышать во время выполнения мышечной нагрузки, ходьбы, бега, а также в условиях относительного мышечного покоя. Неправильное дыхание приводит к нарушению деятельности </w:t>
      </w:r>
      <w:proofErr w:type="gramStart"/>
      <w:r w:rsidRPr="00670706">
        <w:t>сердечно-сосудистой</w:t>
      </w:r>
      <w:proofErr w:type="gramEnd"/>
      <w:r w:rsidRPr="00670706">
        <w:t xml:space="preserve"> и дыхательной систем, снижению насыщения крови кислородом, нарушению обмена веществ. Поэтому в содержание физкультминуток нужно вводить упражнения для выработки глубокого дыхания, усиления выдоха в сочетании с различными движениями туловища и конечностей.</w:t>
      </w:r>
    </w:p>
    <w:p w:rsidR="00311DEC" w:rsidRPr="00670706" w:rsidRDefault="00311DEC" w:rsidP="00311DEC">
      <w:pPr>
        <w:pStyle w:val="a6"/>
        <w:spacing w:before="0" w:beforeAutospacing="0" w:after="0" w:afterAutospacing="0"/>
        <w:ind w:right="57" w:firstLine="567"/>
      </w:pPr>
      <w:r w:rsidRPr="00670706">
        <w:t>Выполняемые упражнения должны дать нагрузку мышцам, которые не были загружены при выполнении текущей деятельности, а также способствовать расслаблению мышц, выполняющих значительную статическую или статико-динамическую нагрузку.</w:t>
      </w:r>
    </w:p>
    <w:p w:rsidR="00311DEC" w:rsidRPr="00670706" w:rsidRDefault="00311DEC" w:rsidP="00311DEC">
      <w:pPr>
        <w:pStyle w:val="a6"/>
        <w:spacing w:before="0" w:beforeAutospacing="0" w:after="0" w:afterAutospacing="0"/>
        <w:ind w:right="57" w:firstLine="567"/>
      </w:pPr>
      <w:r w:rsidRPr="00670706">
        <w:lastRenderedPageBreak/>
        <w:t>Физкультминутки следует проводить в светлом, чистом, хорошо проветренном помещении. При этом недопустимо, чтобы воздух в классе был спертым. До того как приступить к выполнению упражнений, следует открыть форточки, остановить текущую работу и предложить школьникам подготовиться к физкультминутке. Для повышения интереса учеников на начальных этапах внедрения физкультминуток можно использовать какой-либо переходящий приз, которым будет награждаться, например, лучший ряд.</w:t>
      </w:r>
    </w:p>
    <w:p w:rsidR="00311DEC" w:rsidRPr="00670706" w:rsidRDefault="00311DEC" w:rsidP="00311DEC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57" w:firstLine="567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</w:rPr>
      </w:pPr>
      <w:r w:rsidRPr="00A7232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u w:val="single"/>
        </w:rPr>
        <w:t>Организация физкультурно-оздоровительных, физкультурно-массовых мероприятий</w:t>
      </w:r>
      <w:r w:rsidRPr="00A72327">
        <w:rPr>
          <w:rFonts w:ascii="Times New Roman" w:hAnsi="Times New Roman" w:cs="Times New Roman"/>
          <w:b/>
          <w:sz w:val="24"/>
          <w:szCs w:val="24"/>
        </w:rPr>
        <w:t>.</w:t>
      </w:r>
      <w:r w:rsidRPr="00670706">
        <w:rPr>
          <w:rFonts w:ascii="Times New Roman" w:hAnsi="Times New Roman" w:cs="Times New Roman"/>
          <w:sz w:val="24"/>
          <w:szCs w:val="24"/>
        </w:rPr>
        <w:t xml:space="preserve"> Во внеклассной системе работы школы формы физкультурно-оздоровительной работы разнообразны:</w:t>
      </w:r>
    </w:p>
    <w:p w:rsidR="00311DEC" w:rsidRPr="00670706" w:rsidRDefault="00311DEC" w:rsidP="00311DEC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57" w:firstLine="567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</w:rPr>
      </w:pPr>
      <w:r w:rsidRPr="00670706">
        <w:rPr>
          <w:rFonts w:ascii="Times New Roman" w:hAnsi="Times New Roman" w:cs="Times New Roman"/>
          <w:sz w:val="24"/>
          <w:szCs w:val="24"/>
        </w:rPr>
        <w:t xml:space="preserve"> Дни Здоровья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11DEC" w:rsidRPr="00670706" w:rsidRDefault="00311DEC" w:rsidP="00311DEC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57" w:firstLine="567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</w:rPr>
      </w:pPr>
      <w:r w:rsidRPr="00670706">
        <w:rPr>
          <w:rFonts w:ascii="Times New Roman" w:hAnsi="Times New Roman" w:cs="Times New Roman"/>
          <w:sz w:val="24"/>
          <w:szCs w:val="24"/>
        </w:rPr>
        <w:t xml:space="preserve">Проведение общешкольного однодневного оздоровительного похода </w:t>
      </w:r>
    </w:p>
    <w:p w:rsidR="00311DEC" w:rsidRPr="00670706" w:rsidRDefault="00311DEC" w:rsidP="00311DEC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57" w:firstLine="567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</w:rPr>
      </w:pPr>
      <w:r w:rsidRPr="00670706">
        <w:rPr>
          <w:rFonts w:ascii="Times New Roman" w:hAnsi="Times New Roman" w:cs="Times New Roman"/>
          <w:sz w:val="24"/>
          <w:szCs w:val="24"/>
        </w:rPr>
        <w:t xml:space="preserve">Проведение ежемесячных соревнований по различным видам спорта в рамках общешкольной спартакиады </w:t>
      </w:r>
    </w:p>
    <w:p w:rsidR="00311DEC" w:rsidRPr="00670706" w:rsidRDefault="00311DEC" w:rsidP="00311DEC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57" w:firstLine="567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</w:rPr>
      </w:pPr>
      <w:proofErr w:type="gramStart"/>
      <w:r w:rsidRPr="00670706">
        <w:rPr>
          <w:rFonts w:ascii="Times New Roman" w:hAnsi="Times New Roman" w:cs="Times New Roman"/>
          <w:sz w:val="24"/>
          <w:szCs w:val="24"/>
        </w:rPr>
        <w:t>Спортивные праздники «Сила, смелость, выносливость», «Мама, папа, я – спортивная семья», «Весёлые старты», «Эстафеты здоровья», «Педагог, родители и я – вместе дружная семья»</w:t>
      </w:r>
      <w:proofErr w:type="gramEnd"/>
    </w:p>
    <w:p w:rsidR="00311DEC" w:rsidRPr="00670706" w:rsidRDefault="00311DEC" w:rsidP="00311DEC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57" w:firstLine="567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</w:rPr>
      </w:pPr>
      <w:r w:rsidRPr="00670706">
        <w:rPr>
          <w:rFonts w:ascii="Times New Roman" w:hAnsi="Times New Roman" w:cs="Times New Roman"/>
          <w:sz w:val="24"/>
          <w:szCs w:val="24"/>
        </w:rPr>
        <w:t xml:space="preserve">Проведение часа здоровья </w:t>
      </w:r>
    </w:p>
    <w:p w:rsidR="00311DEC" w:rsidRPr="00670706" w:rsidRDefault="00311DEC" w:rsidP="00311DEC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57" w:firstLine="567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</w:rPr>
      </w:pPr>
      <w:r w:rsidRPr="00670706">
        <w:rPr>
          <w:rFonts w:ascii="Times New Roman" w:hAnsi="Times New Roman" w:cs="Times New Roman"/>
          <w:sz w:val="24"/>
          <w:szCs w:val="24"/>
        </w:rPr>
        <w:t xml:space="preserve">Организация лагерь дневного пребывания для учащихся </w:t>
      </w:r>
      <w:proofErr w:type="gramStart"/>
      <w:r w:rsidRPr="0067070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70706">
        <w:rPr>
          <w:rFonts w:ascii="Times New Roman" w:hAnsi="Times New Roman" w:cs="Times New Roman"/>
          <w:sz w:val="24"/>
          <w:szCs w:val="24"/>
        </w:rPr>
        <w:t>проведение утренней гимнастики на территории спортивного городка, проведение различных спортивных конкурсов)</w:t>
      </w:r>
    </w:p>
    <w:p w:rsidR="00311DEC" w:rsidRPr="00A72327" w:rsidRDefault="00311DEC" w:rsidP="00311DE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57" w:firstLine="567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</w:pPr>
      <w:r w:rsidRPr="00A72327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>Расширение диапазона двигательной активности обучающихся путем использования ресурсов системы дополнительного образования, а также спортивных сооружений на участке</w:t>
      </w:r>
    </w:p>
    <w:p w:rsidR="00311DEC" w:rsidRPr="00670706" w:rsidRDefault="00311DEC" w:rsidP="00311DE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57" w:firstLine="567"/>
        <w:rPr>
          <w:rFonts w:ascii="Times New Roman" w:hAnsi="Times New Roman"/>
          <w:bCs/>
          <w:color w:val="000000"/>
          <w:sz w:val="24"/>
          <w:szCs w:val="24"/>
        </w:rPr>
      </w:pPr>
      <w:r w:rsidRPr="00670706">
        <w:rPr>
          <w:rFonts w:ascii="Times New Roman" w:hAnsi="Times New Roman"/>
          <w:bCs/>
          <w:color w:val="000000"/>
          <w:sz w:val="24"/>
          <w:szCs w:val="24"/>
        </w:rPr>
        <w:t>Организация взаимодействия с ДЮСШ. Проведение спортивных секций разной направленности тренерами ДЮСШ на базе школы.</w:t>
      </w:r>
    </w:p>
    <w:p w:rsidR="00311DEC" w:rsidRPr="00670706" w:rsidRDefault="00311DEC" w:rsidP="00311DE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57" w:firstLine="567"/>
        <w:rPr>
          <w:rFonts w:ascii="Times New Roman" w:hAnsi="Times New Roman"/>
          <w:bCs/>
          <w:color w:val="000000"/>
          <w:sz w:val="24"/>
          <w:szCs w:val="24"/>
        </w:rPr>
      </w:pPr>
      <w:r w:rsidRPr="00670706">
        <w:rPr>
          <w:rFonts w:ascii="Times New Roman" w:hAnsi="Times New Roman"/>
          <w:bCs/>
          <w:color w:val="000000"/>
          <w:sz w:val="24"/>
          <w:szCs w:val="24"/>
        </w:rPr>
        <w:t xml:space="preserve"> Использование пришкольного спортивного городка для повышения двигательной активности во внеурочное время, динамических перемен, проведения спортивных мероприятий.</w:t>
      </w:r>
    </w:p>
    <w:p w:rsidR="00311DEC" w:rsidRDefault="00311DEC" w:rsidP="00311DEC">
      <w:pPr>
        <w:spacing w:after="0" w:line="240" w:lineRule="auto"/>
        <w:ind w:right="57" w:firstLine="567"/>
        <w:rPr>
          <w:rFonts w:ascii="Times New Roman" w:hAnsi="Times New Roman"/>
          <w:bCs/>
          <w:i/>
          <w:color w:val="000000"/>
          <w:sz w:val="32"/>
          <w:szCs w:val="24"/>
        </w:rPr>
      </w:pPr>
    </w:p>
    <w:p w:rsidR="00311DEC" w:rsidRPr="007116C1" w:rsidRDefault="00311DEC" w:rsidP="00311DEC">
      <w:pPr>
        <w:spacing w:after="0" w:line="240" w:lineRule="auto"/>
        <w:ind w:right="57" w:firstLine="567"/>
        <w:rPr>
          <w:rFonts w:ascii="Times New Roman" w:hAnsi="Times New Roman"/>
          <w:b/>
          <w:bCs/>
          <w:color w:val="C00000"/>
          <w:sz w:val="36"/>
          <w:szCs w:val="24"/>
        </w:rPr>
      </w:pPr>
      <w:r w:rsidRPr="007116C1">
        <w:rPr>
          <w:rFonts w:ascii="Times New Roman" w:hAnsi="Times New Roman"/>
          <w:b/>
          <w:bCs/>
          <w:color w:val="C00000"/>
          <w:sz w:val="32"/>
          <w:szCs w:val="24"/>
        </w:rPr>
        <w:t>Планируемые</w:t>
      </w:r>
      <w:r w:rsidRPr="007116C1">
        <w:rPr>
          <w:rFonts w:ascii="Times New Roman" w:hAnsi="Times New Roman"/>
          <w:b/>
          <w:bCs/>
          <w:color w:val="C00000"/>
          <w:sz w:val="36"/>
          <w:szCs w:val="24"/>
        </w:rPr>
        <w:t xml:space="preserve"> результаты реализации Проекта</w:t>
      </w:r>
    </w:p>
    <w:p w:rsidR="00311DEC" w:rsidRDefault="00311DEC" w:rsidP="00311DEC">
      <w:pPr>
        <w:spacing w:after="0" w:line="240" w:lineRule="auto"/>
        <w:ind w:right="57" w:firstLine="567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</w:pPr>
    </w:p>
    <w:p w:rsidR="00311DEC" w:rsidRPr="00A72327" w:rsidRDefault="00311DEC" w:rsidP="00311DEC">
      <w:pPr>
        <w:spacing w:after="0" w:line="240" w:lineRule="auto"/>
        <w:ind w:right="57" w:firstLine="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7232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Прогнозируемый результат:</w:t>
      </w:r>
      <w:r w:rsidRPr="00A723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311DEC" w:rsidRPr="00007AEB" w:rsidRDefault="00311DEC" w:rsidP="00311DEC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07AEB">
        <w:rPr>
          <w:rFonts w:ascii="Times New Roman" w:hAnsi="Times New Roman" w:cs="Times New Roman"/>
          <w:sz w:val="24"/>
          <w:szCs w:val="24"/>
        </w:rPr>
        <w:t xml:space="preserve"> Повышение профессиональной компетентности педагогов и работников школы в сохранении и укреплении физического и нравственного, морального и социального здоровья школьников.</w:t>
      </w:r>
    </w:p>
    <w:p w:rsidR="00311DEC" w:rsidRPr="00007AEB" w:rsidRDefault="00311DEC" w:rsidP="00311DEC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07AEB">
        <w:rPr>
          <w:rFonts w:ascii="Times New Roman" w:hAnsi="Times New Roman" w:cs="Times New Roman"/>
          <w:sz w:val="24"/>
          <w:szCs w:val="24"/>
        </w:rPr>
        <w:t>Укрепление здоровья подрастающего поколения, снижение уровня заболеваемости детей в ОУ.</w:t>
      </w:r>
    </w:p>
    <w:p w:rsidR="00311DEC" w:rsidRPr="00007AEB" w:rsidRDefault="00311DEC" w:rsidP="00311DEC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07AEB">
        <w:rPr>
          <w:rFonts w:ascii="Times New Roman" w:hAnsi="Times New Roman" w:cs="Times New Roman"/>
          <w:sz w:val="24"/>
          <w:szCs w:val="24"/>
        </w:rPr>
        <w:t>Усиление пропаганды здорового образа жизни средствами массовой информации.</w:t>
      </w:r>
    </w:p>
    <w:p w:rsidR="00311DEC" w:rsidRPr="00007AEB" w:rsidRDefault="00311DEC" w:rsidP="00311DEC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07AEB">
        <w:rPr>
          <w:rFonts w:ascii="Times New Roman" w:hAnsi="Times New Roman" w:cs="Times New Roman"/>
          <w:sz w:val="24"/>
          <w:szCs w:val="24"/>
        </w:rPr>
        <w:t>Повышение уровня физической подготовки подрастающего поколения.</w:t>
      </w:r>
    </w:p>
    <w:p w:rsidR="00311DEC" w:rsidRPr="00007AEB" w:rsidRDefault="00311DEC" w:rsidP="00311DEC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5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07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риведение объема двигательной активности школьников  в соответствии с санитарно-гигиеническими правилами и нормами, что будет  способствовать:</w:t>
      </w:r>
    </w:p>
    <w:p w:rsidR="00311DEC" w:rsidRPr="00007AEB" w:rsidRDefault="00311DEC" w:rsidP="00311DEC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5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</w:t>
      </w:r>
      <w:r w:rsidRPr="00007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 учащихся к занятиям физической культурой и спортом;</w:t>
      </w:r>
    </w:p>
    <w:p w:rsidR="00311DEC" w:rsidRPr="00007AEB" w:rsidRDefault="00311DEC" w:rsidP="00311DEC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5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</w:t>
      </w:r>
      <w:r w:rsidRPr="00007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числа учащихся, занимающихся в спортивных секциях;</w:t>
      </w:r>
    </w:p>
    <w:p w:rsidR="00311DEC" w:rsidRDefault="00311DEC" w:rsidP="00311DEC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5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</w:t>
      </w:r>
      <w:r w:rsidRPr="00007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в делах школы; </w:t>
      </w:r>
    </w:p>
    <w:p w:rsidR="00311DEC" w:rsidRDefault="00311DEC" w:rsidP="00311DEC">
      <w:pPr>
        <w:spacing w:after="0" w:line="240" w:lineRule="auto"/>
        <w:ind w:firstLine="410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7116C1" w:rsidRDefault="007116C1" w:rsidP="00311DEC">
      <w:pPr>
        <w:spacing w:after="0" w:line="240" w:lineRule="auto"/>
        <w:ind w:firstLine="410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7116C1" w:rsidRDefault="007116C1" w:rsidP="00311DEC">
      <w:pPr>
        <w:spacing w:after="0" w:line="240" w:lineRule="auto"/>
        <w:ind w:firstLine="410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7116C1" w:rsidRDefault="007116C1" w:rsidP="00311DEC">
      <w:pPr>
        <w:spacing w:after="0" w:line="240" w:lineRule="auto"/>
        <w:ind w:firstLine="410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7116C1" w:rsidRDefault="007116C1" w:rsidP="00311DEC">
      <w:pPr>
        <w:spacing w:after="0" w:line="240" w:lineRule="auto"/>
        <w:ind w:firstLine="410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7116C1" w:rsidRDefault="007116C1" w:rsidP="00311DEC">
      <w:pPr>
        <w:spacing w:after="0" w:line="240" w:lineRule="auto"/>
        <w:ind w:firstLine="410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311DEC" w:rsidRDefault="00311DEC" w:rsidP="00311DEC">
      <w:pPr>
        <w:spacing w:after="0" w:line="240" w:lineRule="auto"/>
        <w:ind w:firstLine="41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72327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lastRenderedPageBreak/>
        <w:t>Целевые показатели планируемого результата</w:t>
      </w:r>
      <w:r w:rsidRPr="00A723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</w:p>
    <w:p w:rsidR="00311DEC" w:rsidRPr="00A72327" w:rsidRDefault="00311DEC" w:rsidP="00311DEC">
      <w:pPr>
        <w:spacing w:after="0" w:line="240" w:lineRule="auto"/>
        <w:ind w:firstLine="41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992"/>
        <w:gridCol w:w="992"/>
        <w:gridCol w:w="992"/>
      </w:tblGrid>
      <w:tr w:rsidR="00311DEC" w:rsidRPr="009F3823" w:rsidTr="007116C1">
        <w:tc>
          <w:tcPr>
            <w:tcW w:w="6204" w:type="dxa"/>
            <w:vAlign w:val="center"/>
          </w:tcPr>
          <w:p w:rsidR="00311DEC" w:rsidRPr="009F3823" w:rsidRDefault="00311DEC" w:rsidP="00FA739E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8"/>
              </w:rPr>
            </w:pPr>
            <w:r w:rsidRPr="009F3823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>Наименование показатели</w:t>
            </w:r>
          </w:p>
        </w:tc>
        <w:tc>
          <w:tcPr>
            <w:tcW w:w="992" w:type="dxa"/>
            <w:vAlign w:val="center"/>
          </w:tcPr>
          <w:p w:rsidR="00311DEC" w:rsidRPr="009F3823" w:rsidRDefault="00311DEC" w:rsidP="00FA739E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8"/>
              </w:rPr>
            </w:pPr>
            <w:r w:rsidRPr="009F3823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>2010 - 2011</w:t>
            </w:r>
          </w:p>
        </w:tc>
        <w:tc>
          <w:tcPr>
            <w:tcW w:w="992" w:type="dxa"/>
            <w:vAlign w:val="center"/>
          </w:tcPr>
          <w:p w:rsidR="00311DEC" w:rsidRPr="009F3823" w:rsidRDefault="00311DEC" w:rsidP="00FA739E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8"/>
              </w:rPr>
            </w:pPr>
            <w:r w:rsidRPr="009F3823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>2011 - 2012</w:t>
            </w:r>
          </w:p>
        </w:tc>
        <w:tc>
          <w:tcPr>
            <w:tcW w:w="992" w:type="dxa"/>
            <w:vAlign w:val="center"/>
          </w:tcPr>
          <w:p w:rsidR="00311DEC" w:rsidRPr="009F3823" w:rsidRDefault="00311DEC" w:rsidP="00FA739E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8"/>
              </w:rPr>
            </w:pPr>
            <w:r w:rsidRPr="009F3823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>2012-2013</w:t>
            </w:r>
          </w:p>
        </w:tc>
      </w:tr>
      <w:tr w:rsidR="00311DEC" w:rsidRPr="00952578" w:rsidTr="007116C1">
        <w:tc>
          <w:tcPr>
            <w:tcW w:w="6204" w:type="dxa"/>
          </w:tcPr>
          <w:p w:rsidR="00311DEC" w:rsidRPr="00F165B2" w:rsidRDefault="00311DEC" w:rsidP="00FA739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F165B2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Кол-во специалистов, занятых в системе физического воспитания и физкультурно-оздоровительной работы, прошедших повышение квалификации в сфере физической культуры и </w:t>
            </w:r>
            <w:proofErr w:type="spellStart"/>
            <w:r w:rsidRPr="00F165B2">
              <w:rPr>
                <w:rFonts w:ascii="Times New Roman" w:hAnsi="Times New Roman"/>
                <w:spacing w:val="-1"/>
                <w:sz w:val="24"/>
                <w:szCs w:val="28"/>
              </w:rPr>
              <w:t>здоровьесбережения</w:t>
            </w:r>
            <w:proofErr w:type="spellEnd"/>
            <w:r w:rsidRPr="00F165B2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, </w:t>
            </w:r>
            <w:proofErr w:type="gramStart"/>
            <w:r w:rsidRPr="00F165B2">
              <w:rPr>
                <w:rFonts w:ascii="Times New Roman" w:hAnsi="Times New Roman"/>
                <w:spacing w:val="-1"/>
                <w:sz w:val="24"/>
                <w:szCs w:val="28"/>
              </w:rPr>
              <w:t>в</w:t>
            </w:r>
            <w:proofErr w:type="gramEnd"/>
            <w:r w:rsidRPr="00F165B2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  %</w:t>
            </w:r>
          </w:p>
        </w:tc>
        <w:tc>
          <w:tcPr>
            <w:tcW w:w="992" w:type="dxa"/>
          </w:tcPr>
          <w:p w:rsidR="00311DEC" w:rsidRPr="00F165B2" w:rsidRDefault="00311DEC" w:rsidP="00FA739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34%</w:t>
            </w:r>
          </w:p>
        </w:tc>
        <w:tc>
          <w:tcPr>
            <w:tcW w:w="992" w:type="dxa"/>
          </w:tcPr>
          <w:p w:rsidR="00311DEC" w:rsidRPr="00F165B2" w:rsidRDefault="00311DEC" w:rsidP="00FA739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34%</w:t>
            </w:r>
          </w:p>
        </w:tc>
        <w:tc>
          <w:tcPr>
            <w:tcW w:w="992" w:type="dxa"/>
          </w:tcPr>
          <w:p w:rsidR="00311DEC" w:rsidRPr="00F165B2" w:rsidRDefault="00311DEC" w:rsidP="00FA739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34%</w:t>
            </w:r>
          </w:p>
        </w:tc>
      </w:tr>
      <w:tr w:rsidR="00311DEC" w:rsidRPr="00952578" w:rsidTr="007116C1">
        <w:tc>
          <w:tcPr>
            <w:tcW w:w="6204" w:type="dxa"/>
          </w:tcPr>
          <w:p w:rsidR="00311DEC" w:rsidRPr="00F165B2" w:rsidRDefault="00311DEC" w:rsidP="00FA739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F165B2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Кол-во </w:t>
            </w:r>
            <w:proofErr w:type="gramStart"/>
            <w:r w:rsidRPr="00F165B2">
              <w:rPr>
                <w:rFonts w:ascii="Times New Roman" w:hAnsi="Times New Roman"/>
                <w:spacing w:val="-1"/>
                <w:sz w:val="24"/>
                <w:szCs w:val="28"/>
              </w:rPr>
              <w:t>обучающихся</w:t>
            </w:r>
            <w:proofErr w:type="gramEnd"/>
            <w:r w:rsidRPr="00F165B2">
              <w:rPr>
                <w:rFonts w:ascii="Times New Roman" w:hAnsi="Times New Roman"/>
                <w:spacing w:val="-1"/>
                <w:sz w:val="24"/>
                <w:szCs w:val="28"/>
              </w:rPr>
              <w:t>, охваченных физкультурно-оздоровительными мероприятиями,  в  %</w:t>
            </w:r>
          </w:p>
        </w:tc>
        <w:tc>
          <w:tcPr>
            <w:tcW w:w="992" w:type="dxa"/>
          </w:tcPr>
          <w:p w:rsidR="00311DEC" w:rsidRPr="009F3823" w:rsidRDefault="00311DEC" w:rsidP="00FA739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100%</w:t>
            </w:r>
          </w:p>
        </w:tc>
        <w:tc>
          <w:tcPr>
            <w:tcW w:w="992" w:type="dxa"/>
          </w:tcPr>
          <w:p w:rsidR="00311DEC" w:rsidRPr="00F165B2" w:rsidRDefault="00311DEC" w:rsidP="00FA739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100%</w:t>
            </w:r>
          </w:p>
        </w:tc>
        <w:tc>
          <w:tcPr>
            <w:tcW w:w="992" w:type="dxa"/>
          </w:tcPr>
          <w:p w:rsidR="00311DEC" w:rsidRPr="00F165B2" w:rsidRDefault="00311DEC" w:rsidP="00FA739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100%</w:t>
            </w:r>
          </w:p>
        </w:tc>
      </w:tr>
      <w:tr w:rsidR="00311DEC" w:rsidRPr="00952578" w:rsidTr="007116C1">
        <w:tc>
          <w:tcPr>
            <w:tcW w:w="6204" w:type="dxa"/>
          </w:tcPr>
          <w:p w:rsidR="00311DEC" w:rsidRPr="00F165B2" w:rsidRDefault="00311DEC" w:rsidP="00FA739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F165B2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Кол-во </w:t>
            </w:r>
            <w:proofErr w:type="gramStart"/>
            <w:r w:rsidRPr="00F165B2">
              <w:rPr>
                <w:rFonts w:ascii="Times New Roman" w:hAnsi="Times New Roman"/>
                <w:spacing w:val="-1"/>
                <w:sz w:val="24"/>
                <w:szCs w:val="28"/>
              </w:rPr>
              <w:t>обучающихся</w:t>
            </w:r>
            <w:proofErr w:type="gramEnd"/>
            <w:r w:rsidRPr="00F165B2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, охваченных </w:t>
            </w:r>
            <w:proofErr w:type="spellStart"/>
            <w:r w:rsidRPr="00F165B2">
              <w:rPr>
                <w:rFonts w:ascii="Times New Roman" w:hAnsi="Times New Roman"/>
                <w:spacing w:val="-1"/>
                <w:sz w:val="24"/>
                <w:szCs w:val="28"/>
              </w:rPr>
              <w:t>внутришкольными</w:t>
            </w:r>
            <w:proofErr w:type="spellEnd"/>
            <w:r w:rsidRPr="00F165B2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8"/>
              </w:rPr>
              <w:t xml:space="preserve">учете </w:t>
            </w:r>
            <w:r w:rsidRPr="00F165B2">
              <w:rPr>
                <w:rFonts w:ascii="Times New Roman" w:hAnsi="Times New Roman"/>
                <w:spacing w:val="-1"/>
                <w:sz w:val="24"/>
                <w:szCs w:val="28"/>
              </w:rPr>
              <w:t>физкультурно-массовыми мероприятиями,  в  %</w:t>
            </w:r>
          </w:p>
        </w:tc>
        <w:tc>
          <w:tcPr>
            <w:tcW w:w="992" w:type="dxa"/>
          </w:tcPr>
          <w:p w:rsidR="00311DEC" w:rsidRPr="00F165B2" w:rsidRDefault="00311DEC" w:rsidP="00FA739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100%</w:t>
            </w:r>
          </w:p>
        </w:tc>
        <w:tc>
          <w:tcPr>
            <w:tcW w:w="992" w:type="dxa"/>
          </w:tcPr>
          <w:p w:rsidR="00311DEC" w:rsidRPr="00F165B2" w:rsidRDefault="00311DEC" w:rsidP="00FA739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100%</w:t>
            </w:r>
          </w:p>
        </w:tc>
        <w:tc>
          <w:tcPr>
            <w:tcW w:w="992" w:type="dxa"/>
          </w:tcPr>
          <w:p w:rsidR="00311DEC" w:rsidRPr="00F165B2" w:rsidRDefault="00311DEC" w:rsidP="00FA739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100%</w:t>
            </w:r>
          </w:p>
        </w:tc>
      </w:tr>
      <w:tr w:rsidR="00311DEC" w:rsidRPr="00952578" w:rsidTr="007116C1">
        <w:tc>
          <w:tcPr>
            <w:tcW w:w="6204" w:type="dxa"/>
          </w:tcPr>
          <w:p w:rsidR="00311DEC" w:rsidRPr="00F165B2" w:rsidRDefault="00311DEC" w:rsidP="00FA739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F165B2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Кол-во </w:t>
            </w:r>
            <w:proofErr w:type="gramStart"/>
            <w:r w:rsidRPr="00F165B2">
              <w:rPr>
                <w:rFonts w:ascii="Times New Roman" w:hAnsi="Times New Roman"/>
                <w:spacing w:val="-1"/>
                <w:sz w:val="24"/>
                <w:szCs w:val="28"/>
              </w:rPr>
              <w:t>обучающихся</w:t>
            </w:r>
            <w:proofErr w:type="gramEnd"/>
            <w:r w:rsidRPr="00F165B2">
              <w:rPr>
                <w:rFonts w:ascii="Times New Roman" w:hAnsi="Times New Roman"/>
                <w:spacing w:val="-1"/>
                <w:sz w:val="24"/>
                <w:szCs w:val="28"/>
              </w:rPr>
              <w:t>, охваченных мониторингом состояния физического здоровья, в %</w:t>
            </w:r>
          </w:p>
        </w:tc>
        <w:tc>
          <w:tcPr>
            <w:tcW w:w="992" w:type="dxa"/>
          </w:tcPr>
          <w:p w:rsidR="00311DEC" w:rsidRPr="00F165B2" w:rsidRDefault="00311DEC" w:rsidP="00FA739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100%</w:t>
            </w:r>
          </w:p>
        </w:tc>
        <w:tc>
          <w:tcPr>
            <w:tcW w:w="992" w:type="dxa"/>
          </w:tcPr>
          <w:p w:rsidR="00311DEC" w:rsidRPr="00F165B2" w:rsidRDefault="00311DEC" w:rsidP="00FA739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100%</w:t>
            </w:r>
          </w:p>
        </w:tc>
        <w:tc>
          <w:tcPr>
            <w:tcW w:w="992" w:type="dxa"/>
          </w:tcPr>
          <w:p w:rsidR="00311DEC" w:rsidRPr="00F165B2" w:rsidRDefault="00311DEC" w:rsidP="00FA739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</w:rPr>
              <w:t>100%</w:t>
            </w:r>
          </w:p>
        </w:tc>
      </w:tr>
    </w:tbl>
    <w:p w:rsidR="00311DEC" w:rsidRPr="00701748" w:rsidRDefault="00311DEC" w:rsidP="00311DEC">
      <w:pPr>
        <w:spacing w:after="0" w:line="240" w:lineRule="auto"/>
        <w:ind w:firstLine="4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11DEC" w:rsidRPr="002F6CC8" w:rsidRDefault="00311DEC" w:rsidP="00311DEC">
      <w:pPr>
        <w:shd w:val="clear" w:color="auto" w:fill="FFFFFF"/>
        <w:spacing w:before="240" w:line="360" w:lineRule="auto"/>
        <w:ind w:right="5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F6CC8">
        <w:rPr>
          <w:rFonts w:ascii="Times New Roman" w:hAnsi="Times New Roman"/>
          <w:b/>
          <w:spacing w:val="-1"/>
          <w:sz w:val="28"/>
          <w:szCs w:val="28"/>
        </w:rPr>
        <w:t>ПЛАН РЕАЛИЗАЦИИ ПРОЕКТА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119"/>
        <w:gridCol w:w="3543"/>
      </w:tblGrid>
      <w:tr w:rsidR="00311DEC" w:rsidRPr="00952578" w:rsidTr="007116C1">
        <w:tc>
          <w:tcPr>
            <w:tcW w:w="2518" w:type="dxa"/>
          </w:tcPr>
          <w:p w:rsidR="00311DEC" w:rsidRPr="00952578" w:rsidRDefault="00311DEC" w:rsidP="00FA739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952578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Задачи </w:t>
            </w:r>
          </w:p>
        </w:tc>
        <w:tc>
          <w:tcPr>
            <w:tcW w:w="3119" w:type="dxa"/>
          </w:tcPr>
          <w:p w:rsidR="00311DEC" w:rsidRPr="00952578" w:rsidRDefault="00311DEC" w:rsidP="00FA739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952578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Содержание </w:t>
            </w:r>
          </w:p>
        </w:tc>
        <w:tc>
          <w:tcPr>
            <w:tcW w:w="3543" w:type="dxa"/>
          </w:tcPr>
          <w:p w:rsidR="00311DEC" w:rsidRPr="00952578" w:rsidRDefault="00311DEC" w:rsidP="00FA739E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952578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Ответственные</w:t>
            </w:r>
          </w:p>
        </w:tc>
      </w:tr>
      <w:tr w:rsidR="00311DEC" w:rsidRPr="00952578" w:rsidTr="007116C1">
        <w:tc>
          <w:tcPr>
            <w:tcW w:w="2518" w:type="dxa"/>
          </w:tcPr>
          <w:p w:rsidR="00311DEC" w:rsidRPr="00B41C13" w:rsidRDefault="00311DEC" w:rsidP="00FA739E">
            <w:pPr>
              <w:spacing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>1. Создание   банка  данных о состоянии здоровья учащихся в школе на основе данных комплексного мониторинга здоровья.</w:t>
            </w:r>
          </w:p>
        </w:tc>
        <w:tc>
          <w:tcPr>
            <w:tcW w:w="3119" w:type="dxa"/>
          </w:tcPr>
          <w:p w:rsidR="00311DEC" w:rsidRDefault="00311DEC" w:rsidP="00FA739E">
            <w:pPr>
              <w:spacing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>1. Проведение мониторинга физического развития и  физической подготовленности учащихся.</w:t>
            </w:r>
          </w:p>
          <w:p w:rsidR="00311DEC" w:rsidRPr="00B41C13" w:rsidRDefault="00311DEC" w:rsidP="00FA739E">
            <w:pPr>
              <w:spacing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2.Создание банка данных  состояния здоровья учащихся в школе.</w:t>
            </w:r>
          </w:p>
        </w:tc>
        <w:tc>
          <w:tcPr>
            <w:tcW w:w="3543" w:type="dxa"/>
          </w:tcPr>
          <w:p w:rsidR="00311DEC" w:rsidRPr="00B41C13" w:rsidRDefault="00311DEC" w:rsidP="00FA739E">
            <w:pPr>
              <w:spacing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>1. Учи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теля физкультуры, психолог, медицинский </w:t>
            </w:r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>работник.</w:t>
            </w:r>
          </w:p>
          <w:p w:rsidR="00311DEC" w:rsidRPr="00B41C13" w:rsidRDefault="00311DEC" w:rsidP="00FA739E">
            <w:pPr>
              <w:spacing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>2. Учителя физкультуры.</w:t>
            </w:r>
          </w:p>
        </w:tc>
      </w:tr>
      <w:tr w:rsidR="00311DEC" w:rsidRPr="00952578" w:rsidTr="007116C1">
        <w:trPr>
          <w:trHeight w:val="1066"/>
        </w:trPr>
        <w:tc>
          <w:tcPr>
            <w:tcW w:w="2518" w:type="dxa"/>
          </w:tcPr>
          <w:p w:rsidR="00311DEC" w:rsidRPr="00B41C13" w:rsidRDefault="00311DEC" w:rsidP="00FA739E">
            <w:pPr>
              <w:spacing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>2. Активизация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 работы  </w:t>
            </w:r>
            <w:proofErr w:type="gramStart"/>
            <w:r>
              <w:rPr>
                <w:rFonts w:ascii="Times New Roman" w:hAnsi="Times New Roman"/>
                <w:spacing w:val="-18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спортивной команды</w:t>
            </w:r>
          </w:p>
          <w:p w:rsidR="00311DEC" w:rsidRPr="00B41C13" w:rsidRDefault="00311DEC" w:rsidP="00FA739E">
            <w:pPr>
              <w:spacing w:line="240" w:lineRule="auto"/>
              <w:rPr>
                <w:rFonts w:ascii="Times New Roman" w:hAnsi="Times New Roman"/>
                <w:b/>
                <w:spacing w:val="-18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1DEC" w:rsidRPr="00B41C13" w:rsidRDefault="00311DEC" w:rsidP="00FA739E">
            <w:pPr>
              <w:spacing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1.Составление  плана  работы  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>спортивной команды</w:t>
            </w:r>
          </w:p>
          <w:p w:rsidR="00311DEC" w:rsidRDefault="00311DEC" w:rsidP="00FA739E">
            <w:pPr>
              <w:spacing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</w:p>
          <w:p w:rsidR="00311DEC" w:rsidRPr="00B41C13" w:rsidRDefault="00311DEC" w:rsidP="00FA739E">
            <w:pPr>
              <w:spacing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</w:p>
        </w:tc>
        <w:tc>
          <w:tcPr>
            <w:tcW w:w="3543" w:type="dxa"/>
          </w:tcPr>
          <w:p w:rsidR="00311DEC" w:rsidRPr="00B41C13" w:rsidRDefault="00311DEC" w:rsidP="00FA739E">
            <w:pPr>
              <w:spacing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>1. Руководитель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спортивной команды</w:t>
            </w:r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.    </w:t>
            </w:r>
          </w:p>
        </w:tc>
      </w:tr>
      <w:tr w:rsidR="00311DEC" w:rsidRPr="00952578" w:rsidTr="007116C1">
        <w:tc>
          <w:tcPr>
            <w:tcW w:w="2518" w:type="dxa"/>
          </w:tcPr>
          <w:p w:rsidR="00311DEC" w:rsidRPr="00B41C13" w:rsidRDefault="00311DEC" w:rsidP="00FA739E">
            <w:pPr>
              <w:spacing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>3. Расширение  сети физкультурно – оздоровительной  работы с учащимися.</w:t>
            </w:r>
          </w:p>
          <w:p w:rsidR="00311DEC" w:rsidRPr="00B41C13" w:rsidRDefault="00311DEC" w:rsidP="00FA739E">
            <w:pPr>
              <w:spacing w:line="240" w:lineRule="auto"/>
              <w:rPr>
                <w:rFonts w:ascii="Times New Roman" w:hAnsi="Times New Roman"/>
                <w:b/>
                <w:spacing w:val="-18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>1. Проведение гимнастики до занятий.</w:t>
            </w:r>
          </w:p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</w:p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2.Организация </w:t>
            </w:r>
            <w:proofErr w:type="spellStart"/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>физминуток</w:t>
            </w:r>
            <w:proofErr w:type="spellEnd"/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на всех уроках.</w:t>
            </w:r>
          </w:p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</w:p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>3. Проведение подвижных перемен.</w:t>
            </w:r>
          </w:p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</w:p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</w:p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4.Вовлечение учащихся в </w:t>
            </w:r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lastRenderedPageBreak/>
              <w:t>спортивные секции  школы, города.</w:t>
            </w:r>
          </w:p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</w:p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5.Составление  плана  физкультурно-спортивных мероприятий с учетом 1 мероприятие в месяц. </w:t>
            </w:r>
          </w:p>
          <w:p w:rsidR="00311DEC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</w:p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6. Отслеживание  количество учащихся, участвующих в спортивных мероприятиях школы, 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>района</w:t>
            </w:r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и посещения спортивных секций.</w:t>
            </w:r>
          </w:p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>7. Организация  групп занятий фитнесом для девушек и  гимнастикой для юношей.</w:t>
            </w:r>
          </w:p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8. Расширение сети спортивных секций 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>в начальной школе.</w:t>
            </w:r>
          </w:p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</w:p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>9. Активизация  работы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по взаимодействию со спортивными учреждениями 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района</w:t>
            </w:r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lastRenderedPageBreak/>
              <w:t xml:space="preserve">1. Учителя </w:t>
            </w:r>
            <w:proofErr w:type="gramStart"/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>–п</w:t>
            </w:r>
            <w:proofErr w:type="gramEnd"/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>редметники,  физорги.</w:t>
            </w:r>
          </w:p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2. Учителя </w:t>
            </w:r>
            <w:proofErr w:type="gramStart"/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>–п</w:t>
            </w:r>
            <w:proofErr w:type="gramEnd"/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>редметники,  физорги.</w:t>
            </w:r>
          </w:p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3. Учителя </w:t>
            </w:r>
            <w:proofErr w:type="gramStart"/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>–п</w:t>
            </w:r>
            <w:proofErr w:type="gramEnd"/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>редметники, волонтеры.</w:t>
            </w:r>
          </w:p>
          <w:p w:rsidR="00311DEC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</w:p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4. Учителя физкультуры,  </w:t>
            </w:r>
          </w:p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  <w:proofErr w:type="spellStart"/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>кл</w:t>
            </w:r>
            <w:proofErr w:type="spellEnd"/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>. руководители.</w:t>
            </w:r>
          </w:p>
          <w:p w:rsidR="00311DEC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</w:p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8"/>
                <w:sz w:val="24"/>
                <w:szCs w:val="24"/>
              </w:rPr>
              <w:t>5.</w:t>
            </w:r>
            <w:r w:rsidRPr="00B41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Учителя физкультуры.</w:t>
            </w:r>
          </w:p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41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6. Классные  руководители, учителя физкультуры.</w:t>
            </w:r>
          </w:p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41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7. Учителя физкультуры.</w:t>
            </w:r>
          </w:p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41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8. Учителя физкультуры, тренеры.</w:t>
            </w:r>
          </w:p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B41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9. Учителя физкультуры, тренеры.</w:t>
            </w:r>
          </w:p>
        </w:tc>
      </w:tr>
      <w:tr w:rsidR="00311DEC" w:rsidRPr="00952578" w:rsidTr="007116C1">
        <w:tc>
          <w:tcPr>
            <w:tcW w:w="2518" w:type="dxa"/>
          </w:tcPr>
          <w:p w:rsidR="00311DEC" w:rsidRPr="00B41C13" w:rsidRDefault="00311DEC" w:rsidP="00FA739E">
            <w:pPr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B41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4. Внедрение  образовательных программ адаптивной физической культуры для детей с ограниченными возможностями здоровья и инвалидов в образовательном учреждении.</w:t>
            </w:r>
          </w:p>
        </w:tc>
        <w:tc>
          <w:tcPr>
            <w:tcW w:w="3119" w:type="dxa"/>
          </w:tcPr>
          <w:p w:rsidR="00311DEC" w:rsidRPr="00B41C13" w:rsidRDefault="00311DEC" w:rsidP="00FA739E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1. Разработка  </w:t>
            </w:r>
            <w:r w:rsidRPr="00B41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образовательных программ адаптивной физической культуры для детей с ограниченными возможностями здоровья и инвалидов в образовательном учреждении.</w:t>
            </w:r>
          </w:p>
          <w:p w:rsidR="00311DEC" w:rsidRPr="00B41C13" w:rsidRDefault="00311DEC" w:rsidP="00FA739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41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 Учет количества детей с ограниченными возможностями здоровья и инвалидов в образовательном учреждении.</w:t>
            </w:r>
          </w:p>
        </w:tc>
        <w:tc>
          <w:tcPr>
            <w:tcW w:w="3543" w:type="dxa"/>
          </w:tcPr>
          <w:p w:rsidR="00311DEC" w:rsidRPr="00B41C13" w:rsidRDefault="00311DEC" w:rsidP="00FA739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"/>
                <w:sz w:val="24"/>
                <w:szCs w:val="24"/>
              </w:rPr>
              <w:t>1. Учителя физкультуры.</w:t>
            </w:r>
          </w:p>
          <w:p w:rsidR="00311DEC" w:rsidRPr="00B41C13" w:rsidRDefault="00311DEC" w:rsidP="00FA739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311DEC" w:rsidRDefault="00311DEC" w:rsidP="00FA739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311DEC" w:rsidRDefault="00311DEC" w:rsidP="00FA739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 Учителя физкультуры,</w:t>
            </w:r>
          </w:p>
          <w:p w:rsidR="00311DEC" w:rsidRPr="00B41C13" w:rsidRDefault="00311DEC" w:rsidP="00FA739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зам. директора по ВР</w:t>
            </w:r>
          </w:p>
          <w:p w:rsidR="00311DEC" w:rsidRPr="00B41C13" w:rsidRDefault="00311DEC" w:rsidP="00FA739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11DEC" w:rsidRPr="00952578" w:rsidTr="007116C1">
        <w:tc>
          <w:tcPr>
            <w:tcW w:w="2518" w:type="dxa"/>
          </w:tcPr>
          <w:p w:rsidR="00311DEC" w:rsidRPr="00B41C13" w:rsidRDefault="00311DEC" w:rsidP="00FA739E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41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5.Повышение грамотности учащихся, родителей, учителей в вопросах сохранения здоровья.</w:t>
            </w:r>
          </w:p>
        </w:tc>
        <w:tc>
          <w:tcPr>
            <w:tcW w:w="3119" w:type="dxa"/>
          </w:tcPr>
          <w:p w:rsidR="00311DEC" w:rsidRPr="00B41C13" w:rsidRDefault="00311DEC" w:rsidP="00FA739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1.Проведение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уроков здоровья, классных </w:t>
            </w:r>
            <w:r w:rsidRPr="00B41C13">
              <w:rPr>
                <w:rFonts w:ascii="Times New Roman" w:hAnsi="Times New Roman"/>
                <w:spacing w:val="-1"/>
                <w:sz w:val="24"/>
                <w:szCs w:val="24"/>
              </w:rPr>
              <w:t>часов.</w:t>
            </w:r>
          </w:p>
          <w:p w:rsidR="00311DEC" w:rsidRDefault="00311DEC" w:rsidP="00FA739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311DEC" w:rsidRDefault="00311DEC" w:rsidP="00FA739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2.Лекционные занятия для учащихся, родителей по вопросам сохранения и укрепления здоровья детей с привлечением специалистов.                                                3. Производственные совещания для работников </w:t>
            </w:r>
            <w:r w:rsidRPr="00B41C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школы по </w:t>
            </w:r>
            <w:proofErr w:type="spellStart"/>
            <w:r w:rsidRPr="00B41C13">
              <w:rPr>
                <w:rFonts w:ascii="Times New Roman" w:hAnsi="Times New Roman"/>
                <w:spacing w:val="-1"/>
                <w:sz w:val="24"/>
                <w:szCs w:val="24"/>
              </w:rPr>
              <w:t>здоровьесбережению</w:t>
            </w:r>
            <w:proofErr w:type="spellEnd"/>
            <w:r w:rsidRPr="00B41C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         </w:t>
            </w:r>
          </w:p>
          <w:p w:rsidR="00311DEC" w:rsidRPr="00B41C13" w:rsidRDefault="00311DEC" w:rsidP="00FA739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4.Выпуск стенгазет, листовок, буклетов, презентаций, видеороликов по вопросам сохранения и укрепления здоровья.                                              </w:t>
            </w:r>
          </w:p>
          <w:p w:rsidR="00311DEC" w:rsidRPr="00B41C13" w:rsidRDefault="00311DEC" w:rsidP="00FA739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  <w:r w:rsidRPr="00B41C13">
              <w:rPr>
                <w:rFonts w:ascii="Times New Roman" w:hAnsi="Times New Roman"/>
                <w:spacing w:val="-1"/>
                <w:sz w:val="24"/>
                <w:szCs w:val="24"/>
              </w:rPr>
              <w:t>.Приглашение и вовлечение родителей, учителей на спортивные мероприятия  класса, школы.</w:t>
            </w:r>
          </w:p>
        </w:tc>
        <w:tc>
          <w:tcPr>
            <w:tcW w:w="3543" w:type="dxa"/>
          </w:tcPr>
          <w:p w:rsidR="00311DEC" w:rsidRPr="00B41C13" w:rsidRDefault="00311DEC" w:rsidP="00FA739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1. Учител</w:t>
            </w:r>
            <w:proofErr w:type="gramStart"/>
            <w:r w:rsidRPr="00B41C13">
              <w:rPr>
                <w:rFonts w:ascii="Times New Roman" w:hAnsi="Times New Roman"/>
                <w:spacing w:val="-1"/>
                <w:sz w:val="24"/>
                <w:szCs w:val="24"/>
              </w:rPr>
              <w:t>я-</w:t>
            </w:r>
            <w:proofErr w:type="gramEnd"/>
            <w:r w:rsidRPr="00B41C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предметники, </w:t>
            </w:r>
            <w:proofErr w:type="spellStart"/>
            <w:r w:rsidRPr="00B41C13">
              <w:rPr>
                <w:rFonts w:ascii="Times New Roman" w:hAnsi="Times New Roman"/>
                <w:spacing w:val="-1"/>
                <w:sz w:val="24"/>
                <w:szCs w:val="24"/>
              </w:rPr>
              <w:t>кл</w:t>
            </w:r>
            <w:proofErr w:type="spellEnd"/>
            <w:r w:rsidRPr="00B41C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руководители.    </w:t>
            </w:r>
          </w:p>
          <w:p w:rsidR="00311DEC" w:rsidRPr="00B41C13" w:rsidRDefault="00311DEC" w:rsidP="00FA739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"/>
                <w:sz w:val="24"/>
                <w:szCs w:val="24"/>
              </w:rPr>
              <w:t>2.Администрация.</w:t>
            </w:r>
          </w:p>
          <w:p w:rsidR="00311DEC" w:rsidRPr="00B41C13" w:rsidRDefault="00311DEC" w:rsidP="00FA739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311DEC" w:rsidRPr="00B41C13" w:rsidRDefault="00311DEC" w:rsidP="00FA739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                     3.Администрация. </w:t>
            </w:r>
          </w:p>
          <w:p w:rsidR="00311DEC" w:rsidRDefault="00311DEC" w:rsidP="00FA739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311DEC" w:rsidRPr="00B41C13" w:rsidRDefault="00311DEC" w:rsidP="00FA739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Редколлегия, пресс-центр</w:t>
            </w:r>
          </w:p>
          <w:p w:rsidR="00311DEC" w:rsidRDefault="00311DEC" w:rsidP="00FA739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311DEC" w:rsidRPr="00B41C13" w:rsidRDefault="00311DEC" w:rsidP="00FA739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  <w:r w:rsidRPr="00B41C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Учителя физкультуры, </w:t>
            </w:r>
            <w:proofErr w:type="spellStart"/>
            <w:r w:rsidRPr="00B41C13">
              <w:rPr>
                <w:rFonts w:ascii="Times New Roman" w:hAnsi="Times New Roman"/>
                <w:spacing w:val="-1"/>
                <w:sz w:val="24"/>
                <w:szCs w:val="24"/>
              </w:rPr>
              <w:t>кл</w:t>
            </w:r>
            <w:proofErr w:type="gramStart"/>
            <w:r w:rsidRPr="00B41C13">
              <w:rPr>
                <w:rFonts w:ascii="Times New Roman" w:hAnsi="Times New Roman"/>
                <w:spacing w:val="-1"/>
                <w:sz w:val="24"/>
                <w:szCs w:val="24"/>
              </w:rPr>
              <w:t>.р</w:t>
            </w:r>
            <w:proofErr w:type="gramEnd"/>
            <w:r w:rsidRPr="00B41C13">
              <w:rPr>
                <w:rFonts w:ascii="Times New Roman" w:hAnsi="Times New Roman"/>
                <w:spacing w:val="-1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11DEC" w:rsidRPr="009D32CB" w:rsidTr="007116C1">
        <w:tc>
          <w:tcPr>
            <w:tcW w:w="2518" w:type="dxa"/>
          </w:tcPr>
          <w:p w:rsidR="00311DEC" w:rsidRPr="009D32CB" w:rsidRDefault="00311DEC" w:rsidP="00FA73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2CB">
              <w:rPr>
                <w:rFonts w:ascii="Times New Roman" w:hAnsi="Times New Roman"/>
                <w:sz w:val="24"/>
                <w:szCs w:val="24"/>
              </w:rPr>
              <w:lastRenderedPageBreak/>
              <w:t>6. Оснащение   материально-технической  базы школы.</w:t>
            </w:r>
          </w:p>
          <w:p w:rsidR="00311DEC" w:rsidRPr="009D32CB" w:rsidRDefault="00311DEC" w:rsidP="00FA739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1DEC" w:rsidRPr="009D32CB" w:rsidRDefault="00311DEC" w:rsidP="00FA739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D32CB">
              <w:rPr>
                <w:rFonts w:ascii="Times New Roman" w:hAnsi="Times New Roman"/>
                <w:spacing w:val="-1"/>
                <w:sz w:val="24"/>
                <w:szCs w:val="24"/>
              </w:rPr>
              <w:t>1. Приобретение лыжных комплектов.</w:t>
            </w:r>
          </w:p>
          <w:p w:rsidR="00311DEC" w:rsidRPr="009D32CB" w:rsidRDefault="00311DEC" w:rsidP="00FA739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D32CB">
              <w:rPr>
                <w:rFonts w:ascii="Times New Roman" w:hAnsi="Times New Roman"/>
                <w:spacing w:val="-1"/>
                <w:sz w:val="24"/>
                <w:szCs w:val="24"/>
              </w:rPr>
              <w:t>2. Приобретение гимнастического оборудования для спортивного зала.</w:t>
            </w:r>
          </w:p>
          <w:p w:rsidR="00311DEC" w:rsidRPr="009D32CB" w:rsidRDefault="00311DEC" w:rsidP="00FA739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D32CB">
              <w:rPr>
                <w:rFonts w:ascii="Times New Roman" w:hAnsi="Times New Roman"/>
                <w:spacing w:val="-1"/>
                <w:sz w:val="24"/>
                <w:szCs w:val="24"/>
              </w:rPr>
              <w:t>3. Приобретение гимнастических матов, ковриков в зал ОФП, гантелей, набивных мячей.</w:t>
            </w:r>
          </w:p>
          <w:p w:rsidR="00311DEC" w:rsidRPr="009D32CB" w:rsidRDefault="00311DEC" w:rsidP="00FA739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D32CB">
              <w:rPr>
                <w:rFonts w:ascii="Times New Roman" w:hAnsi="Times New Roman"/>
                <w:spacing w:val="-1"/>
                <w:sz w:val="24"/>
                <w:szCs w:val="24"/>
              </w:rPr>
              <w:t>4.Приобретение спортивной формы.</w:t>
            </w:r>
          </w:p>
          <w:p w:rsidR="00311DEC" w:rsidRPr="009D32CB" w:rsidRDefault="00311DEC" w:rsidP="00FA739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D32C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5. Приобретение  </w:t>
            </w:r>
            <w:proofErr w:type="spellStart"/>
            <w:r w:rsidRPr="009D32CB">
              <w:rPr>
                <w:rFonts w:ascii="Times New Roman" w:hAnsi="Times New Roman"/>
                <w:spacing w:val="-1"/>
                <w:sz w:val="24"/>
                <w:szCs w:val="24"/>
              </w:rPr>
              <w:t>спиромеров</w:t>
            </w:r>
            <w:proofErr w:type="spellEnd"/>
            <w:r w:rsidRPr="009D32CB">
              <w:rPr>
                <w:rFonts w:ascii="Times New Roman" w:hAnsi="Times New Roman"/>
                <w:spacing w:val="-1"/>
                <w:sz w:val="24"/>
                <w:szCs w:val="24"/>
              </w:rPr>
              <w:t>, динамометров становых.</w:t>
            </w:r>
          </w:p>
          <w:p w:rsidR="00311DEC" w:rsidRPr="009D32CB" w:rsidRDefault="00311DEC" w:rsidP="00FA739E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543" w:type="dxa"/>
          </w:tcPr>
          <w:p w:rsidR="00311DEC" w:rsidRPr="009D32CB" w:rsidRDefault="00311DEC" w:rsidP="00FA739E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D32CB">
              <w:rPr>
                <w:rFonts w:ascii="Times New Roman" w:hAnsi="Times New Roman"/>
                <w:spacing w:val="-1"/>
                <w:sz w:val="24"/>
                <w:szCs w:val="24"/>
              </w:rPr>
              <w:t>Администрация</w:t>
            </w:r>
          </w:p>
        </w:tc>
      </w:tr>
      <w:tr w:rsidR="00311DEC" w:rsidRPr="00952578" w:rsidTr="007116C1">
        <w:tc>
          <w:tcPr>
            <w:tcW w:w="2518" w:type="dxa"/>
          </w:tcPr>
          <w:p w:rsidR="00311DEC" w:rsidRPr="00B41C13" w:rsidRDefault="00311DEC" w:rsidP="00FA739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color w:val="000000"/>
                <w:sz w:val="24"/>
                <w:szCs w:val="24"/>
              </w:rPr>
              <w:t>7.Повышение  квалификации специалистов, занятых в системе физического воспитания и физкультурно-оздоровительной работы в школе.</w:t>
            </w:r>
          </w:p>
        </w:tc>
        <w:tc>
          <w:tcPr>
            <w:tcW w:w="3119" w:type="dxa"/>
          </w:tcPr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1. Участие </w:t>
            </w:r>
            <w:r w:rsidRPr="00B41C13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специалистов, занятых в системе физического воспитания и физкультурно-оздоровительной работы в школе, в работе семинаров, круглых столов, конференций разного уровня по обмену опытом в данном направлении.</w:t>
            </w:r>
          </w:p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2.Прохождение  курсов повышения на базе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АСОУ и МГОСГИ</w:t>
            </w:r>
            <w:r w:rsidRPr="00B41C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специалистов, занятых в системе физического воспитания.</w:t>
            </w:r>
          </w:p>
        </w:tc>
        <w:tc>
          <w:tcPr>
            <w:tcW w:w="3543" w:type="dxa"/>
          </w:tcPr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"/>
                <w:sz w:val="24"/>
                <w:szCs w:val="24"/>
              </w:rPr>
              <w:t>1.Методическая служба школы, учителя физкультуры.</w:t>
            </w:r>
          </w:p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41C13">
              <w:rPr>
                <w:rFonts w:ascii="Times New Roman" w:hAnsi="Times New Roman"/>
                <w:spacing w:val="-1"/>
                <w:sz w:val="24"/>
                <w:szCs w:val="24"/>
              </w:rPr>
              <w:t>2.Методическая служба школы, учителя физкультуры</w:t>
            </w:r>
          </w:p>
          <w:p w:rsidR="00311DEC" w:rsidRPr="00B41C13" w:rsidRDefault="00311DEC" w:rsidP="00FA7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:rsidR="00311DEC" w:rsidRDefault="00311DEC" w:rsidP="00311DE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16C1" w:rsidRDefault="007116C1" w:rsidP="00D153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53FD" w:rsidRPr="00D153FD" w:rsidRDefault="00FA739E" w:rsidP="00D153F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153FD">
        <w:rPr>
          <w:rFonts w:ascii="Times New Roman" w:hAnsi="Times New Roman"/>
          <w:b/>
          <w:sz w:val="28"/>
          <w:szCs w:val="28"/>
        </w:rPr>
        <w:lastRenderedPageBreak/>
        <w:t>Промежуточные результаты деятельности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644"/>
        <w:gridCol w:w="5175"/>
        <w:gridCol w:w="2787"/>
      </w:tblGrid>
      <w:tr w:rsidR="00D153FD" w:rsidRPr="00D153FD" w:rsidTr="00D153FD">
        <w:tc>
          <w:tcPr>
            <w:tcW w:w="1644" w:type="dxa"/>
          </w:tcPr>
          <w:p w:rsidR="00D153FD" w:rsidRPr="00D153FD" w:rsidRDefault="00D153FD" w:rsidP="00D153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3FD">
              <w:rPr>
                <w:rFonts w:ascii="Times New Roman" w:hAnsi="Times New Roman"/>
                <w:b/>
                <w:sz w:val="28"/>
                <w:szCs w:val="28"/>
              </w:rPr>
              <w:t>№ п\</w:t>
            </w:r>
            <w:proofErr w:type="gramStart"/>
            <w:r w:rsidRPr="00D153F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75" w:type="dxa"/>
          </w:tcPr>
          <w:p w:rsidR="00D153FD" w:rsidRPr="00D153FD" w:rsidRDefault="00D153FD" w:rsidP="00D153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3F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787" w:type="dxa"/>
          </w:tcPr>
          <w:p w:rsidR="00D153FD" w:rsidRPr="00D153FD" w:rsidRDefault="00D153FD" w:rsidP="00D153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3FD">
              <w:rPr>
                <w:rFonts w:ascii="Times New Roman" w:hAnsi="Times New Roman"/>
                <w:b/>
                <w:sz w:val="28"/>
                <w:szCs w:val="28"/>
              </w:rPr>
              <w:t>Результаты</w:t>
            </w:r>
          </w:p>
        </w:tc>
      </w:tr>
      <w:tr w:rsidR="00D153FD" w:rsidRPr="00D153FD" w:rsidTr="00497FE1">
        <w:tc>
          <w:tcPr>
            <w:tcW w:w="9606" w:type="dxa"/>
            <w:gridSpan w:val="3"/>
          </w:tcPr>
          <w:p w:rsidR="00D153FD" w:rsidRPr="00D153FD" w:rsidRDefault="00D153FD" w:rsidP="00D153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3FD">
              <w:rPr>
                <w:rFonts w:ascii="Times New Roman" w:hAnsi="Times New Roman"/>
                <w:b/>
                <w:sz w:val="28"/>
                <w:szCs w:val="28"/>
              </w:rPr>
              <w:t>2010 – 2011 учебный год</w:t>
            </w:r>
          </w:p>
        </w:tc>
      </w:tr>
      <w:tr w:rsidR="00D153FD" w:rsidRPr="00D153FD" w:rsidTr="00D42191">
        <w:tc>
          <w:tcPr>
            <w:tcW w:w="9606" w:type="dxa"/>
            <w:gridSpan w:val="3"/>
          </w:tcPr>
          <w:p w:rsidR="00D153FD" w:rsidRPr="00D153FD" w:rsidRDefault="00D153FD" w:rsidP="00D153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3FD">
              <w:rPr>
                <w:rFonts w:ascii="Times New Roman" w:hAnsi="Times New Roman"/>
                <w:b/>
                <w:sz w:val="28"/>
                <w:szCs w:val="28"/>
              </w:rPr>
              <w:t>1 место в районной Спартакиаде школьников</w:t>
            </w:r>
          </w:p>
        </w:tc>
      </w:tr>
      <w:tr w:rsidR="00D153FD" w:rsidRPr="00FA739E" w:rsidTr="00D153FD">
        <w:tc>
          <w:tcPr>
            <w:tcW w:w="1644" w:type="dxa"/>
          </w:tcPr>
          <w:p w:rsidR="00D153FD" w:rsidRPr="00FA739E" w:rsidRDefault="00D153FD" w:rsidP="0004658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D153FD" w:rsidRPr="00FA739E" w:rsidRDefault="005004D4" w:rsidP="005004D4">
            <w:pPr>
              <w:rPr>
                <w:rFonts w:ascii="Times New Roman" w:hAnsi="Times New Roman"/>
                <w:sz w:val="24"/>
                <w:szCs w:val="24"/>
              </w:rPr>
            </w:pPr>
            <w:r w:rsidRPr="005B31F6">
              <w:rPr>
                <w:rFonts w:ascii="Times New Roman" w:hAnsi="Times New Roman"/>
                <w:sz w:val="24"/>
                <w:szCs w:val="24"/>
              </w:rPr>
              <w:t>Участие во втором этапе спартакиады школьников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футболу</w:t>
            </w:r>
            <w:r w:rsidRPr="005B31F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787" w:type="dxa"/>
          </w:tcPr>
          <w:p w:rsidR="00D153FD" w:rsidRPr="00FA739E" w:rsidRDefault="005004D4" w:rsidP="00046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1-е место</w:t>
            </w:r>
          </w:p>
        </w:tc>
      </w:tr>
      <w:tr w:rsidR="00D153FD" w:rsidRPr="00FA739E" w:rsidTr="00D153FD">
        <w:tc>
          <w:tcPr>
            <w:tcW w:w="1644" w:type="dxa"/>
          </w:tcPr>
          <w:p w:rsidR="00D153FD" w:rsidRPr="00FA739E" w:rsidRDefault="00D153FD" w:rsidP="0004658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D153FD" w:rsidRPr="005B31F6" w:rsidRDefault="005004D4" w:rsidP="00046582">
            <w:pPr>
              <w:rPr>
                <w:rFonts w:ascii="Times New Roman" w:hAnsi="Times New Roman"/>
                <w:sz w:val="24"/>
                <w:szCs w:val="24"/>
              </w:rPr>
            </w:pPr>
            <w:r w:rsidRPr="005B31F6">
              <w:rPr>
                <w:rFonts w:ascii="Times New Roman" w:hAnsi="Times New Roman"/>
                <w:sz w:val="24"/>
                <w:szCs w:val="24"/>
              </w:rPr>
              <w:t xml:space="preserve">Участие во втором этапе спартакиады школьников по волейболу  </w:t>
            </w:r>
          </w:p>
        </w:tc>
        <w:tc>
          <w:tcPr>
            <w:tcW w:w="2787" w:type="dxa"/>
          </w:tcPr>
          <w:p w:rsidR="00D153FD" w:rsidRDefault="005004D4" w:rsidP="00500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1-е место</w:t>
            </w:r>
          </w:p>
          <w:p w:rsidR="005004D4" w:rsidRPr="00FA739E" w:rsidRDefault="005004D4" w:rsidP="00500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2-е место</w:t>
            </w:r>
          </w:p>
        </w:tc>
      </w:tr>
      <w:tr w:rsidR="00D153FD" w:rsidRPr="00FA739E" w:rsidTr="00D153FD">
        <w:tc>
          <w:tcPr>
            <w:tcW w:w="1644" w:type="dxa"/>
          </w:tcPr>
          <w:p w:rsidR="00D153FD" w:rsidRPr="005B31F6" w:rsidRDefault="00D153FD" w:rsidP="0004658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D153FD" w:rsidRPr="00FA739E" w:rsidRDefault="005004D4" w:rsidP="00046582">
            <w:pPr>
              <w:rPr>
                <w:rFonts w:ascii="Times New Roman" w:hAnsi="Times New Roman"/>
                <w:sz w:val="24"/>
                <w:szCs w:val="24"/>
              </w:rPr>
            </w:pPr>
            <w:r w:rsidRPr="005B31F6">
              <w:rPr>
                <w:rFonts w:ascii="Times New Roman" w:hAnsi="Times New Roman"/>
                <w:sz w:val="24"/>
                <w:szCs w:val="24"/>
              </w:rPr>
              <w:t xml:space="preserve">Участие во втором этапе спартакиады 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>по баскетболу</w:t>
            </w:r>
          </w:p>
        </w:tc>
        <w:tc>
          <w:tcPr>
            <w:tcW w:w="2787" w:type="dxa"/>
          </w:tcPr>
          <w:p w:rsidR="005004D4" w:rsidRDefault="005004D4" w:rsidP="00500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1-е место</w:t>
            </w:r>
          </w:p>
          <w:p w:rsidR="00D153FD" w:rsidRPr="00FA739E" w:rsidRDefault="005004D4" w:rsidP="00500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1-е место</w:t>
            </w:r>
          </w:p>
        </w:tc>
      </w:tr>
      <w:tr w:rsidR="00D153FD" w:rsidRPr="00FA739E" w:rsidTr="00D153FD">
        <w:tc>
          <w:tcPr>
            <w:tcW w:w="1644" w:type="dxa"/>
          </w:tcPr>
          <w:p w:rsidR="00D153FD" w:rsidRPr="005B31F6" w:rsidRDefault="00D153FD" w:rsidP="0004658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D153FD" w:rsidRPr="005B31F6" w:rsidRDefault="005004D4" w:rsidP="00046582">
            <w:pPr>
              <w:rPr>
                <w:rFonts w:ascii="Times New Roman" w:hAnsi="Times New Roman"/>
                <w:sz w:val="24"/>
                <w:szCs w:val="24"/>
              </w:rPr>
            </w:pPr>
            <w:r w:rsidRPr="00756D9B">
              <w:rPr>
                <w:rFonts w:ascii="Times New Roman" w:hAnsi="Times New Roman"/>
                <w:sz w:val="24"/>
                <w:szCs w:val="24"/>
              </w:rPr>
              <w:t xml:space="preserve">Второй этап спартакиады </w:t>
            </w:r>
            <w:r>
              <w:rPr>
                <w:rFonts w:ascii="Times New Roman" w:hAnsi="Times New Roman"/>
                <w:sz w:val="24"/>
                <w:szCs w:val="24"/>
              </w:rPr>
              <w:t>школьников Коломенского района по лыжным гонкам.</w:t>
            </w:r>
          </w:p>
        </w:tc>
        <w:tc>
          <w:tcPr>
            <w:tcW w:w="2787" w:type="dxa"/>
          </w:tcPr>
          <w:p w:rsidR="00D153FD" w:rsidRPr="005B31F6" w:rsidRDefault="005004D4" w:rsidP="00046582">
            <w:pPr>
              <w:rPr>
                <w:rFonts w:ascii="Times New Roman" w:hAnsi="Times New Roman"/>
                <w:sz w:val="24"/>
                <w:szCs w:val="24"/>
              </w:rPr>
            </w:pPr>
            <w:r w:rsidRPr="00FA739E">
              <w:rPr>
                <w:rFonts w:ascii="Times New Roman" w:hAnsi="Times New Roman"/>
                <w:sz w:val="24"/>
                <w:szCs w:val="24"/>
              </w:rPr>
              <w:t>2-е место</w:t>
            </w:r>
          </w:p>
        </w:tc>
      </w:tr>
      <w:tr w:rsidR="00EB3122" w:rsidRPr="00FA739E" w:rsidTr="00D153FD">
        <w:tc>
          <w:tcPr>
            <w:tcW w:w="1644" w:type="dxa"/>
          </w:tcPr>
          <w:p w:rsidR="00EB3122" w:rsidRPr="005B31F6" w:rsidRDefault="00EB3122" w:rsidP="0004658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EB3122" w:rsidRPr="00756D9B" w:rsidRDefault="00EB3122" w:rsidP="00046582">
            <w:pPr>
              <w:rPr>
                <w:rFonts w:ascii="Times New Roman" w:hAnsi="Times New Roman"/>
                <w:sz w:val="24"/>
                <w:szCs w:val="24"/>
              </w:rPr>
            </w:pPr>
            <w:r w:rsidRPr="00756D9B">
              <w:rPr>
                <w:rFonts w:ascii="Times New Roman" w:hAnsi="Times New Roman"/>
                <w:sz w:val="24"/>
                <w:szCs w:val="24"/>
              </w:rPr>
              <w:t xml:space="preserve">Приняли участие в открытом первенстве Коломенского района по </w:t>
            </w:r>
            <w:proofErr w:type="spellStart"/>
            <w:r w:rsidRPr="00756D9B">
              <w:rPr>
                <w:rFonts w:ascii="Times New Roman" w:hAnsi="Times New Roman"/>
                <w:sz w:val="24"/>
                <w:szCs w:val="24"/>
              </w:rPr>
              <w:t>стритболу</w:t>
            </w:r>
            <w:proofErr w:type="spellEnd"/>
            <w:r w:rsidRPr="00756D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7" w:type="dxa"/>
          </w:tcPr>
          <w:p w:rsidR="00EB3122" w:rsidRDefault="00EB3122" w:rsidP="00046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команды 1 место</w:t>
            </w:r>
          </w:p>
        </w:tc>
      </w:tr>
      <w:tr w:rsidR="00EB3122" w:rsidRPr="00D153FD" w:rsidTr="00D153FD">
        <w:tc>
          <w:tcPr>
            <w:tcW w:w="1644" w:type="dxa"/>
          </w:tcPr>
          <w:p w:rsidR="00EB3122" w:rsidRPr="00D153FD" w:rsidRDefault="00EB3122" w:rsidP="00D153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3FD">
              <w:rPr>
                <w:rFonts w:ascii="Times New Roman" w:hAnsi="Times New Roman"/>
                <w:b/>
                <w:sz w:val="28"/>
                <w:szCs w:val="28"/>
              </w:rPr>
              <w:t>№ п\</w:t>
            </w:r>
            <w:proofErr w:type="gramStart"/>
            <w:r w:rsidRPr="00D153F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75" w:type="dxa"/>
          </w:tcPr>
          <w:p w:rsidR="00EB3122" w:rsidRPr="00D153FD" w:rsidRDefault="00EB3122" w:rsidP="00D153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3F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787" w:type="dxa"/>
          </w:tcPr>
          <w:p w:rsidR="00EB3122" w:rsidRPr="00D153FD" w:rsidRDefault="00EB3122" w:rsidP="00D153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3FD">
              <w:rPr>
                <w:rFonts w:ascii="Times New Roman" w:hAnsi="Times New Roman"/>
                <w:b/>
                <w:sz w:val="28"/>
                <w:szCs w:val="28"/>
              </w:rPr>
              <w:t>Результаты</w:t>
            </w:r>
          </w:p>
        </w:tc>
      </w:tr>
      <w:tr w:rsidR="00EB3122" w:rsidRPr="00D153FD" w:rsidTr="004B6C9E">
        <w:tc>
          <w:tcPr>
            <w:tcW w:w="9606" w:type="dxa"/>
            <w:gridSpan w:val="3"/>
          </w:tcPr>
          <w:p w:rsidR="00EB3122" w:rsidRPr="00D153FD" w:rsidRDefault="00EB3122" w:rsidP="00D153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3FD">
              <w:rPr>
                <w:rFonts w:ascii="Times New Roman" w:hAnsi="Times New Roman"/>
                <w:b/>
                <w:sz w:val="28"/>
                <w:szCs w:val="28"/>
              </w:rPr>
              <w:t>2011 – 2012 учебный год</w:t>
            </w:r>
          </w:p>
        </w:tc>
      </w:tr>
      <w:tr w:rsidR="00EB3122" w:rsidRPr="00D153FD" w:rsidTr="008E4848">
        <w:tc>
          <w:tcPr>
            <w:tcW w:w="9606" w:type="dxa"/>
            <w:gridSpan w:val="3"/>
          </w:tcPr>
          <w:p w:rsidR="00EB3122" w:rsidRPr="00D153FD" w:rsidRDefault="00EB3122" w:rsidP="00D153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3FD">
              <w:rPr>
                <w:rFonts w:ascii="Times New Roman" w:hAnsi="Times New Roman"/>
                <w:b/>
                <w:sz w:val="28"/>
                <w:szCs w:val="28"/>
              </w:rPr>
              <w:t>1 место в районной Спартакиаде школьников</w:t>
            </w:r>
          </w:p>
        </w:tc>
      </w:tr>
      <w:tr w:rsidR="00EB3122" w:rsidRPr="00FA739E" w:rsidTr="00D153FD">
        <w:tc>
          <w:tcPr>
            <w:tcW w:w="1644" w:type="dxa"/>
          </w:tcPr>
          <w:p w:rsidR="00EB3122" w:rsidRPr="00FA739E" w:rsidRDefault="00EB3122" w:rsidP="005004D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EB3122" w:rsidRPr="00FA739E" w:rsidRDefault="00EB3122" w:rsidP="00FA739E">
            <w:pPr>
              <w:rPr>
                <w:rFonts w:ascii="Times New Roman" w:hAnsi="Times New Roman"/>
                <w:sz w:val="24"/>
                <w:szCs w:val="24"/>
              </w:rPr>
            </w:pPr>
            <w:r w:rsidRPr="00FA739E">
              <w:rPr>
                <w:rFonts w:ascii="Times New Roman" w:hAnsi="Times New Roman"/>
                <w:sz w:val="24"/>
                <w:szCs w:val="24"/>
              </w:rPr>
              <w:t xml:space="preserve">Участие в первенстве ДЮСШ «ФОРТУНА» среди мальчиков 1999-2000 года рождения по баскетболу. </w:t>
            </w:r>
          </w:p>
        </w:tc>
        <w:tc>
          <w:tcPr>
            <w:tcW w:w="2787" w:type="dxa"/>
          </w:tcPr>
          <w:p w:rsidR="00EB3122" w:rsidRPr="00FA739E" w:rsidRDefault="00EB3122" w:rsidP="00FA739E">
            <w:pPr>
              <w:rPr>
                <w:rFonts w:ascii="Times New Roman" w:hAnsi="Times New Roman"/>
                <w:sz w:val="24"/>
                <w:szCs w:val="24"/>
              </w:rPr>
            </w:pPr>
            <w:r w:rsidRPr="00FA739E">
              <w:rPr>
                <w:rFonts w:ascii="Times New Roman" w:hAnsi="Times New Roman"/>
                <w:sz w:val="24"/>
                <w:szCs w:val="24"/>
              </w:rPr>
              <w:t xml:space="preserve">2-е место </w:t>
            </w:r>
          </w:p>
        </w:tc>
      </w:tr>
      <w:tr w:rsidR="00EB3122" w:rsidRPr="00FA739E" w:rsidTr="00D153FD">
        <w:tc>
          <w:tcPr>
            <w:tcW w:w="1644" w:type="dxa"/>
          </w:tcPr>
          <w:p w:rsidR="00EB3122" w:rsidRPr="00FA739E" w:rsidRDefault="00EB3122" w:rsidP="005004D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EB3122" w:rsidRPr="005B31F6" w:rsidRDefault="00EB3122" w:rsidP="005B31F6">
            <w:pPr>
              <w:rPr>
                <w:rFonts w:ascii="Times New Roman" w:hAnsi="Times New Roman"/>
                <w:sz w:val="24"/>
                <w:szCs w:val="24"/>
              </w:rPr>
            </w:pPr>
            <w:r w:rsidRPr="005B31F6">
              <w:rPr>
                <w:rFonts w:ascii="Times New Roman" w:hAnsi="Times New Roman"/>
                <w:sz w:val="24"/>
                <w:szCs w:val="24"/>
              </w:rPr>
              <w:t xml:space="preserve">Участие во втором этапе спартакиады школьников по волейболу  </w:t>
            </w:r>
          </w:p>
        </w:tc>
        <w:tc>
          <w:tcPr>
            <w:tcW w:w="2787" w:type="dxa"/>
          </w:tcPr>
          <w:p w:rsidR="00EB3122" w:rsidRPr="00FA739E" w:rsidRDefault="00EB3122">
            <w:pPr>
              <w:rPr>
                <w:rFonts w:ascii="Times New Roman" w:hAnsi="Times New Roman"/>
                <w:sz w:val="24"/>
                <w:szCs w:val="24"/>
              </w:rPr>
            </w:pPr>
            <w:r w:rsidRPr="00FA739E">
              <w:rPr>
                <w:rFonts w:ascii="Times New Roman" w:hAnsi="Times New Roman"/>
                <w:sz w:val="24"/>
                <w:szCs w:val="24"/>
              </w:rPr>
              <w:t>2-е место</w:t>
            </w:r>
          </w:p>
        </w:tc>
      </w:tr>
      <w:tr w:rsidR="00EB3122" w:rsidRPr="00FA739E" w:rsidTr="00D153FD">
        <w:tc>
          <w:tcPr>
            <w:tcW w:w="1644" w:type="dxa"/>
          </w:tcPr>
          <w:p w:rsidR="00EB3122" w:rsidRPr="005B31F6" w:rsidRDefault="00EB3122" w:rsidP="005004D4">
            <w:pPr>
              <w:pStyle w:val="a5"/>
              <w:ind w:left="6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75" w:type="dxa"/>
          </w:tcPr>
          <w:p w:rsidR="00EB3122" w:rsidRPr="00FA739E" w:rsidRDefault="00EB3122" w:rsidP="005B31F6">
            <w:pPr>
              <w:rPr>
                <w:rFonts w:ascii="Times New Roman" w:hAnsi="Times New Roman"/>
                <w:sz w:val="24"/>
                <w:szCs w:val="24"/>
              </w:rPr>
            </w:pPr>
            <w:r w:rsidRPr="005B31F6">
              <w:rPr>
                <w:rFonts w:ascii="Times New Roman" w:hAnsi="Times New Roman"/>
                <w:sz w:val="24"/>
                <w:szCs w:val="24"/>
              </w:rPr>
              <w:t xml:space="preserve">Участие во втором этапе спартакиады 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баскетболу </w:t>
            </w:r>
          </w:p>
        </w:tc>
        <w:tc>
          <w:tcPr>
            <w:tcW w:w="2787" w:type="dxa"/>
          </w:tcPr>
          <w:p w:rsidR="00EB3122" w:rsidRDefault="00EB3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1-е место</w:t>
            </w:r>
          </w:p>
          <w:p w:rsidR="00EB3122" w:rsidRPr="00FA739E" w:rsidRDefault="00EB3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1-е место</w:t>
            </w:r>
          </w:p>
        </w:tc>
      </w:tr>
      <w:tr w:rsidR="00EB3122" w:rsidRPr="00FA739E" w:rsidTr="00D153FD">
        <w:tc>
          <w:tcPr>
            <w:tcW w:w="1644" w:type="dxa"/>
          </w:tcPr>
          <w:p w:rsidR="00EB3122" w:rsidRPr="005B31F6" w:rsidRDefault="00EB3122" w:rsidP="005004D4">
            <w:pPr>
              <w:pStyle w:val="a5"/>
              <w:ind w:left="6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75" w:type="dxa"/>
          </w:tcPr>
          <w:p w:rsidR="00EB3122" w:rsidRPr="005B31F6" w:rsidRDefault="00EB3122" w:rsidP="005B31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1F6">
              <w:rPr>
                <w:rFonts w:ascii="Times New Roman" w:hAnsi="Times New Roman"/>
                <w:sz w:val="24"/>
                <w:szCs w:val="24"/>
              </w:rPr>
              <w:t>Милиенков</w:t>
            </w:r>
            <w:proofErr w:type="spellEnd"/>
            <w:r w:rsidRPr="005B31F6">
              <w:rPr>
                <w:rFonts w:ascii="Times New Roman" w:hAnsi="Times New Roman"/>
                <w:sz w:val="24"/>
                <w:szCs w:val="24"/>
              </w:rPr>
              <w:t xml:space="preserve"> Максим в беге на 400м на областных соревнованиях по легкой атлетике «Люберецкая зима».</w:t>
            </w:r>
          </w:p>
        </w:tc>
        <w:tc>
          <w:tcPr>
            <w:tcW w:w="2787" w:type="dxa"/>
          </w:tcPr>
          <w:p w:rsidR="00EB3122" w:rsidRPr="005B31F6" w:rsidRDefault="00EB3122">
            <w:pPr>
              <w:rPr>
                <w:rFonts w:ascii="Times New Roman" w:hAnsi="Times New Roman"/>
                <w:sz w:val="24"/>
                <w:szCs w:val="24"/>
              </w:rPr>
            </w:pPr>
            <w:r w:rsidRPr="005B31F6">
              <w:rPr>
                <w:rFonts w:ascii="Times New Roman" w:hAnsi="Times New Roman"/>
                <w:sz w:val="24"/>
                <w:szCs w:val="24"/>
              </w:rPr>
              <w:t>2-еместо</w:t>
            </w:r>
          </w:p>
        </w:tc>
      </w:tr>
      <w:tr w:rsidR="00EB3122" w:rsidRPr="00FA739E" w:rsidTr="00D153FD">
        <w:tc>
          <w:tcPr>
            <w:tcW w:w="1644" w:type="dxa"/>
          </w:tcPr>
          <w:p w:rsidR="00EB3122" w:rsidRPr="005B31F6" w:rsidRDefault="00EB3122" w:rsidP="005004D4">
            <w:pPr>
              <w:pStyle w:val="a5"/>
              <w:ind w:left="6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75" w:type="dxa"/>
          </w:tcPr>
          <w:p w:rsidR="00EB3122" w:rsidRPr="00FA739E" w:rsidRDefault="00EB3122" w:rsidP="005B31F6">
            <w:pPr>
              <w:rPr>
                <w:rFonts w:ascii="Times New Roman" w:hAnsi="Times New Roman"/>
                <w:sz w:val="24"/>
                <w:szCs w:val="24"/>
              </w:rPr>
            </w:pPr>
            <w:r w:rsidRPr="005B31F6">
              <w:rPr>
                <w:rFonts w:ascii="Times New Roman" w:hAnsi="Times New Roman"/>
                <w:sz w:val="24"/>
                <w:szCs w:val="24"/>
              </w:rPr>
              <w:t xml:space="preserve">Областные соревнованиях по легкой атлетике в </w:t>
            </w:r>
            <w:proofErr w:type="spellStart"/>
            <w:r w:rsidRPr="005B31F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B31F6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5B31F6">
              <w:rPr>
                <w:rFonts w:ascii="Times New Roman" w:hAnsi="Times New Roman"/>
                <w:sz w:val="24"/>
                <w:szCs w:val="24"/>
              </w:rPr>
              <w:t>уковский</w:t>
            </w:r>
            <w:proofErr w:type="spellEnd"/>
            <w:r w:rsidRPr="005B31F6">
              <w:rPr>
                <w:rFonts w:ascii="Times New Roman" w:hAnsi="Times New Roman"/>
                <w:sz w:val="24"/>
                <w:szCs w:val="24"/>
              </w:rPr>
              <w:t xml:space="preserve"> посвященных «Дню защитника отечества» Новиков Алексей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5B3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Казанков Дмитрий </w:t>
            </w:r>
          </w:p>
        </w:tc>
        <w:tc>
          <w:tcPr>
            <w:tcW w:w="2787" w:type="dxa"/>
          </w:tcPr>
          <w:p w:rsidR="00EB3122" w:rsidRDefault="00EB3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1-е место в беге на 300 метров</w:t>
            </w:r>
          </w:p>
          <w:p w:rsidR="00EB3122" w:rsidRPr="00FA739E" w:rsidRDefault="00EB3122" w:rsidP="005B31F6">
            <w:pPr>
              <w:rPr>
                <w:rFonts w:ascii="Times New Roman" w:hAnsi="Times New Roman"/>
                <w:sz w:val="24"/>
                <w:szCs w:val="24"/>
              </w:rPr>
            </w:pPr>
            <w:r w:rsidRPr="005B31F6">
              <w:rPr>
                <w:rFonts w:ascii="Times New Roman" w:hAnsi="Times New Roman"/>
                <w:sz w:val="24"/>
                <w:szCs w:val="24"/>
              </w:rPr>
              <w:t xml:space="preserve">3-е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5B31F6">
              <w:rPr>
                <w:rFonts w:ascii="Times New Roman" w:hAnsi="Times New Roman"/>
                <w:sz w:val="24"/>
                <w:szCs w:val="24"/>
              </w:rPr>
              <w:t>в беге на 500м</w:t>
            </w:r>
          </w:p>
        </w:tc>
      </w:tr>
      <w:tr w:rsidR="00EB3122" w:rsidRPr="005B31F6" w:rsidTr="00D153FD">
        <w:tc>
          <w:tcPr>
            <w:tcW w:w="1644" w:type="dxa"/>
          </w:tcPr>
          <w:p w:rsidR="00EB3122" w:rsidRPr="005B31F6" w:rsidRDefault="00EB3122" w:rsidP="005004D4">
            <w:pPr>
              <w:pStyle w:val="a5"/>
              <w:ind w:left="644"/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cs="Mongolian Baiti"/>
                <w:sz w:val="24"/>
                <w:szCs w:val="24"/>
              </w:rPr>
              <w:t xml:space="preserve">6. </w:t>
            </w:r>
          </w:p>
        </w:tc>
        <w:tc>
          <w:tcPr>
            <w:tcW w:w="5175" w:type="dxa"/>
          </w:tcPr>
          <w:p w:rsidR="00EB3122" w:rsidRPr="005B31F6" w:rsidRDefault="00EB3122" w:rsidP="005B31F6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 w:rsidRPr="005B31F6">
              <w:rPr>
                <w:rFonts w:ascii="Times New Roman" w:hAnsi="Times New Roman"/>
                <w:sz w:val="24"/>
                <w:szCs w:val="24"/>
              </w:rPr>
              <w:t>Первенстве</w:t>
            </w:r>
            <w:r w:rsidRPr="005B31F6">
              <w:rPr>
                <w:rFonts w:ascii="Mongolian Baiti" w:hAnsi="Mongolian Baiti" w:cs="Mongolian Baiti"/>
                <w:sz w:val="24"/>
                <w:szCs w:val="24"/>
              </w:rPr>
              <w:t xml:space="preserve"> </w:t>
            </w:r>
            <w:r w:rsidRPr="005B31F6">
              <w:rPr>
                <w:rFonts w:ascii="Times New Roman" w:hAnsi="Times New Roman"/>
                <w:sz w:val="24"/>
                <w:szCs w:val="24"/>
              </w:rPr>
              <w:t>Московской</w:t>
            </w:r>
            <w:r w:rsidRPr="005B31F6">
              <w:rPr>
                <w:rFonts w:ascii="Mongolian Baiti" w:hAnsi="Mongolian Baiti" w:cs="Mongolian Baiti"/>
                <w:sz w:val="24"/>
                <w:szCs w:val="24"/>
              </w:rPr>
              <w:t xml:space="preserve"> </w:t>
            </w:r>
            <w:r w:rsidRPr="005B31F6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5B31F6">
              <w:rPr>
                <w:rFonts w:ascii="Mongolian Baiti" w:hAnsi="Mongolian Baiti" w:cs="Mongolian Baiti"/>
                <w:sz w:val="24"/>
                <w:szCs w:val="24"/>
              </w:rPr>
              <w:t xml:space="preserve"> </w:t>
            </w:r>
            <w:r w:rsidRPr="005B31F6">
              <w:rPr>
                <w:rFonts w:ascii="Times New Roman" w:hAnsi="Times New Roman"/>
                <w:sz w:val="24"/>
                <w:szCs w:val="24"/>
              </w:rPr>
              <w:t>в</w:t>
            </w:r>
            <w:r w:rsidRPr="005B31F6">
              <w:rPr>
                <w:rFonts w:ascii="Mongolian Baiti" w:hAnsi="Mongolian Baiti" w:cs="Mongolian Baiti"/>
                <w:sz w:val="24"/>
                <w:szCs w:val="24"/>
              </w:rPr>
              <w:t xml:space="preserve"> </w:t>
            </w:r>
            <w:proofErr w:type="spellStart"/>
            <w:r w:rsidRPr="005B31F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B31F6">
              <w:rPr>
                <w:rFonts w:ascii="Mongolian Baiti" w:hAnsi="Mongolian Baiti" w:cs="Mongolian Baiti"/>
                <w:sz w:val="24"/>
                <w:szCs w:val="24"/>
              </w:rPr>
              <w:t>.</w:t>
            </w:r>
            <w:r w:rsidRPr="005B31F6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Pr="005B31F6">
              <w:rPr>
                <w:rFonts w:ascii="Times New Roman" w:hAnsi="Times New Roman"/>
                <w:sz w:val="24"/>
                <w:szCs w:val="24"/>
              </w:rPr>
              <w:t>елково</w:t>
            </w:r>
            <w:proofErr w:type="spellEnd"/>
            <w:r w:rsidRPr="005B31F6">
              <w:rPr>
                <w:rFonts w:ascii="Mongolian Baiti" w:hAnsi="Mongolian Baiti" w:cs="Mongolian Baiti"/>
                <w:sz w:val="24"/>
                <w:szCs w:val="24"/>
              </w:rPr>
              <w:t xml:space="preserve"> </w:t>
            </w:r>
            <w:proofErr w:type="spellStart"/>
            <w:r w:rsidRPr="005B31F6">
              <w:rPr>
                <w:rFonts w:ascii="Times New Roman" w:hAnsi="Times New Roman"/>
                <w:sz w:val="24"/>
                <w:szCs w:val="24"/>
              </w:rPr>
              <w:t>Снуркова</w:t>
            </w:r>
            <w:proofErr w:type="spellEnd"/>
            <w:r w:rsidRPr="005B31F6">
              <w:rPr>
                <w:rFonts w:ascii="Mongolian Baiti" w:hAnsi="Mongolian Baiti" w:cs="Mongolian Baiti"/>
                <w:sz w:val="24"/>
                <w:szCs w:val="24"/>
              </w:rPr>
              <w:t xml:space="preserve"> </w:t>
            </w:r>
            <w:r w:rsidRPr="005B31F6">
              <w:rPr>
                <w:rFonts w:ascii="Times New Roman" w:hAnsi="Times New Roman"/>
                <w:sz w:val="24"/>
                <w:szCs w:val="24"/>
              </w:rPr>
              <w:t>Людмила</w:t>
            </w:r>
            <w:r w:rsidRPr="005B31F6">
              <w:rPr>
                <w:rFonts w:ascii="Mongolian Baiti" w:hAnsi="Mongolian Baiti" w:cs="Mongolian Bait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</w:tcPr>
          <w:p w:rsidR="00EB3122" w:rsidRPr="005B31F6" w:rsidRDefault="00EB3122" w:rsidP="005B31F6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 w:rsidRPr="005B31F6">
              <w:rPr>
                <w:rFonts w:ascii="Mongolian Baiti" w:hAnsi="Mongolian Baiti" w:cs="Mongolian Baiti"/>
                <w:sz w:val="24"/>
                <w:szCs w:val="24"/>
              </w:rPr>
              <w:t>3-</w:t>
            </w:r>
            <w:r w:rsidRPr="005B31F6">
              <w:rPr>
                <w:rFonts w:ascii="Times New Roman" w:hAnsi="Times New Roman"/>
                <w:sz w:val="24"/>
                <w:szCs w:val="24"/>
              </w:rPr>
              <w:t>е</w:t>
            </w:r>
            <w:r w:rsidRPr="005B31F6">
              <w:rPr>
                <w:rFonts w:ascii="Mongolian Baiti" w:hAnsi="Mongolian Baiti" w:cs="Mongolian Baiti"/>
                <w:sz w:val="24"/>
                <w:szCs w:val="24"/>
              </w:rPr>
              <w:t xml:space="preserve"> </w:t>
            </w:r>
            <w:r w:rsidRPr="005B31F6">
              <w:rPr>
                <w:rFonts w:ascii="Times New Roman" w:hAnsi="Times New Roman"/>
                <w:sz w:val="24"/>
                <w:szCs w:val="24"/>
              </w:rPr>
              <w:t>место</w:t>
            </w:r>
            <w:r w:rsidRPr="005B31F6">
              <w:rPr>
                <w:rFonts w:ascii="Mongolian Baiti" w:hAnsi="Mongolian Baiti" w:cs="Mongolian Baiti"/>
                <w:sz w:val="24"/>
                <w:szCs w:val="24"/>
              </w:rPr>
              <w:t xml:space="preserve"> </w:t>
            </w:r>
            <w:r w:rsidRPr="005B31F6">
              <w:rPr>
                <w:rFonts w:ascii="Times New Roman" w:hAnsi="Times New Roman"/>
                <w:sz w:val="24"/>
                <w:szCs w:val="24"/>
              </w:rPr>
              <w:t>в</w:t>
            </w:r>
            <w:r w:rsidRPr="005B31F6">
              <w:rPr>
                <w:rFonts w:ascii="Mongolian Baiti" w:hAnsi="Mongolian Baiti" w:cs="Mongolian Baiti"/>
                <w:sz w:val="24"/>
                <w:szCs w:val="24"/>
              </w:rPr>
              <w:t xml:space="preserve"> </w:t>
            </w:r>
            <w:r w:rsidRPr="005B31F6">
              <w:rPr>
                <w:rFonts w:ascii="Times New Roman" w:hAnsi="Times New Roman"/>
                <w:sz w:val="24"/>
                <w:szCs w:val="24"/>
              </w:rPr>
              <w:t>беге</w:t>
            </w:r>
            <w:r w:rsidRPr="005B31F6">
              <w:rPr>
                <w:rFonts w:ascii="Mongolian Baiti" w:hAnsi="Mongolian Baiti" w:cs="Mongolian Baiti"/>
                <w:sz w:val="24"/>
                <w:szCs w:val="24"/>
              </w:rPr>
              <w:t xml:space="preserve"> </w:t>
            </w:r>
            <w:r w:rsidRPr="005B31F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B31F6">
              <w:rPr>
                <w:rFonts w:ascii="Mongolian Baiti" w:hAnsi="Mongolian Baiti" w:cs="Mongolian Baiti"/>
                <w:sz w:val="24"/>
                <w:szCs w:val="24"/>
              </w:rPr>
              <w:t xml:space="preserve"> 200 </w:t>
            </w:r>
            <w:r w:rsidRPr="005B31F6">
              <w:rPr>
                <w:rFonts w:ascii="Times New Roman" w:hAnsi="Times New Roman"/>
                <w:sz w:val="24"/>
                <w:szCs w:val="24"/>
              </w:rPr>
              <w:t>метров</w:t>
            </w:r>
            <w:r w:rsidRPr="005B31F6">
              <w:rPr>
                <w:rFonts w:ascii="Mongolian Baiti" w:hAnsi="Mongolian Baiti" w:cs="Mongolian Baiti"/>
                <w:sz w:val="24"/>
                <w:szCs w:val="24"/>
              </w:rPr>
              <w:t xml:space="preserve"> </w:t>
            </w:r>
          </w:p>
        </w:tc>
      </w:tr>
      <w:tr w:rsidR="00EB3122" w:rsidRPr="005B31F6" w:rsidTr="00D153FD">
        <w:tc>
          <w:tcPr>
            <w:tcW w:w="1644" w:type="dxa"/>
          </w:tcPr>
          <w:p w:rsidR="00EB3122" w:rsidRPr="00D101C3" w:rsidRDefault="00EB3122" w:rsidP="005004D4">
            <w:pPr>
              <w:pStyle w:val="a5"/>
              <w:ind w:left="6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75" w:type="dxa"/>
          </w:tcPr>
          <w:p w:rsidR="00EB3122" w:rsidRPr="005B31F6" w:rsidRDefault="00EB312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31F6">
              <w:rPr>
                <w:rFonts w:ascii="Times New Roman" w:hAnsi="Times New Roman"/>
                <w:sz w:val="24"/>
                <w:szCs w:val="24"/>
              </w:rPr>
              <w:t>Открытое</w:t>
            </w:r>
            <w:proofErr w:type="gramEnd"/>
            <w:r w:rsidRPr="005B31F6">
              <w:rPr>
                <w:rFonts w:ascii="Times New Roman" w:hAnsi="Times New Roman"/>
                <w:sz w:val="24"/>
                <w:szCs w:val="24"/>
              </w:rPr>
              <w:t xml:space="preserve"> первенстве Коломенского района по легкой атлетике среди юношей и девушек</w:t>
            </w:r>
          </w:p>
        </w:tc>
        <w:tc>
          <w:tcPr>
            <w:tcW w:w="2787" w:type="dxa"/>
          </w:tcPr>
          <w:p w:rsidR="00EB3122" w:rsidRPr="005B31F6" w:rsidRDefault="00EB3122" w:rsidP="00D101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1-е место, 2-е место, 3-е место</w:t>
            </w:r>
          </w:p>
        </w:tc>
      </w:tr>
      <w:tr w:rsidR="00EB3122" w:rsidRPr="00756D9B" w:rsidTr="00D153FD">
        <w:tc>
          <w:tcPr>
            <w:tcW w:w="1644" w:type="dxa"/>
          </w:tcPr>
          <w:p w:rsidR="00EB3122" w:rsidRPr="00756D9B" w:rsidRDefault="00EB3122" w:rsidP="005004D4">
            <w:pPr>
              <w:pStyle w:val="a5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75" w:type="dxa"/>
          </w:tcPr>
          <w:p w:rsidR="00EB3122" w:rsidRPr="00756D9B" w:rsidRDefault="00EB3122" w:rsidP="00756D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D9B">
              <w:rPr>
                <w:rFonts w:ascii="Times New Roman" w:hAnsi="Times New Roman"/>
                <w:sz w:val="24"/>
                <w:szCs w:val="24"/>
              </w:rPr>
              <w:t xml:space="preserve">Эстафета 4х100метров </w:t>
            </w:r>
          </w:p>
        </w:tc>
        <w:tc>
          <w:tcPr>
            <w:tcW w:w="2787" w:type="dxa"/>
          </w:tcPr>
          <w:p w:rsidR="00EB3122" w:rsidRPr="00756D9B" w:rsidRDefault="00EB3122" w:rsidP="00756D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D9B">
              <w:rPr>
                <w:rFonts w:ascii="Times New Roman" w:hAnsi="Times New Roman"/>
                <w:sz w:val="24"/>
                <w:szCs w:val="24"/>
              </w:rPr>
              <w:t>1-е место</w:t>
            </w:r>
          </w:p>
        </w:tc>
      </w:tr>
      <w:tr w:rsidR="00EB3122" w:rsidRPr="00756D9B" w:rsidTr="00D153FD">
        <w:tc>
          <w:tcPr>
            <w:tcW w:w="1644" w:type="dxa"/>
          </w:tcPr>
          <w:p w:rsidR="00EB3122" w:rsidRPr="00756D9B" w:rsidRDefault="00EB3122" w:rsidP="005004D4">
            <w:pPr>
              <w:pStyle w:val="a5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75" w:type="dxa"/>
          </w:tcPr>
          <w:p w:rsidR="00EB3122" w:rsidRPr="00756D9B" w:rsidRDefault="00EB3122" w:rsidP="005004D4">
            <w:pPr>
              <w:rPr>
                <w:rFonts w:ascii="Times New Roman" w:hAnsi="Times New Roman"/>
                <w:sz w:val="24"/>
                <w:szCs w:val="24"/>
              </w:rPr>
            </w:pPr>
            <w:r w:rsidRPr="00756D9B">
              <w:rPr>
                <w:rFonts w:ascii="Times New Roman" w:hAnsi="Times New Roman"/>
                <w:sz w:val="24"/>
                <w:szCs w:val="24"/>
              </w:rPr>
              <w:t xml:space="preserve">Второй этап спартакиады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школьников Коломенского района по лыжным гонкам. </w:t>
            </w:r>
            <w:r w:rsidRPr="00756D9B">
              <w:rPr>
                <w:rFonts w:ascii="Times New Roman" w:hAnsi="Times New Roman"/>
                <w:sz w:val="24"/>
                <w:szCs w:val="24"/>
              </w:rPr>
              <w:t>В личном первенстве Ильичева Ольга была награждена грамотой за 3-е место.</w:t>
            </w:r>
          </w:p>
        </w:tc>
        <w:tc>
          <w:tcPr>
            <w:tcW w:w="2787" w:type="dxa"/>
          </w:tcPr>
          <w:p w:rsidR="00EB3122" w:rsidRPr="00756D9B" w:rsidRDefault="00EB3122" w:rsidP="00756D9B">
            <w:pPr>
              <w:rPr>
                <w:rFonts w:ascii="Times New Roman" w:hAnsi="Times New Roman"/>
                <w:sz w:val="24"/>
                <w:szCs w:val="24"/>
              </w:rPr>
            </w:pPr>
            <w:r w:rsidRPr="00756D9B">
              <w:rPr>
                <w:rFonts w:ascii="Times New Roman" w:hAnsi="Times New Roman"/>
                <w:sz w:val="24"/>
                <w:szCs w:val="24"/>
              </w:rPr>
              <w:t xml:space="preserve">Юноши 2-е командное место </w:t>
            </w:r>
          </w:p>
        </w:tc>
      </w:tr>
      <w:tr w:rsidR="00EB3122" w:rsidRPr="005B31F6" w:rsidTr="00D153FD">
        <w:tc>
          <w:tcPr>
            <w:tcW w:w="1644" w:type="dxa"/>
          </w:tcPr>
          <w:p w:rsidR="00EB3122" w:rsidRPr="00D101C3" w:rsidRDefault="00EB3122" w:rsidP="005004D4">
            <w:pPr>
              <w:pStyle w:val="a5"/>
              <w:ind w:left="6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75" w:type="dxa"/>
          </w:tcPr>
          <w:p w:rsidR="00EB3122" w:rsidRPr="00756D9B" w:rsidRDefault="00EB3122">
            <w:pPr>
              <w:rPr>
                <w:rFonts w:ascii="Times New Roman" w:hAnsi="Times New Roman"/>
                <w:sz w:val="24"/>
                <w:szCs w:val="24"/>
              </w:rPr>
            </w:pPr>
            <w:r w:rsidRPr="00756D9B">
              <w:rPr>
                <w:rFonts w:ascii="Times New Roman" w:hAnsi="Times New Roman"/>
                <w:sz w:val="24"/>
                <w:szCs w:val="24"/>
              </w:rPr>
              <w:t xml:space="preserve">Приняли участие в открытом первенстве Коломенского района по </w:t>
            </w:r>
            <w:proofErr w:type="spellStart"/>
            <w:r w:rsidRPr="00756D9B">
              <w:rPr>
                <w:rFonts w:ascii="Times New Roman" w:hAnsi="Times New Roman"/>
                <w:sz w:val="24"/>
                <w:szCs w:val="24"/>
              </w:rPr>
              <w:t>стритболу</w:t>
            </w:r>
            <w:proofErr w:type="spellEnd"/>
            <w:r w:rsidRPr="00756D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7" w:type="dxa"/>
          </w:tcPr>
          <w:p w:rsidR="00EB3122" w:rsidRDefault="00EB3122" w:rsidP="00D101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команды 1 место</w:t>
            </w:r>
          </w:p>
        </w:tc>
      </w:tr>
    </w:tbl>
    <w:p w:rsidR="00FA739E" w:rsidRDefault="00FA739E"/>
    <w:sectPr w:rsidR="00FA739E" w:rsidSect="007116C1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F55"/>
    <w:multiLevelType w:val="hybridMultilevel"/>
    <w:tmpl w:val="EB222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63938">
      <w:numFmt w:val="bullet"/>
      <w:lvlText w:val="·"/>
      <w:lvlJc w:val="left"/>
      <w:pPr>
        <w:ind w:left="2490" w:hanging="1410"/>
      </w:pPr>
      <w:rPr>
        <w:rFonts w:ascii="Times New Roman" w:eastAsia="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F60B8"/>
    <w:multiLevelType w:val="hybridMultilevel"/>
    <w:tmpl w:val="5E4E4B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194F7D"/>
    <w:multiLevelType w:val="hybridMultilevel"/>
    <w:tmpl w:val="566A75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822ACA"/>
    <w:multiLevelType w:val="hybridMultilevel"/>
    <w:tmpl w:val="6A62A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EC6600"/>
    <w:multiLevelType w:val="hybridMultilevel"/>
    <w:tmpl w:val="AD4CB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C00137"/>
    <w:multiLevelType w:val="multilevel"/>
    <w:tmpl w:val="5C1A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264EE5"/>
    <w:multiLevelType w:val="hybridMultilevel"/>
    <w:tmpl w:val="F6501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D1669"/>
    <w:multiLevelType w:val="hybridMultilevel"/>
    <w:tmpl w:val="26A633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B7502"/>
    <w:multiLevelType w:val="hybridMultilevel"/>
    <w:tmpl w:val="394A3324"/>
    <w:lvl w:ilvl="0" w:tplc="59D6DD3C">
      <w:start w:val="1"/>
      <w:numFmt w:val="bullet"/>
      <w:lvlText w:val="•"/>
      <w:lvlJc w:val="left"/>
      <w:pPr>
        <w:ind w:left="5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31612603"/>
    <w:multiLevelType w:val="hybridMultilevel"/>
    <w:tmpl w:val="054CAD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5C16DA0"/>
    <w:multiLevelType w:val="hybridMultilevel"/>
    <w:tmpl w:val="C9FC5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D2583E"/>
    <w:multiLevelType w:val="hybridMultilevel"/>
    <w:tmpl w:val="26841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12919"/>
    <w:multiLevelType w:val="hybridMultilevel"/>
    <w:tmpl w:val="DF5694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7DC30A5"/>
    <w:multiLevelType w:val="hybridMultilevel"/>
    <w:tmpl w:val="5420E46C"/>
    <w:lvl w:ilvl="0" w:tplc="B176AC3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A732A"/>
    <w:multiLevelType w:val="hybridMultilevel"/>
    <w:tmpl w:val="E7DC905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7C9D6AAF"/>
    <w:multiLevelType w:val="hybridMultilevel"/>
    <w:tmpl w:val="9E04AC00"/>
    <w:lvl w:ilvl="0" w:tplc="0C14CC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1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1"/>
  </w:num>
  <w:num w:numId="11">
    <w:abstractNumId w:val="14"/>
  </w:num>
  <w:num w:numId="12">
    <w:abstractNumId w:val="12"/>
  </w:num>
  <w:num w:numId="13">
    <w:abstractNumId w:val="2"/>
  </w:num>
  <w:num w:numId="14">
    <w:abstractNumId w:val="13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BC"/>
    <w:rsid w:val="00183AD2"/>
    <w:rsid w:val="00311DEC"/>
    <w:rsid w:val="004B3DD6"/>
    <w:rsid w:val="005004D4"/>
    <w:rsid w:val="005B31F6"/>
    <w:rsid w:val="007116C1"/>
    <w:rsid w:val="00756D9B"/>
    <w:rsid w:val="008B7369"/>
    <w:rsid w:val="009168BC"/>
    <w:rsid w:val="00D101C3"/>
    <w:rsid w:val="00D153FD"/>
    <w:rsid w:val="00DF7892"/>
    <w:rsid w:val="00EB3122"/>
    <w:rsid w:val="00FA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EC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11DE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311D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311DEC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paragraph" w:styleId="a6">
    <w:name w:val="Normal (Web)"/>
    <w:basedOn w:val="a"/>
    <w:unhideWhenUsed/>
    <w:rsid w:val="00311DE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1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DEC"/>
    <w:rPr>
      <w:rFonts w:ascii="Tahoma" w:eastAsia="Calibr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EC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11DE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311D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311DEC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paragraph" w:styleId="a6">
    <w:name w:val="Normal (Web)"/>
    <w:basedOn w:val="a"/>
    <w:unhideWhenUsed/>
    <w:rsid w:val="00311DE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1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DEC"/>
    <w:rPr>
      <w:rFonts w:ascii="Tahoma" w:eastAsia="Calibr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070;&#1044;&#1052;&#1048;&#1051;&#1040;\Desktop\&#1050;&#1040;&#1056;&#1040;&#1057;&#1045;&#1042;&#1040;\&#1076;&#1080;&#1075;&#1088;.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070;&#1044;&#1052;&#1048;&#1051;&#1040;\Desktop\&#1050;&#1040;&#1056;&#1040;&#1057;&#1045;&#1042;&#1040;\&#1076;&#1080;&#1075;&#1088;.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070;&#1044;&#1052;&#1048;&#1051;&#1040;\Desktop\&#1050;&#1040;&#1056;&#1040;&#1057;&#1045;&#1042;&#1040;\&#1076;&#1080;&#1075;&#1088;.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070;&#1044;&#1052;&#1048;&#1051;&#1040;\Desktop\&#1050;&#1040;&#1056;&#1040;&#1057;&#1045;&#1042;&#1040;\&#1076;&#1080;&#1075;&#1088;.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070;&#1044;&#1052;&#1048;&#1051;&#1040;\Desktop\&#1050;&#1040;&#1056;&#1040;&#1057;&#1045;&#1042;&#1040;\&#1076;&#1080;&#1075;&#1088;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Лист1!$G$223</c:f>
              <c:strCache>
                <c:ptCount val="1"/>
                <c:pt idx="0">
                  <c:v>1 группа здоровья </c:v>
                </c:pt>
              </c:strCache>
            </c:strRef>
          </c:tx>
          <c:invertIfNegative val="0"/>
          <c:dLbls>
            <c:spPr>
              <a:solidFill>
                <a:schemeClr val="bg1">
                  <a:lumMod val="95000"/>
                </a:schemeClr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Лист1!$H$222:$J$222</c:f>
              <c:strCache>
                <c:ptCount val="3"/>
                <c:pt idx="0">
                  <c:v>2009  – 2010уч.год</c:v>
                </c:pt>
                <c:pt idx="1">
                  <c:v>2010 – 2011 уч.год</c:v>
                </c:pt>
                <c:pt idx="2">
                  <c:v>2011 – 2012 уч.год</c:v>
                </c:pt>
              </c:strCache>
            </c:strRef>
          </c:cat>
          <c:val>
            <c:numRef>
              <c:f>Лист1!$H$223:$J$223</c:f>
              <c:numCache>
                <c:formatCode>0.00%</c:formatCode>
                <c:ptCount val="3"/>
                <c:pt idx="0" formatCode="0%">
                  <c:v>0.19</c:v>
                </c:pt>
                <c:pt idx="1">
                  <c:v>0.247</c:v>
                </c:pt>
                <c:pt idx="2">
                  <c:v>0.25800000000000001</c:v>
                </c:pt>
              </c:numCache>
            </c:numRef>
          </c:val>
        </c:ser>
        <c:ser>
          <c:idx val="1"/>
          <c:order val="1"/>
          <c:tx>
            <c:strRef>
              <c:f>Лист1!$G$224</c:f>
              <c:strCache>
                <c:ptCount val="1"/>
                <c:pt idx="0">
                  <c:v>2 группа здоровья </c:v>
                </c:pt>
              </c:strCache>
            </c:strRef>
          </c:tx>
          <c:invertIfNegative val="0"/>
          <c:dLbls>
            <c:spPr>
              <a:solidFill>
                <a:schemeClr val="bg1">
                  <a:lumMod val="95000"/>
                </a:schemeClr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Лист1!$H$222:$J$222</c:f>
              <c:strCache>
                <c:ptCount val="3"/>
                <c:pt idx="0">
                  <c:v>2009  – 2010уч.год</c:v>
                </c:pt>
                <c:pt idx="1">
                  <c:v>2010 – 2011 уч.год</c:v>
                </c:pt>
                <c:pt idx="2">
                  <c:v>2011 – 2012 уч.год</c:v>
                </c:pt>
              </c:strCache>
            </c:strRef>
          </c:cat>
          <c:val>
            <c:numRef>
              <c:f>Лист1!$H$224:$J$224</c:f>
              <c:numCache>
                <c:formatCode>0.00%</c:formatCode>
                <c:ptCount val="3"/>
                <c:pt idx="0">
                  <c:v>0.67200000000000004</c:v>
                </c:pt>
                <c:pt idx="1">
                  <c:v>0.60099999999999998</c:v>
                </c:pt>
                <c:pt idx="2">
                  <c:v>0.60399999999999998</c:v>
                </c:pt>
              </c:numCache>
            </c:numRef>
          </c:val>
        </c:ser>
        <c:ser>
          <c:idx val="2"/>
          <c:order val="2"/>
          <c:tx>
            <c:strRef>
              <c:f>Лист1!$G$225</c:f>
              <c:strCache>
                <c:ptCount val="1"/>
                <c:pt idx="0">
                  <c:v>3 группа здоровья</c:v>
                </c:pt>
              </c:strCache>
            </c:strRef>
          </c:tx>
          <c:invertIfNegative val="0"/>
          <c:dLbls>
            <c:spPr>
              <a:solidFill>
                <a:schemeClr val="bg1">
                  <a:lumMod val="95000"/>
                </a:schemeClr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Лист1!$H$222:$J$222</c:f>
              <c:strCache>
                <c:ptCount val="3"/>
                <c:pt idx="0">
                  <c:v>2009  – 2010уч.год</c:v>
                </c:pt>
                <c:pt idx="1">
                  <c:v>2010 – 2011 уч.год</c:v>
                </c:pt>
                <c:pt idx="2">
                  <c:v>2011 – 2012 уч.год</c:v>
                </c:pt>
              </c:strCache>
            </c:strRef>
          </c:cat>
          <c:val>
            <c:numRef>
              <c:f>Лист1!$H$225:$J$225</c:f>
              <c:numCache>
                <c:formatCode>0.00%</c:formatCode>
                <c:ptCount val="3"/>
                <c:pt idx="0">
                  <c:v>0.13600000000000001</c:v>
                </c:pt>
                <c:pt idx="1">
                  <c:v>0.13700000000000001</c:v>
                </c:pt>
                <c:pt idx="2">
                  <c:v>0.151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4810752"/>
        <c:axId val="106188800"/>
        <c:axId val="0"/>
      </c:bar3DChart>
      <c:catAx>
        <c:axId val="104810752"/>
        <c:scaling>
          <c:orientation val="minMax"/>
        </c:scaling>
        <c:delete val="0"/>
        <c:axPos val="b"/>
        <c:majorTickMark val="out"/>
        <c:minorTickMark val="none"/>
        <c:tickLblPos val="nextTo"/>
        <c:crossAx val="106188800"/>
        <c:crosses val="autoZero"/>
        <c:auto val="1"/>
        <c:lblAlgn val="ctr"/>
        <c:lblOffset val="100"/>
        <c:noMultiLvlLbl val="0"/>
      </c:catAx>
      <c:valAx>
        <c:axId val="1061888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48107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ln>
          <a:solidFill>
            <a:schemeClr val="accent1"/>
          </a:solidFill>
        </a:ln>
      </c:spPr>
    </c:sideWall>
    <c:backWall>
      <c:thickness val="0"/>
      <c:spPr>
        <a:ln>
          <a:solidFill>
            <a:schemeClr val="accent1"/>
          </a:solidFill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Лист1!$G$186</c:f>
              <c:strCache>
                <c:ptCount val="1"/>
                <c:pt idx="0">
                  <c:v>2010 - 2011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Лист1!$F$187:$F$192</c:f>
              <c:strCache>
                <c:ptCount val="6"/>
                <c:pt idx="1">
                  <c:v>высокий</c:v>
                </c:pt>
                <c:pt idx="2">
                  <c:v>средний</c:v>
                </c:pt>
                <c:pt idx="3">
                  <c:v>низкий </c:v>
                </c:pt>
                <c:pt idx="4">
                  <c:v>безразличное</c:v>
                </c:pt>
                <c:pt idx="5">
                  <c:v>негативное </c:v>
                </c:pt>
              </c:strCache>
            </c:strRef>
          </c:cat>
          <c:val>
            <c:numRef>
              <c:f>Лист1!$G$187:$G$192</c:f>
              <c:numCache>
                <c:formatCode>0%</c:formatCode>
                <c:ptCount val="6"/>
                <c:pt idx="1">
                  <c:v>0.3</c:v>
                </c:pt>
                <c:pt idx="2">
                  <c:v>0.32</c:v>
                </c:pt>
                <c:pt idx="3">
                  <c:v>0.24</c:v>
                </c:pt>
                <c:pt idx="4">
                  <c:v>0.1</c:v>
                </c:pt>
                <c:pt idx="5">
                  <c:v>0.04</c:v>
                </c:pt>
              </c:numCache>
            </c:numRef>
          </c:val>
        </c:ser>
        <c:ser>
          <c:idx val="1"/>
          <c:order val="1"/>
          <c:tx>
            <c:strRef>
              <c:f>Лист1!$H$186</c:f>
              <c:strCache>
                <c:ptCount val="1"/>
                <c:pt idx="0">
                  <c:v>2011 - 2012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Лист1!$F$187:$F$192</c:f>
              <c:strCache>
                <c:ptCount val="6"/>
                <c:pt idx="1">
                  <c:v>высокий</c:v>
                </c:pt>
                <c:pt idx="2">
                  <c:v>средний</c:v>
                </c:pt>
                <c:pt idx="3">
                  <c:v>низкий </c:v>
                </c:pt>
                <c:pt idx="4">
                  <c:v>безразличное</c:v>
                </c:pt>
                <c:pt idx="5">
                  <c:v>негативное </c:v>
                </c:pt>
              </c:strCache>
            </c:strRef>
          </c:cat>
          <c:val>
            <c:numRef>
              <c:f>Лист1!$H$187:$H$192</c:f>
              <c:numCache>
                <c:formatCode>0%</c:formatCode>
                <c:ptCount val="6"/>
                <c:pt idx="1">
                  <c:v>0.32</c:v>
                </c:pt>
                <c:pt idx="2">
                  <c:v>0.34</c:v>
                </c:pt>
                <c:pt idx="3">
                  <c:v>0.2</c:v>
                </c:pt>
                <c:pt idx="4">
                  <c:v>0.08</c:v>
                </c:pt>
                <c:pt idx="5">
                  <c:v>0.06</c:v>
                </c:pt>
              </c:numCache>
            </c:numRef>
          </c:val>
        </c:ser>
        <c:ser>
          <c:idx val="2"/>
          <c:order val="2"/>
          <c:tx>
            <c:strRef>
              <c:f>Лист1!$I$186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dLbls>
            <c:spPr>
              <a:solidFill>
                <a:sysClr val="window" lastClr="FFFFFF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Лист1!$F$187:$F$192</c:f>
              <c:strCache>
                <c:ptCount val="6"/>
                <c:pt idx="1">
                  <c:v>высокий</c:v>
                </c:pt>
                <c:pt idx="2">
                  <c:v>средний</c:v>
                </c:pt>
                <c:pt idx="3">
                  <c:v>низкий </c:v>
                </c:pt>
                <c:pt idx="4">
                  <c:v>безразличное</c:v>
                </c:pt>
                <c:pt idx="5">
                  <c:v>негативное </c:v>
                </c:pt>
              </c:strCache>
            </c:strRef>
          </c:cat>
          <c:val>
            <c:numRef>
              <c:f>Лист1!$I$187:$I$192</c:f>
              <c:numCache>
                <c:formatCode>0%</c:formatCode>
                <c:ptCount val="6"/>
                <c:pt idx="1">
                  <c:v>0.35</c:v>
                </c:pt>
                <c:pt idx="2">
                  <c:v>0.4</c:v>
                </c:pt>
                <c:pt idx="3">
                  <c:v>0.15</c:v>
                </c:pt>
                <c:pt idx="4">
                  <c:v>0.06</c:v>
                </c:pt>
                <c:pt idx="5">
                  <c:v>0.04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2512512"/>
        <c:axId val="142514048"/>
        <c:axId val="0"/>
      </c:bar3DChart>
      <c:catAx>
        <c:axId val="142512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42514048"/>
        <c:crosses val="autoZero"/>
        <c:auto val="1"/>
        <c:lblAlgn val="ctr"/>
        <c:lblOffset val="100"/>
        <c:noMultiLvlLbl val="0"/>
      </c:catAx>
      <c:valAx>
        <c:axId val="1425140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25125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solidFill>
      <a:schemeClr val="bg2"/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Лист1!$F$145</c:f>
              <c:strCache>
                <c:ptCount val="1"/>
              </c:strCache>
            </c:strRef>
          </c:tx>
          <c:invertIfNegative val="0"/>
          <c:cat>
            <c:strRef>
              <c:f>Лист1!$G$144:$I$144</c:f>
              <c:strCache>
                <c:ptCount val="3"/>
                <c:pt idx="0">
                  <c:v>2010 - 2011</c:v>
                </c:pt>
                <c:pt idx="1">
                  <c:v>2011 - 2012</c:v>
                </c:pt>
                <c:pt idx="2">
                  <c:v>2012-2013</c:v>
                </c:pt>
              </c:strCache>
            </c:strRef>
          </c:cat>
          <c:val>
            <c:numRef>
              <c:f>Лист1!$G$145:$I$145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Лист1!$F$146</c:f>
              <c:strCache>
                <c:ptCount val="1"/>
                <c:pt idx="0">
                  <c:v>Количество секций и кружков спортивного направления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Лист1!$G$144:$I$144</c:f>
              <c:strCache>
                <c:ptCount val="3"/>
                <c:pt idx="0">
                  <c:v>2010 - 2011</c:v>
                </c:pt>
                <c:pt idx="1">
                  <c:v>2011 - 2012</c:v>
                </c:pt>
                <c:pt idx="2">
                  <c:v>2012-2013</c:v>
                </c:pt>
              </c:strCache>
            </c:strRef>
          </c:cat>
          <c:val>
            <c:numRef>
              <c:f>Лист1!$G$146:$I$146</c:f>
              <c:numCache>
                <c:formatCode>General</c:formatCode>
                <c:ptCount val="3"/>
                <c:pt idx="0">
                  <c:v>5</c:v>
                </c:pt>
                <c:pt idx="1">
                  <c:v>7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443968"/>
        <c:axId val="31556352"/>
        <c:axId val="0"/>
      </c:bar3DChart>
      <c:catAx>
        <c:axId val="31443968"/>
        <c:scaling>
          <c:orientation val="minMax"/>
        </c:scaling>
        <c:delete val="0"/>
        <c:axPos val="b"/>
        <c:majorTickMark val="out"/>
        <c:minorTickMark val="none"/>
        <c:tickLblPos val="nextTo"/>
        <c:crossAx val="31556352"/>
        <c:crosses val="autoZero"/>
        <c:auto val="1"/>
        <c:lblAlgn val="ctr"/>
        <c:lblOffset val="100"/>
        <c:noMultiLvlLbl val="0"/>
      </c:catAx>
      <c:valAx>
        <c:axId val="31556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4439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Лист1!$F$153</c:f>
              <c:strCache>
                <c:ptCount val="1"/>
              </c:strCache>
            </c:strRef>
          </c:tx>
          <c:invertIfNegative val="0"/>
          <c:cat>
            <c:strRef>
              <c:f>Лист1!$G$152:$I$152</c:f>
              <c:strCache>
                <c:ptCount val="3"/>
                <c:pt idx="0">
                  <c:v>2010 - 2011</c:v>
                </c:pt>
                <c:pt idx="1">
                  <c:v>2011 - 2012</c:v>
                </c:pt>
                <c:pt idx="2">
                  <c:v>2012-2013</c:v>
                </c:pt>
              </c:strCache>
            </c:strRef>
          </c:cat>
          <c:val>
            <c:numRef>
              <c:f>Лист1!$G$153:$I$153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Лист1!$F$154</c:f>
              <c:strCache>
                <c:ptCount val="1"/>
                <c:pt idx="0">
                  <c:v>Охват учащихся спортивными секциями и кружками на базе школы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Лист1!$G$152:$I$152</c:f>
              <c:strCache>
                <c:ptCount val="3"/>
                <c:pt idx="0">
                  <c:v>2010 - 2011</c:v>
                </c:pt>
                <c:pt idx="1">
                  <c:v>2011 - 2012</c:v>
                </c:pt>
                <c:pt idx="2">
                  <c:v>2012-2013</c:v>
                </c:pt>
              </c:strCache>
            </c:strRef>
          </c:cat>
          <c:val>
            <c:numRef>
              <c:f>Лист1!$G$154:$I$154</c:f>
              <c:numCache>
                <c:formatCode>0%</c:formatCode>
                <c:ptCount val="3"/>
                <c:pt idx="0">
                  <c:v>0.21</c:v>
                </c:pt>
                <c:pt idx="1">
                  <c:v>0.28000000000000003</c:v>
                </c:pt>
                <c:pt idx="2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365696"/>
        <c:axId val="44367232"/>
        <c:axId val="0"/>
      </c:bar3DChart>
      <c:catAx>
        <c:axId val="44365696"/>
        <c:scaling>
          <c:orientation val="minMax"/>
        </c:scaling>
        <c:delete val="0"/>
        <c:axPos val="b"/>
        <c:majorTickMark val="out"/>
        <c:minorTickMark val="none"/>
        <c:tickLblPos val="nextTo"/>
        <c:crossAx val="44367232"/>
        <c:crosses val="autoZero"/>
        <c:auto val="1"/>
        <c:lblAlgn val="ctr"/>
        <c:lblOffset val="100"/>
        <c:noMultiLvlLbl val="0"/>
      </c:catAx>
      <c:valAx>
        <c:axId val="44367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3656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Лист1!$F$162</c:f>
              <c:strCache>
                <c:ptCount val="1"/>
              </c:strCache>
            </c:strRef>
          </c:tx>
          <c:invertIfNegative val="0"/>
          <c:cat>
            <c:strRef>
              <c:f>Лист1!$G$161:$I$161</c:f>
              <c:strCache>
                <c:ptCount val="3"/>
                <c:pt idx="0">
                  <c:v>2010 - 2011</c:v>
                </c:pt>
                <c:pt idx="1">
                  <c:v>2011 - 2012</c:v>
                </c:pt>
                <c:pt idx="2">
                  <c:v>2012-2013</c:v>
                </c:pt>
              </c:strCache>
            </c:strRef>
          </c:cat>
          <c:val>
            <c:numRef>
              <c:f>Лист1!$G$162:$I$162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Лист1!$F$163</c:f>
              <c:strCache>
                <c:ptCount val="1"/>
                <c:pt idx="0">
                  <c:v>Занятость учащихся в спортивных секциях вне школы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Лист1!$G$161:$I$161</c:f>
              <c:strCache>
                <c:ptCount val="3"/>
                <c:pt idx="0">
                  <c:v>2010 - 2011</c:v>
                </c:pt>
                <c:pt idx="1">
                  <c:v>2011 - 2012</c:v>
                </c:pt>
                <c:pt idx="2">
                  <c:v>2012-2013</c:v>
                </c:pt>
              </c:strCache>
            </c:strRef>
          </c:cat>
          <c:val>
            <c:numRef>
              <c:f>Лист1!$G$163:$I$163</c:f>
              <c:numCache>
                <c:formatCode>0%</c:formatCode>
                <c:ptCount val="3"/>
                <c:pt idx="0">
                  <c:v>0.12</c:v>
                </c:pt>
                <c:pt idx="1">
                  <c:v>0.14000000000000001</c:v>
                </c:pt>
                <c:pt idx="2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8244096"/>
        <c:axId val="58245888"/>
        <c:axId val="0"/>
      </c:bar3DChart>
      <c:catAx>
        <c:axId val="58244096"/>
        <c:scaling>
          <c:orientation val="minMax"/>
        </c:scaling>
        <c:delete val="0"/>
        <c:axPos val="b"/>
        <c:majorTickMark val="out"/>
        <c:minorTickMark val="none"/>
        <c:tickLblPos val="nextTo"/>
        <c:crossAx val="58245888"/>
        <c:crosses val="autoZero"/>
        <c:auto val="1"/>
        <c:lblAlgn val="ctr"/>
        <c:lblOffset val="100"/>
        <c:noMultiLvlLbl val="0"/>
      </c:catAx>
      <c:valAx>
        <c:axId val="58245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82440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17</Pages>
  <Words>4164</Words>
  <Characters>23736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ГАРИ</cp:lastModifiedBy>
  <cp:revision>7</cp:revision>
  <dcterms:created xsi:type="dcterms:W3CDTF">2013-02-06T11:17:00Z</dcterms:created>
  <dcterms:modified xsi:type="dcterms:W3CDTF">2013-09-12T17:28:00Z</dcterms:modified>
</cp:coreProperties>
</file>