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50" w:rsidRPr="0070068B" w:rsidRDefault="00E07A22" w:rsidP="00E61356">
      <w:pPr>
        <w:ind w:left="2124" w:firstLine="708"/>
        <w:rPr>
          <w:b/>
          <w:color w:val="C00000"/>
          <w:sz w:val="32"/>
          <w:szCs w:val="32"/>
        </w:rPr>
      </w:pPr>
      <w:r w:rsidRPr="00E07A22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4777740</wp:posOffset>
            </wp:positionH>
            <wp:positionV relativeFrom="margin">
              <wp:posOffset>-434975</wp:posOffset>
            </wp:positionV>
            <wp:extent cx="1113155" cy="1531620"/>
            <wp:effectExtent l="0" t="0" r="0" b="0"/>
            <wp:wrapSquare wrapText="bothSides"/>
            <wp:docPr id="3" name="Рисунок 3" descr="http://im2-tub-ru.yandex.net/i?id=37491467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37491467-59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>
                                  <a14:foregroundMark x1="21101" y1="24667" x2="21101" y2="24667"/>
                                  <a14:foregroundMark x1="30275" y1="22000" x2="30275" y2="22000"/>
                                  <a14:foregroundMark x1="22936" y1="22000" x2="22936" y2="22000"/>
                                  <a14:foregroundMark x1="17431" y1="23333" x2="17431" y2="23333"/>
                                  <a14:foregroundMark x1="42202" y1="19333" x2="42202" y2="19333"/>
                                  <a14:foregroundMark x1="34862" y1="22000" x2="34862" y2="22000"/>
                                  <a14:foregroundMark x1="40367" y1="17333" x2="40367" y2="17333"/>
                                  <a14:foregroundMark x1="42202" y1="14667" x2="42202" y2="14667"/>
                                  <a14:foregroundMark x1="47706" y1="13333" x2="47706" y2="13333"/>
                                  <a14:foregroundMark x1="56881" y1="14000" x2="56881" y2="14000"/>
                                  <a14:foregroundMark x1="51376" y1="14000" x2="51376" y2="14000"/>
                                  <a14:foregroundMark x1="61468" y1="15333" x2="61468" y2="15333"/>
                                  <a14:foregroundMark x1="67890" y1="16667" x2="67890" y2="16667"/>
                                  <a14:foregroundMark x1="71560" y1="21333" x2="71560" y2="21333"/>
                                  <a14:foregroundMark x1="76147" y1="26000" x2="76147" y2="26000"/>
                                  <a14:foregroundMark x1="77064" y1="30000" x2="77064" y2="30000"/>
                                  <a14:foregroundMark x1="81651" y1="34000" x2="81651" y2="34000"/>
                                  <a14:foregroundMark x1="86239" y1="38667" x2="86239" y2="38667"/>
                                  <a14:foregroundMark x1="85321" y1="36667" x2="85321" y2="36667"/>
                                  <a14:foregroundMark x1="85321" y1="44667" x2="85321" y2="44667"/>
                                  <a14:foregroundMark x1="87156" y1="44000" x2="87156" y2="44000"/>
                                  <a14:foregroundMark x1="81651" y1="48667" x2="81651" y2="48667"/>
                                  <a14:foregroundMark x1="82569" y1="48667" x2="82569" y2="48667"/>
                                  <a14:foregroundMark x1="77064" y1="52000" x2="77064" y2="52000"/>
                                  <a14:foregroundMark x1="74312" y1="48667" x2="74312" y2="48667"/>
                                  <a14:foregroundMark x1="75229" y1="46667" x2="75229" y2="46667"/>
                                  <a14:foregroundMark x1="76147" y1="41333" x2="76147" y2="41333"/>
                                  <a14:foregroundMark x1="76147" y1="41333" x2="76147" y2="41333"/>
                                  <a14:foregroundMark x1="76147" y1="38667" x2="76147" y2="38667"/>
                                  <a14:foregroundMark x1="71560" y1="37333" x2="71560" y2="37333"/>
                                  <a14:foregroundMark x1="68807" y1="40000" x2="67890" y2="42000"/>
                                  <a14:foregroundMark x1="67890" y1="42000" x2="67890" y2="42000"/>
                                  <a14:foregroundMark x1="66055" y1="41333" x2="66055" y2="41333"/>
                                  <a14:foregroundMark x1="54128" y1="38667" x2="54128" y2="38667"/>
                                  <a14:foregroundMark x1="54128" y1="38667" x2="54128" y2="38667"/>
                                  <a14:foregroundMark x1="38532" y1="34667" x2="38532" y2="34667"/>
                                  <a14:foregroundMark x1="38532" y1="34667" x2="38532" y2="34667"/>
                                  <a14:foregroundMark x1="29358" y1="38000" x2="29358" y2="38000"/>
                                  <a14:foregroundMark x1="31193" y1="34667" x2="31193" y2="34667"/>
                                  <a14:foregroundMark x1="31193" y1="32000" x2="31193" y2="32000"/>
                                  <a14:foregroundMark x1="25688" y1="32667" x2="25688" y2="32667"/>
                                  <a14:foregroundMark x1="22936" y1="30000" x2="22936" y2="30000"/>
                                  <a14:foregroundMark x1="22936" y1="28000" x2="22936" y2="28000"/>
                                  <a14:foregroundMark x1="24771" y1="60000" x2="24771" y2="60000"/>
                                  <a14:foregroundMark x1="25688" y1="58667" x2="25688" y2="58667"/>
                                  <a14:foregroundMark x1="27523" y1="54667" x2="27523" y2="54667"/>
                                  <a14:foregroundMark x1="30275" y1="51333" x2="30275" y2="51333"/>
                                  <a14:foregroundMark x1="30275" y1="46667" x2="30275" y2="46667"/>
                                  <a14:foregroundMark x1="32110" y1="43333" x2="32110" y2="43333"/>
                                  <a14:foregroundMark x1="33028" y1="69333" x2="33028" y2="69333"/>
                                  <a14:foregroundMark x1="33945" y1="64667" x2="33945" y2="64667"/>
                                  <a14:foregroundMark x1="41284" y1="66667" x2="41284" y2="66667"/>
                                  <a14:foregroundMark x1="48624" y1="66667" x2="48624" y2="66667"/>
                                  <a14:foregroundMark x1="47706" y1="74667" x2="47706" y2="74667"/>
                                  <a14:foregroundMark x1="41284" y1="81333" x2="41284" y2="81333"/>
                                  <a14:foregroundMark x1="35780" y1="87333" x2="35780" y2="87333"/>
                                  <a14:foregroundMark x1="71560" y1="57333" x2="71560" y2="57333"/>
                                  <a14:foregroundMark x1="69725" y1="55333" x2="69725" y2="55333"/>
                                  <a14:foregroundMark x1="68807" y1="52667" x2="68807" y2="52667"/>
                                  <a14:foregroundMark x1="77982" y1="60000" x2="77982" y2="60000"/>
                                  <a14:foregroundMark x1="81651" y1="64000" x2="81651" y2="64000"/>
                                  <a14:foregroundMark x1="84404" y1="71333" x2="84404" y2="71333"/>
                                  <a14:foregroundMark x1="77064" y1="75333" x2="77064" y2="75333"/>
                                  <a14:foregroundMark x1="81651" y1="72667" x2="81651" y2="72667"/>
                                  <a14:foregroundMark x1="74312" y1="68000" x2="74312" y2="68000"/>
                                  <a14:foregroundMark x1="73394" y1="65333" x2="73394" y2="65333"/>
                                  <a14:foregroundMark x1="76147" y1="78667" x2="76147" y2="78667"/>
                                  <a14:foregroundMark x1="70642" y1="80667" x2="70642" y2="80667"/>
                                  <a14:foregroundMark x1="66055" y1="84000" x2="66055" y2="84000"/>
                                  <a14:foregroundMark x1="56881" y1="87333" x2="56881" y2="87333"/>
                                  <a14:foregroundMark x1="54128" y1="89333" x2="54128" y2="89333"/>
                                  <a14:foregroundMark x1="24771" y1="64667" x2="24771" y2="64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E50" w:rsidRPr="0070068B">
        <w:rPr>
          <w:b/>
          <w:color w:val="C00000"/>
          <w:sz w:val="32"/>
          <w:szCs w:val="32"/>
        </w:rPr>
        <w:t>СЦЕНАРИЙ</w:t>
      </w:r>
    </w:p>
    <w:p w:rsidR="0070068B" w:rsidRPr="00370435" w:rsidRDefault="0070068B" w:rsidP="00370E50">
      <w:pPr>
        <w:jc w:val="center"/>
        <w:rPr>
          <w:b/>
          <w:sz w:val="32"/>
          <w:szCs w:val="32"/>
        </w:rPr>
      </w:pPr>
    </w:p>
    <w:p w:rsidR="00AA6F64" w:rsidRPr="00AA6F64" w:rsidRDefault="0070068B" w:rsidP="00AA6F64">
      <w:pPr>
        <w:jc w:val="both"/>
        <w:rPr>
          <w:b/>
          <w:color w:val="404040" w:themeColor="text1" w:themeTint="BF"/>
          <w:sz w:val="36"/>
          <w:szCs w:val="32"/>
        </w:rPr>
      </w:pPr>
      <w:r w:rsidRPr="00AA6F64">
        <w:rPr>
          <w:rFonts w:ascii="Monotype Corsiva" w:hAnsi="Monotype Corsiva"/>
          <w:color w:val="FF0000"/>
          <w:sz w:val="48"/>
        </w:rPr>
        <w:t>Тема:</w:t>
      </w:r>
      <w:r w:rsidR="001753B9">
        <w:rPr>
          <w:sz w:val="44"/>
        </w:rPr>
        <w:t>«</w:t>
      </w:r>
      <w:r w:rsidR="00F604A7">
        <w:rPr>
          <w:b/>
          <w:color w:val="095BFF"/>
          <w:sz w:val="36"/>
          <w:szCs w:val="32"/>
        </w:rPr>
        <w:t>…</w:t>
      </w:r>
      <w:r w:rsidR="001753B9">
        <w:rPr>
          <w:b/>
          <w:color w:val="095BFF"/>
          <w:sz w:val="36"/>
          <w:szCs w:val="32"/>
        </w:rPr>
        <w:t>Имя мне запомнилось – Коста!»</w:t>
      </w:r>
    </w:p>
    <w:p w:rsidR="0070068B" w:rsidRPr="00AA6F64" w:rsidRDefault="0070068B" w:rsidP="0070068B">
      <w:pPr>
        <w:rPr>
          <w:color w:val="404040" w:themeColor="text1" w:themeTint="BF"/>
          <w:sz w:val="28"/>
        </w:rPr>
      </w:pPr>
      <w:r w:rsidRPr="00E14C3E">
        <w:rPr>
          <w:rFonts w:ascii="Monotype Corsiva" w:hAnsi="Monotype Corsiva"/>
          <w:color w:val="095BFF"/>
          <w:sz w:val="48"/>
        </w:rPr>
        <w:t>Цель:</w:t>
      </w:r>
      <w:r w:rsidRPr="00AA6F64">
        <w:rPr>
          <w:color w:val="404040" w:themeColor="text1" w:themeTint="BF"/>
          <w:sz w:val="32"/>
        </w:rPr>
        <w:t>Знакомить детей с биографией и творчеством великого   Коста;прививать детям навыки выразительногои осмысленного чтения стихотворений Коста;прививать любовь  к творчеству Коста, гордость за то, что они являются земляками Коста.</w:t>
      </w:r>
    </w:p>
    <w:p w:rsidR="00B12115" w:rsidRPr="00AA6F64" w:rsidRDefault="00B12115" w:rsidP="00370E50">
      <w:pPr>
        <w:jc w:val="center"/>
        <w:rPr>
          <w:b/>
          <w:color w:val="404040" w:themeColor="text1" w:themeTint="BF"/>
          <w:sz w:val="40"/>
          <w:szCs w:val="32"/>
        </w:rPr>
      </w:pPr>
    </w:p>
    <w:p w:rsidR="00370E50" w:rsidRPr="0070068B" w:rsidRDefault="00370435" w:rsidP="00B12115">
      <w:pPr>
        <w:ind w:firstLine="708"/>
        <w:rPr>
          <w:rFonts w:eastAsia="Calibri"/>
          <w:b/>
          <w:i/>
          <w:color w:val="FF0000"/>
          <w:sz w:val="32"/>
          <w:szCs w:val="22"/>
          <w:lang w:eastAsia="en-US"/>
        </w:rPr>
      </w:pPr>
      <w:r w:rsidRPr="0070068B">
        <w:rPr>
          <w:rFonts w:eastAsia="Calibri"/>
          <w:b/>
          <w:i/>
          <w:color w:val="FF0000"/>
          <w:sz w:val="32"/>
          <w:szCs w:val="22"/>
          <w:lang w:eastAsia="en-US"/>
        </w:rPr>
        <w:t>Ведущий:</w:t>
      </w:r>
    </w:p>
    <w:p w:rsidR="00370E50" w:rsidRPr="00AA6F64" w:rsidRDefault="00370E50" w:rsidP="00C20054">
      <w:pPr>
        <w:ind w:firstLine="708"/>
        <w:rPr>
          <w:rFonts w:eastAsia="Calibri"/>
          <w:color w:val="404040" w:themeColor="text1" w:themeTint="BF"/>
          <w:sz w:val="32"/>
          <w:szCs w:val="22"/>
          <w:lang w:eastAsia="en-US"/>
        </w:rPr>
      </w:pPr>
      <w:r w:rsidRPr="00AA6F64">
        <w:rPr>
          <w:rFonts w:eastAsia="Calibri"/>
          <w:color w:val="404040" w:themeColor="text1" w:themeTint="BF"/>
          <w:sz w:val="32"/>
          <w:szCs w:val="22"/>
          <w:lang w:eastAsia="en-US"/>
        </w:rPr>
        <w:t>Сегодня наш классный час посвящён выдающемуся поэту, просветителю, художнику и патриоту, чьё имя уже на протяжении полутора веков составляет важную часть не только осетинской национальной, но и российской отечественной культуры.</w:t>
      </w:r>
    </w:p>
    <w:p w:rsidR="00370E50" w:rsidRPr="00370435" w:rsidRDefault="00370E50" w:rsidP="00370E50">
      <w:pPr>
        <w:jc w:val="center"/>
        <w:rPr>
          <w:sz w:val="44"/>
          <w:szCs w:val="32"/>
        </w:rPr>
      </w:pPr>
    </w:p>
    <w:p w:rsidR="00160BDE" w:rsidRPr="00E14C3E" w:rsidRDefault="00160BDE" w:rsidP="00160BDE">
      <w:pPr>
        <w:ind w:firstLine="900"/>
        <w:jc w:val="both"/>
        <w:rPr>
          <w:b/>
          <w:i/>
          <w:color w:val="095BFF"/>
          <w:sz w:val="32"/>
          <w:szCs w:val="32"/>
        </w:rPr>
      </w:pPr>
      <w:r w:rsidRPr="00E14C3E">
        <w:rPr>
          <w:b/>
          <w:i/>
          <w:color w:val="095BFF"/>
          <w:sz w:val="32"/>
          <w:szCs w:val="32"/>
        </w:rPr>
        <w:t>Ведущий:</w:t>
      </w:r>
    </w:p>
    <w:p w:rsidR="00370E50" w:rsidRPr="00AA6F64" w:rsidRDefault="00370E50" w:rsidP="00160BDE">
      <w:pPr>
        <w:ind w:firstLine="900"/>
        <w:jc w:val="both"/>
        <w:rPr>
          <w:b/>
          <w:i/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Высокогорное селение Нар…</w:t>
      </w:r>
    </w:p>
    <w:p w:rsidR="00370E50" w:rsidRPr="00AA6F64" w:rsidRDefault="00370E50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Оно расположено на скалистом выступе и</w:t>
      </w:r>
      <w:r w:rsidR="00C20054" w:rsidRPr="00AA6F64">
        <w:rPr>
          <w:color w:val="404040" w:themeColor="text1" w:themeTint="BF"/>
          <w:sz w:val="32"/>
          <w:szCs w:val="32"/>
        </w:rPr>
        <w:t>,</w:t>
      </w:r>
      <w:r w:rsidRPr="00AA6F64">
        <w:rPr>
          <w:color w:val="404040" w:themeColor="text1" w:themeTint="BF"/>
          <w:sz w:val="32"/>
          <w:szCs w:val="32"/>
        </w:rPr>
        <w:t xml:space="preserve"> когда по утрам рассеивается туман, напоминает корабль посреди вековых нагромождений хребтов, горных расщелин и теснин. Нар окружен белоснежными вершинами и альпийскими лугами, кажется очарованию природы его нет границ. Здесь явился на свет славный сын осетинского народа Коста Хетагуров.</w:t>
      </w:r>
    </w:p>
    <w:p w:rsidR="00B12115" w:rsidRPr="00AA6F64" w:rsidRDefault="00B12115" w:rsidP="00B12115">
      <w:pPr>
        <w:pStyle w:val="Pa14"/>
        <w:spacing w:before="280"/>
        <w:jc w:val="both"/>
        <w:rPr>
          <w:color w:val="404040" w:themeColor="text1" w:themeTint="BF"/>
          <w:sz w:val="32"/>
          <w:szCs w:val="28"/>
        </w:rPr>
      </w:pPr>
      <w:r w:rsidRPr="00AA6F64">
        <w:rPr>
          <w:color w:val="404040" w:themeColor="text1" w:themeTint="BF"/>
          <w:sz w:val="32"/>
          <w:szCs w:val="32"/>
        </w:rPr>
        <w:tab/>
      </w:r>
      <w:r w:rsidRPr="00AA6F64">
        <w:rPr>
          <w:color w:val="404040" w:themeColor="text1" w:themeTint="BF"/>
          <w:sz w:val="32"/>
          <w:szCs w:val="32"/>
        </w:rPr>
        <w:tab/>
      </w:r>
      <w:r w:rsidRPr="00AA6F64">
        <w:rPr>
          <w:rStyle w:val="A20"/>
          <w:i w:val="0"/>
          <w:iCs w:val="0"/>
          <w:color w:val="404040" w:themeColor="text1" w:themeTint="BF"/>
          <w:sz w:val="32"/>
        </w:rPr>
        <w:t xml:space="preserve">Дардæй мæ салам æрвитын æз Нарæн, </w:t>
      </w:r>
    </w:p>
    <w:p w:rsidR="00B12115" w:rsidRPr="00AA6F64" w:rsidRDefault="00B12115" w:rsidP="00B12115">
      <w:pPr>
        <w:pStyle w:val="Pa9"/>
        <w:ind w:left="708" w:firstLine="708"/>
        <w:jc w:val="both"/>
        <w:rPr>
          <w:color w:val="404040" w:themeColor="text1" w:themeTint="BF"/>
          <w:sz w:val="32"/>
          <w:szCs w:val="28"/>
        </w:rPr>
      </w:pPr>
      <w:r w:rsidRPr="00AA6F64">
        <w:rPr>
          <w:rStyle w:val="A20"/>
          <w:i w:val="0"/>
          <w:iCs w:val="0"/>
          <w:color w:val="404040" w:themeColor="text1" w:themeTint="BF"/>
          <w:sz w:val="32"/>
        </w:rPr>
        <w:t xml:space="preserve">Нарæн, хæххонхъæуæн, амондыранæн. </w:t>
      </w:r>
    </w:p>
    <w:p w:rsidR="00B12115" w:rsidRPr="00AA6F64" w:rsidRDefault="00B12115" w:rsidP="00B12115">
      <w:pPr>
        <w:pStyle w:val="Pa9"/>
        <w:ind w:left="708" w:firstLine="708"/>
        <w:jc w:val="both"/>
        <w:rPr>
          <w:color w:val="404040" w:themeColor="text1" w:themeTint="BF"/>
          <w:sz w:val="32"/>
          <w:szCs w:val="28"/>
        </w:rPr>
      </w:pPr>
      <w:r w:rsidRPr="00AA6F64">
        <w:rPr>
          <w:rStyle w:val="A20"/>
          <w:i w:val="0"/>
          <w:iCs w:val="0"/>
          <w:color w:val="404040" w:themeColor="text1" w:themeTint="BF"/>
          <w:sz w:val="32"/>
        </w:rPr>
        <w:t xml:space="preserve">Кувынмæсæрæйæзуыцыхæдзарæн, </w:t>
      </w:r>
    </w:p>
    <w:p w:rsidR="00B12115" w:rsidRPr="00AA6F64" w:rsidRDefault="00B12115" w:rsidP="00B12115">
      <w:pPr>
        <w:pStyle w:val="Pa9"/>
        <w:ind w:left="708" w:firstLine="708"/>
        <w:jc w:val="both"/>
        <w:rPr>
          <w:color w:val="404040" w:themeColor="text1" w:themeTint="BF"/>
          <w:sz w:val="32"/>
          <w:szCs w:val="28"/>
        </w:rPr>
      </w:pPr>
      <w:r w:rsidRPr="00AA6F64">
        <w:rPr>
          <w:rStyle w:val="A20"/>
          <w:i w:val="0"/>
          <w:iCs w:val="0"/>
          <w:color w:val="404040" w:themeColor="text1" w:themeTint="BF"/>
          <w:sz w:val="32"/>
        </w:rPr>
        <w:t xml:space="preserve">СабикæмрайгуырдисиухаттЛеуанæн. </w:t>
      </w:r>
    </w:p>
    <w:p w:rsidR="00B12115" w:rsidRPr="00AA6F64" w:rsidRDefault="00B12115" w:rsidP="00B12115">
      <w:pPr>
        <w:pStyle w:val="Pa14"/>
        <w:spacing w:before="280"/>
        <w:ind w:left="708" w:firstLine="708"/>
        <w:jc w:val="both"/>
        <w:rPr>
          <w:color w:val="404040" w:themeColor="text1" w:themeTint="BF"/>
          <w:sz w:val="32"/>
          <w:szCs w:val="28"/>
        </w:rPr>
      </w:pPr>
      <w:r w:rsidRPr="00AA6F64">
        <w:rPr>
          <w:rStyle w:val="A20"/>
          <w:i w:val="0"/>
          <w:iCs w:val="0"/>
          <w:color w:val="404040" w:themeColor="text1" w:themeTint="BF"/>
          <w:sz w:val="32"/>
        </w:rPr>
        <w:t xml:space="preserve">Срухсыстыуæлвæзтæ, радысты кæмттæ, </w:t>
      </w:r>
    </w:p>
    <w:p w:rsidR="00B12115" w:rsidRPr="00AA6F64" w:rsidRDefault="00B12115" w:rsidP="00B12115">
      <w:pPr>
        <w:pStyle w:val="Pa9"/>
        <w:ind w:left="708" w:firstLine="708"/>
        <w:jc w:val="both"/>
        <w:rPr>
          <w:color w:val="404040" w:themeColor="text1" w:themeTint="BF"/>
          <w:sz w:val="32"/>
          <w:szCs w:val="28"/>
        </w:rPr>
      </w:pPr>
      <w:r w:rsidRPr="00AA6F64">
        <w:rPr>
          <w:rStyle w:val="A20"/>
          <w:i w:val="0"/>
          <w:iCs w:val="0"/>
          <w:color w:val="404040" w:themeColor="text1" w:themeTint="BF"/>
          <w:sz w:val="32"/>
        </w:rPr>
        <w:t xml:space="preserve">Чындзытæрагацаууынгтæныммарзтой. </w:t>
      </w:r>
    </w:p>
    <w:p w:rsidR="00B12115" w:rsidRPr="00AA6F64" w:rsidRDefault="00B12115" w:rsidP="00B12115">
      <w:pPr>
        <w:pStyle w:val="Pa9"/>
        <w:ind w:left="708" w:firstLine="708"/>
        <w:jc w:val="both"/>
        <w:rPr>
          <w:color w:val="404040" w:themeColor="text1" w:themeTint="BF"/>
          <w:sz w:val="32"/>
          <w:szCs w:val="28"/>
        </w:rPr>
      </w:pPr>
      <w:r w:rsidRPr="00AA6F64">
        <w:rPr>
          <w:rStyle w:val="A20"/>
          <w:i w:val="0"/>
          <w:iCs w:val="0"/>
          <w:color w:val="404040" w:themeColor="text1" w:themeTint="BF"/>
          <w:sz w:val="32"/>
        </w:rPr>
        <w:t xml:space="preserve">Уыцы бон цъититырæбынæй дæттæ </w:t>
      </w:r>
    </w:p>
    <w:p w:rsidR="00B12115" w:rsidRPr="00411C73" w:rsidRDefault="00B12115" w:rsidP="00B12115">
      <w:pPr>
        <w:pStyle w:val="Pa9"/>
        <w:ind w:left="708" w:firstLine="708"/>
        <w:jc w:val="both"/>
        <w:rPr>
          <w:color w:val="404040" w:themeColor="text1" w:themeTint="BF"/>
          <w:sz w:val="32"/>
          <w:szCs w:val="28"/>
        </w:rPr>
      </w:pPr>
      <w:r w:rsidRPr="00AA6F64">
        <w:rPr>
          <w:rStyle w:val="A20"/>
          <w:i w:val="0"/>
          <w:iCs w:val="0"/>
          <w:color w:val="404040" w:themeColor="text1" w:themeTint="BF"/>
          <w:sz w:val="32"/>
        </w:rPr>
        <w:t xml:space="preserve">Стырциныхабæрттæденджызтæмхастой. </w:t>
      </w:r>
      <w:bookmarkStart w:id="0" w:name="_GoBack"/>
      <w:bookmarkEnd w:id="0"/>
    </w:p>
    <w:p w:rsidR="00B12115" w:rsidRPr="00AA6F64" w:rsidRDefault="00B12115" w:rsidP="00B12115">
      <w:pPr>
        <w:ind w:left="3348" w:firstLine="900"/>
        <w:jc w:val="both"/>
        <w:rPr>
          <w:color w:val="404040" w:themeColor="text1" w:themeTint="BF"/>
          <w:sz w:val="36"/>
          <w:szCs w:val="32"/>
        </w:rPr>
      </w:pPr>
      <w:r w:rsidRPr="00AA6F64">
        <w:rPr>
          <w:rStyle w:val="A20"/>
          <w:color w:val="404040" w:themeColor="text1" w:themeTint="BF"/>
          <w:sz w:val="32"/>
        </w:rPr>
        <w:t>ХъайтыхътыГеор</w:t>
      </w:r>
    </w:p>
    <w:p w:rsidR="00370E50" w:rsidRPr="00370435" w:rsidRDefault="00370E50" w:rsidP="00370E50">
      <w:pPr>
        <w:ind w:firstLine="900"/>
        <w:jc w:val="both"/>
        <w:rPr>
          <w:sz w:val="36"/>
          <w:szCs w:val="32"/>
        </w:rPr>
      </w:pPr>
    </w:p>
    <w:p w:rsidR="00370E50" w:rsidRPr="00370435" w:rsidRDefault="00370E50" w:rsidP="00370E50">
      <w:pPr>
        <w:ind w:firstLine="900"/>
        <w:jc w:val="both"/>
        <w:rPr>
          <w:b/>
          <w:i/>
          <w:color w:val="FF0000"/>
          <w:sz w:val="32"/>
          <w:szCs w:val="32"/>
        </w:rPr>
      </w:pPr>
      <w:r w:rsidRPr="00370435">
        <w:rPr>
          <w:b/>
          <w:i/>
          <w:color w:val="FF0000"/>
          <w:sz w:val="32"/>
          <w:szCs w:val="32"/>
        </w:rPr>
        <w:t>Ведущий:</w:t>
      </w:r>
    </w:p>
    <w:p w:rsidR="00E76F87" w:rsidRPr="00AA6F64" w:rsidRDefault="00370E50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 xml:space="preserve">Рано потеряв мать, он не знал детства, рос без родительской ласки. </w:t>
      </w:r>
      <w:r w:rsidR="0076437E" w:rsidRPr="00AA6F64">
        <w:rPr>
          <w:color w:val="404040" w:themeColor="text1" w:themeTint="BF"/>
          <w:sz w:val="32"/>
          <w:szCs w:val="32"/>
        </w:rPr>
        <w:t xml:space="preserve">Добрая соседка Чендзе взяла Коста к себе и стала ему второй </w:t>
      </w:r>
      <w:r w:rsidR="0076437E" w:rsidRPr="00AA6F64">
        <w:rPr>
          <w:color w:val="404040" w:themeColor="text1" w:themeTint="BF"/>
          <w:sz w:val="32"/>
          <w:szCs w:val="32"/>
        </w:rPr>
        <w:lastRenderedPageBreak/>
        <w:t>матерью. Их каменная хижина - сакля стояла на крутом берегу горной речки, кругом возвышались черные скалы, по склонам гор рос дремучий лес.</w:t>
      </w:r>
      <w:r w:rsidR="00E76F87" w:rsidRPr="00AA6F64">
        <w:rPr>
          <w:color w:val="404040" w:themeColor="text1" w:themeTint="BF"/>
          <w:sz w:val="32"/>
          <w:szCs w:val="32"/>
        </w:rPr>
        <w:t xml:space="preserve"> Тучи опускал</w:t>
      </w:r>
      <w:r w:rsidR="000C1478" w:rsidRPr="00AA6F64">
        <w:rPr>
          <w:color w:val="404040" w:themeColor="text1" w:themeTint="BF"/>
          <w:sz w:val="32"/>
          <w:szCs w:val="32"/>
        </w:rPr>
        <w:t>ись прямо на плоские крыши аула</w:t>
      </w:r>
      <w:r w:rsidR="00E76F87" w:rsidRPr="00AA6F64">
        <w:rPr>
          <w:color w:val="404040" w:themeColor="text1" w:themeTint="BF"/>
          <w:sz w:val="32"/>
          <w:szCs w:val="32"/>
        </w:rPr>
        <w:t>. Зимой ущелья заносило снегом, и ни пройти, ни проехать было по дорогам. Вечерами у дымного очага мать рассказывала детям сказки о добрых богатырях-нартах. И зима уже не казалась такой бесконечной, вся семья с надеждой ждала весну…</w:t>
      </w:r>
    </w:p>
    <w:p w:rsidR="00B12115" w:rsidRPr="00AA6F64" w:rsidRDefault="00B12115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</w:p>
    <w:p w:rsidR="008B1E45" w:rsidRPr="00E61356" w:rsidRDefault="00E76F87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 xml:space="preserve"> «</w:t>
      </w:r>
      <w:r w:rsidR="008B1E45">
        <w:rPr>
          <w:color w:val="404040" w:themeColor="text1" w:themeTint="BF"/>
          <w:sz w:val="32"/>
          <w:szCs w:val="32"/>
        </w:rPr>
        <w:t>Упрек</w:t>
      </w:r>
      <w:r w:rsidRPr="00AA6F64">
        <w:rPr>
          <w:color w:val="404040" w:themeColor="text1" w:themeTint="BF"/>
          <w:sz w:val="32"/>
          <w:szCs w:val="32"/>
        </w:rPr>
        <w:t>»</w:t>
      </w:r>
    </w:p>
    <w:p w:rsidR="00E76F87" w:rsidRPr="00E61356" w:rsidRDefault="00E76F87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«</w:t>
      </w:r>
      <w:r w:rsidR="008B1E45" w:rsidRPr="00AA6F64">
        <w:rPr>
          <w:color w:val="404040" w:themeColor="text1" w:themeTint="BF"/>
          <w:sz w:val="32"/>
          <w:szCs w:val="32"/>
        </w:rPr>
        <w:t>Осень</w:t>
      </w:r>
      <w:r w:rsidRPr="00AA6F64">
        <w:rPr>
          <w:color w:val="404040" w:themeColor="text1" w:themeTint="BF"/>
          <w:sz w:val="32"/>
          <w:szCs w:val="32"/>
        </w:rPr>
        <w:t>».</w:t>
      </w:r>
    </w:p>
    <w:p w:rsidR="00B12115" w:rsidRPr="00370435" w:rsidRDefault="00B12115" w:rsidP="00370E50">
      <w:pPr>
        <w:ind w:firstLine="900"/>
        <w:jc w:val="both"/>
        <w:rPr>
          <w:b/>
          <w:color w:val="002060"/>
          <w:sz w:val="32"/>
          <w:szCs w:val="32"/>
        </w:rPr>
      </w:pPr>
    </w:p>
    <w:p w:rsidR="00E76F87" w:rsidRPr="00E14C3E" w:rsidRDefault="00E76F87" w:rsidP="00370E50">
      <w:pPr>
        <w:ind w:firstLine="900"/>
        <w:jc w:val="both"/>
        <w:rPr>
          <w:b/>
          <w:i/>
          <w:color w:val="095BFF"/>
          <w:sz w:val="32"/>
          <w:szCs w:val="32"/>
        </w:rPr>
      </w:pPr>
      <w:r w:rsidRPr="00E14C3E">
        <w:rPr>
          <w:b/>
          <w:i/>
          <w:color w:val="095BFF"/>
          <w:sz w:val="32"/>
          <w:szCs w:val="32"/>
        </w:rPr>
        <w:t>Ведущий:</w:t>
      </w:r>
    </w:p>
    <w:p w:rsidR="00370E50" w:rsidRPr="00AA6F64" w:rsidRDefault="0076437E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 xml:space="preserve">Добрым мальчиком </w:t>
      </w:r>
      <w:r w:rsidR="00E76F87" w:rsidRPr="00AA6F64">
        <w:rPr>
          <w:color w:val="404040" w:themeColor="text1" w:themeTint="BF"/>
          <w:sz w:val="32"/>
          <w:szCs w:val="32"/>
        </w:rPr>
        <w:t>рос Коста, охотно помогал в домашних делах. С наступлением весны ходил в школу. Он любил учиться, хорошо рисов</w:t>
      </w:r>
      <w:r w:rsidR="00A91FD2" w:rsidRPr="00AA6F64">
        <w:rPr>
          <w:color w:val="404040" w:themeColor="text1" w:themeTint="BF"/>
          <w:sz w:val="32"/>
          <w:szCs w:val="32"/>
        </w:rPr>
        <w:t>ал. Часто, когда не было бумаги</w:t>
      </w:r>
      <w:r w:rsidR="00E14C3E" w:rsidRPr="00AA6F64">
        <w:rPr>
          <w:color w:val="404040" w:themeColor="text1" w:themeTint="BF"/>
          <w:sz w:val="32"/>
          <w:szCs w:val="32"/>
        </w:rPr>
        <w:t xml:space="preserve">, рисовал углем на доске. </w:t>
      </w:r>
      <w:r w:rsidR="00E76F87" w:rsidRPr="00AA6F64">
        <w:rPr>
          <w:color w:val="404040" w:themeColor="text1" w:themeTint="BF"/>
          <w:sz w:val="32"/>
          <w:szCs w:val="32"/>
        </w:rPr>
        <w:t>Смолоду Коста начал сочинять стихи о суровых и прекрасныхгорах, о трудной жизни соседей-бедняков, об их бедах и надеждах.</w:t>
      </w:r>
      <w:r w:rsidR="00A91FD2" w:rsidRPr="00AA6F64">
        <w:rPr>
          <w:color w:val="404040" w:themeColor="text1" w:themeTint="BF"/>
          <w:sz w:val="32"/>
          <w:szCs w:val="32"/>
        </w:rPr>
        <w:t xml:space="preserve">На всю жизнь он остался защитником бедных и угнетенных. </w:t>
      </w:r>
      <w:r w:rsidR="00370E50" w:rsidRPr="00AA6F64">
        <w:rPr>
          <w:color w:val="404040" w:themeColor="text1" w:themeTint="BF"/>
          <w:sz w:val="32"/>
          <w:szCs w:val="32"/>
        </w:rPr>
        <w:t xml:space="preserve">Во имя счастливого будущего своего народа и всего человечества поэт неустанно прославлял идеи свободы, братства и равенства народов. </w:t>
      </w:r>
    </w:p>
    <w:p w:rsidR="00AA6F64" w:rsidRPr="00AA6F64" w:rsidRDefault="00370E50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 xml:space="preserve">«Песня бедняка» </w:t>
      </w:r>
    </w:p>
    <w:p w:rsidR="00C20054" w:rsidRPr="00AA6F64" w:rsidRDefault="00C20054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«Балцызар</w:t>
      </w:r>
      <w:r w:rsidRPr="00AA6F64">
        <w:rPr>
          <w:rFonts w:ascii="Calibri" w:hAnsi="Calibri"/>
          <w:color w:val="404040" w:themeColor="text1" w:themeTint="BF"/>
          <w:sz w:val="32"/>
          <w:szCs w:val="32"/>
        </w:rPr>
        <w:t>æ</w:t>
      </w:r>
      <w:r w:rsidRPr="00AA6F64">
        <w:rPr>
          <w:color w:val="404040" w:themeColor="text1" w:themeTint="BF"/>
          <w:sz w:val="32"/>
          <w:szCs w:val="32"/>
        </w:rPr>
        <w:t>г»</w:t>
      </w:r>
    </w:p>
    <w:p w:rsidR="00370E50" w:rsidRPr="00370435" w:rsidRDefault="00370E50" w:rsidP="00370E50">
      <w:pPr>
        <w:ind w:firstLine="900"/>
        <w:jc w:val="both"/>
        <w:rPr>
          <w:sz w:val="32"/>
          <w:szCs w:val="32"/>
        </w:rPr>
      </w:pPr>
    </w:p>
    <w:p w:rsidR="00370E50" w:rsidRPr="00370435" w:rsidRDefault="00370E50" w:rsidP="00370E50">
      <w:pPr>
        <w:jc w:val="both"/>
        <w:rPr>
          <w:b/>
          <w:i/>
          <w:color w:val="FF0000"/>
          <w:sz w:val="32"/>
          <w:szCs w:val="32"/>
        </w:rPr>
      </w:pPr>
      <w:r w:rsidRPr="00370435">
        <w:rPr>
          <w:b/>
          <w:i/>
          <w:color w:val="FF0000"/>
          <w:sz w:val="32"/>
          <w:szCs w:val="32"/>
        </w:rPr>
        <w:t>Ведущий:</w:t>
      </w:r>
    </w:p>
    <w:p w:rsidR="005D4FC6" w:rsidRPr="00AA6F64" w:rsidRDefault="00370E50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Он не мог родиться и не внести с собой в жизнь золотые россыпи мудрых слов. Горцы потеряли бы дар речи, не будь стоголосой «осетинской лиры». Без нее пастушья свирель сиротливо умолкла бы. В сакле бедняка никогда не заглянуло бы жаркое солнце.</w:t>
      </w:r>
    </w:p>
    <w:p w:rsidR="005D4FC6" w:rsidRPr="00AA6F64" w:rsidRDefault="005D4FC6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Над Наром солнце катит жарким шаром</w:t>
      </w:r>
    </w:p>
    <w:p w:rsidR="005D4FC6" w:rsidRPr="00AA6F64" w:rsidRDefault="005D4FC6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Улыбкой ясной согревая нас</w:t>
      </w:r>
    </w:p>
    <w:p w:rsidR="005D4FC6" w:rsidRPr="00AA6F64" w:rsidRDefault="005D4FC6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В ауле горном,</w:t>
      </w:r>
    </w:p>
    <w:p w:rsidR="005D4FC6" w:rsidRPr="00AA6F64" w:rsidRDefault="005D4FC6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В этом доме старом</w:t>
      </w:r>
    </w:p>
    <w:p w:rsidR="005D4FC6" w:rsidRPr="00AA6F64" w:rsidRDefault="005D4FC6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Давно уж в очаге огонь погас.</w:t>
      </w:r>
    </w:p>
    <w:p w:rsidR="005D4FC6" w:rsidRPr="00AA6F64" w:rsidRDefault="005D4FC6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Коста глаголом властвует над миром</w:t>
      </w:r>
    </w:p>
    <w:p w:rsidR="005D4FC6" w:rsidRPr="00AA6F64" w:rsidRDefault="005D4FC6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И словно солнце светит нам давно –</w:t>
      </w:r>
    </w:p>
    <w:p w:rsidR="005D4FC6" w:rsidRPr="00AA6F64" w:rsidRDefault="005D4FC6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В сердцах зажег костры «Иронфандыром»</w:t>
      </w:r>
    </w:p>
    <w:p w:rsidR="005D4FC6" w:rsidRDefault="005D4FC6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И им в веках угаснуть не дано.</w:t>
      </w:r>
    </w:p>
    <w:p w:rsidR="00AA6F64" w:rsidRPr="00AA6F64" w:rsidRDefault="00AA6F64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</w:p>
    <w:p w:rsidR="008B1E45" w:rsidRPr="00AA6F64" w:rsidRDefault="00411C73" w:rsidP="00C20054">
      <w:pPr>
        <w:ind w:left="516" w:firstLine="900"/>
        <w:jc w:val="both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 xml:space="preserve">Стихотворения: </w:t>
      </w:r>
      <w:r w:rsidR="005D4FC6" w:rsidRPr="00AA6F64">
        <w:rPr>
          <w:color w:val="404040" w:themeColor="text1" w:themeTint="BF"/>
          <w:sz w:val="32"/>
          <w:szCs w:val="32"/>
        </w:rPr>
        <w:t>«Æррафыййау».</w:t>
      </w:r>
      <w:r w:rsidR="008B1E45">
        <w:rPr>
          <w:color w:val="404040" w:themeColor="text1" w:themeTint="BF"/>
          <w:sz w:val="32"/>
          <w:szCs w:val="32"/>
        </w:rPr>
        <w:t>«Две вороны»</w:t>
      </w:r>
      <w:r>
        <w:rPr>
          <w:color w:val="404040" w:themeColor="text1" w:themeTint="BF"/>
          <w:sz w:val="32"/>
          <w:szCs w:val="32"/>
        </w:rPr>
        <w:t>.</w:t>
      </w:r>
    </w:p>
    <w:p w:rsidR="00C20054" w:rsidRPr="00370435" w:rsidRDefault="00C20054" w:rsidP="00C20054">
      <w:pPr>
        <w:ind w:left="516" w:firstLine="900"/>
        <w:jc w:val="both"/>
        <w:rPr>
          <w:sz w:val="32"/>
          <w:szCs w:val="32"/>
        </w:rPr>
      </w:pPr>
    </w:p>
    <w:p w:rsidR="00370E50" w:rsidRPr="00E14C3E" w:rsidRDefault="00370E50" w:rsidP="00370E50">
      <w:pPr>
        <w:ind w:firstLine="900"/>
        <w:jc w:val="both"/>
        <w:rPr>
          <w:b/>
          <w:i/>
          <w:color w:val="095BFF"/>
          <w:sz w:val="32"/>
          <w:szCs w:val="32"/>
        </w:rPr>
      </w:pPr>
      <w:r w:rsidRPr="00E14C3E">
        <w:rPr>
          <w:b/>
          <w:i/>
          <w:color w:val="095BFF"/>
          <w:sz w:val="32"/>
          <w:szCs w:val="32"/>
        </w:rPr>
        <w:t>Ведущий:</w:t>
      </w:r>
    </w:p>
    <w:p w:rsidR="00370E50" w:rsidRPr="00AA6F64" w:rsidRDefault="00370E50" w:rsidP="00370E50">
      <w:pPr>
        <w:ind w:firstLine="9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Он был добрым и щедрым, этот изумительный человек. В песню надо вложить сердце, чтобы она стала крылатой. И поэт не пожалел своего сердца. «Страдать задругих невозможно, если ты не изведал страданья», - говорил Коста.</w:t>
      </w:r>
    </w:p>
    <w:p w:rsidR="00370E50" w:rsidRDefault="005D4FC6" w:rsidP="005D4FC6">
      <w:pPr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</w:r>
      <w:r w:rsidR="00370E50" w:rsidRPr="00AA6F64">
        <w:rPr>
          <w:color w:val="404040" w:themeColor="text1" w:themeTint="BF"/>
          <w:sz w:val="32"/>
          <w:szCs w:val="32"/>
        </w:rPr>
        <w:t>«Завещанье».</w:t>
      </w:r>
    </w:p>
    <w:p w:rsidR="00F604A7" w:rsidRPr="00AA6F64" w:rsidRDefault="00F604A7" w:rsidP="005D4FC6">
      <w:pPr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ab/>
      </w:r>
    </w:p>
    <w:p w:rsidR="00370E50" w:rsidRPr="00AA6F64" w:rsidRDefault="00370E50" w:rsidP="00370E50">
      <w:pPr>
        <w:jc w:val="both"/>
        <w:rPr>
          <w:color w:val="404040" w:themeColor="text1" w:themeTint="BF"/>
          <w:sz w:val="32"/>
          <w:szCs w:val="32"/>
        </w:rPr>
      </w:pPr>
    </w:p>
    <w:p w:rsidR="00370E50" w:rsidRPr="00370435" w:rsidRDefault="00370E50" w:rsidP="00370E50">
      <w:pPr>
        <w:ind w:firstLine="900"/>
        <w:jc w:val="both"/>
        <w:rPr>
          <w:b/>
          <w:i/>
          <w:color w:val="FF0000"/>
          <w:sz w:val="32"/>
          <w:szCs w:val="32"/>
        </w:rPr>
      </w:pPr>
      <w:r w:rsidRPr="00370435">
        <w:rPr>
          <w:b/>
          <w:i/>
          <w:color w:val="FF0000"/>
          <w:sz w:val="32"/>
          <w:szCs w:val="32"/>
        </w:rPr>
        <w:t>Ведущий:</w:t>
      </w:r>
    </w:p>
    <w:p w:rsidR="00370E50" w:rsidRDefault="00966AFB" w:rsidP="005D4FC6">
      <w:pPr>
        <w:rPr>
          <w:sz w:val="32"/>
          <w:szCs w:val="32"/>
        </w:rPr>
      </w:pPr>
      <w:r w:rsidRPr="00370435">
        <w:rPr>
          <w:sz w:val="32"/>
          <w:szCs w:val="32"/>
        </w:rPr>
        <w:tab/>
      </w:r>
      <w:r w:rsidR="005D4FC6" w:rsidRPr="00AA6F64">
        <w:rPr>
          <w:color w:val="404040" w:themeColor="text1" w:themeTint="BF"/>
          <w:sz w:val="32"/>
          <w:szCs w:val="32"/>
        </w:rPr>
        <w:t>Созданные</w:t>
      </w:r>
      <w:r w:rsidR="00370E50" w:rsidRPr="00AA6F64">
        <w:rPr>
          <w:color w:val="404040" w:themeColor="text1" w:themeTint="BF"/>
          <w:sz w:val="32"/>
          <w:szCs w:val="32"/>
        </w:rPr>
        <w:t xml:space="preserve"> Коста поэтические образы были исполнены огромной нравственной силы. Герои его произведений, взятые поэтом из жизни, выражали жизненную правду, равнодушным к которой не мог оставаться ни один честный человек. Особенно трагичным был созданный поэтом образ мужественной осетинки вдовы,  успокаивающей голодных детей обещаниями накормить бобами, которые будто бы варятся в котле</w:t>
      </w:r>
      <w:r w:rsidR="00370E50" w:rsidRPr="00370435">
        <w:rPr>
          <w:sz w:val="32"/>
          <w:szCs w:val="32"/>
        </w:rPr>
        <w:t>.</w:t>
      </w:r>
    </w:p>
    <w:p w:rsidR="00411C73" w:rsidRDefault="00411C73" w:rsidP="005D4FC6">
      <w:pPr>
        <w:rPr>
          <w:sz w:val="32"/>
          <w:szCs w:val="32"/>
        </w:rPr>
      </w:pPr>
    </w:p>
    <w:p w:rsidR="00411C73" w:rsidRPr="00E61356" w:rsidRDefault="00411C73" w:rsidP="005D4FC6"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Стихотворение </w:t>
      </w:r>
      <w:r w:rsidRPr="00E61356">
        <w:rPr>
          <w:sz w:val="32"/>
          <w:szCs w:val="32"/>
        </w:rPr>
        <w:t>“</w:t>
      </w:r>
      <w:r>
        <w:rPr>
          <w:sz w:val="32"/>
          <w:szCs w:val="32"/>
        </w:rPr>
        <w:t>Мать сирот</w:t>
      </w:r>
      <w:r w:rsidRPr="00E61356">
        <w:rPr>
          <w:sz w:val="32"/>
          <w:szCs w:val="32"/>
        </w:rPr>
        <w:t>”</w:t>
      </w:r>
    </w:p>
    <w:p w:rsidR="00B12115" w:rsidRPr="00370435" w:rsidRDefault="00B12115" w:rsidP="00370E50">
      <w:pPr>
        <w:tabs>
          <w:tab w:val="left" w:pos="6180"/>
        </w:tabs>
        <w:jc w:val="both"/>
        <w:rPr>
          <w:sz w:val="32"/>
          <w:szCs w:val="32"/>
        </w:rPr>
      </w:pPr>
    </w:p>
    <w:p w:rsidR="00370E50" w:rsidRPr="00370435" w:rsidRDefault="00370E50" w:rsidP="00370435">
      <w:pPr>
        <w:tabs>
          <w:tab w:val="left" w:pos="6180"/>
        </w:tabs>
        <w:jc w:val="both"/>
        <w:rPr>
          <w:sz w:val="32"/>
          <w:szCs w:val="32"/>
        </w:rPr>
      </w:pPr>
      <w:r w:rsidRPr="00370435">
        <w:rPr>
          <w:sz w:val="32"/>
          <w:szCs w:val="32"/>
        </w:rPr>
        <w:tab/>
      </w:r>
    </w:p>
    <w:p w:rsidR="00370E50" w:rsidRPr="00E14C3E" w:rsidRDefault="00370E50" w:rsidP="00370E50">
      <w:pPr>
        <w:ind w:firstLine="720"/>
        <w:jc w:val="both"/>
        <w:rPr>
          <w:b/>
          <w:i/>
          <w:color w:val="095BFF"/>
          <w:sz w:val="32"/>
          <w:szCs w:val="32"/>
        </w:rPr>
      </w:pPr>
      <w:r w:rsidRPr="00E14C3E">
        <w:rPr>
          <w:b/>
          <w:i/>
          <w:color w:val="095BFF"/>
          <w:sz w:val="32"/>
          <w:szCs w:val="32"/>
        </w:rPr>
        <w:t>Ведущий:</w:t>
      </w:r>
    </w:p>
    <w:p w:rsidR="00370E50" w:rsidRDefault="00370E50" w:rsidP="00370E50">
      <w:pPr>
        <w:ind w:firstLine="72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 xml:space="preserve">Необычайно многообразно творческое наследие Коста Хетагурова. Отрицая мир насилия, поэт неутомимо славил труд, слагал песни в честь женщины-матери. </w:t>
      </w:r>
      <w:r w:rsidR="005B0DBD" w:rsidRPr="00AA6F64">
        <w:rPr>
          <w:color w:val="404040" w:themeColor="text1" w:themeTint="BF"/>
          <w:sz w:val="32"/>
          <w:szCs w:val="32"/>
        </w:rPr>
        <w:t>Много стихотворений им было написано для детей.  Коста любил детей отцовской любовью, и говорил: «Нигде мне так не весело, как с ними, ни  за кого я так не страдаю, как за них…»  И поэтому не случайно, что в его творчестве так много задушевных произведений для ребят.</w:t>
      </w:r>
    </w:p>
    <w:p w:rsidR="008B1E45" w:rsidRPr="00AA6F64" w:rsidRDefault="008B1E45" w:rsidP="00370E50">
      <w:pPr>
        <w:ind w:firstLine="720"/>
        <w:jc w:val="both"/>
        <w:rPr>
          <w:color w:val="404040" w:themeColor="text1" w:themeTint="BF"/>
          <w:sz w:val="32"/>
          <w:szCs w:val="32"/>
        </w:rPr>
      </w:pPr>
    </w:p>
    <w:p w:rsidR="00370E50" w:rsidRPr="00AA6F64" w:rsidRDefault="00370E50" w:rsidP="00370E50">
      <w:pPr>
        <w:ind w:firstLine="18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«</w:t>
      </w:r>
      <w:r w:rsidR="008B1E45">
        <w:rPr>
          <w:color w:val="404040" w:themeColor="text1" w:themeTint="BF"/>
          <w:sz w:val="32"/>
          <w:szCs w:val="32"/>
        </w:rPr>
        <w:t>Скъолайыл</w:t>
      </w:r>
      <w:r w:rsidR="008B1E45" w:rsidRPr="008B1E45">
        <w:rPr>
          <w:rFonts w:ascii="Calibri" w:hAnsi="Calibri"/>
          <w:color w:val="404040" w:themeColor="text1" w:themeTint="BF"/>
          <w:sz w:val="32"/>
          <w:szCs w:val="32"/>
        </w:rPr>
        <w:t>æ</w:t>
      </w:r>
      <w:r w:rsidR="008B1E45">
        <w:rPr>
          <w:color w:val="404040" w:themeColor="text1" w:themeTint="BF"/>
          <w:sz w:val="32"/>
          <w:szCs w:val="32"/>
        </w:rPr>
        <w:t xml:space="preserve">ппу». (Зангиев М., Карданов Д.) </w:t>
      </w:r>
    </w:p>
    <w:p w:rsidR="00370E50" w:rsidRPr="00370435" w:rsidRDefault="00370E50" w:rsidP="00370E50">
      <w:pPr>
        <w:jc w:val="both"/>
        <w:rPr>
          <w:b/>
          <w:i/>
          <w:color w:val="FF0000"/>
          <w:sz w:val="32"/>
          <w:szCs w:val="32"/>
        </w:rPr>
      </w:pPr>
      <w:r w:rsidRPr="00370435">
        <w:rPr>
          <w:b/>
          <w:i/>
          <w:color w:val="FF0000"/>
          <w:sz w:val="32"/>
          <w:szCs w:val="32"/>
        </w:rPr>
        <w:t>Ведущий:</w:t>
      </w:r>
    </w:p>
    <w:p w:rsidR="00370E50" w:rsidRPr="00AA6F64" w:rsidRDefault="008B1C5F" w:rsidP="00370E50">
      <w:pPr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 xml:space="preserve">          Имя Коста вошло</w:t>
      </w:r>
      <w:r w:rsidR="00370E50" w:rsidRPr="00AA6F64">
        <w:rPr>
          <w:color w:val="404040" w:themeColor="text1" w:themeTint="BF"/>
          <w:sz w:val="32"/>
          <w:szCs w:val="32"/>
        </w:rPr>
        <w:t xml:space="preserve"> в ряд самых высоких имен человечества. Осетинский народ может гордиться тем, что в сокровищнице многоцветной культуры России будут играть краски и цвета, вызванные к жизни таким художн</w:t>
      </w:r>
      <w:r w:rsidR="00370435" w:rsidRPr="00AA6F64">
        <w:rPr>
          <w:color w:val="404040" w:themeColor="text1" w:themeTint="BF"/>
          <w:sz w:val="32"/>
          <w:szCs w:val="32"/>
        </w:rPr>
        <w:t xml:space="preserve">иком, как Коста Хетагуров.    </w:t>
      </w:r>
    </w:p>
    <w:p w:rsidR="00370E50" w:rsidRPr="00370435" w:rsidRDefault="00370E50" w:rsidP="000C1478">
      <w:pPr>
        <w:jc w:val="both"/>
        <w:rPr>
          <w:sz w:val="32"/>
          <w:szCs w:val="32"/>
        </w:rPr>
      </w:pPr>
    </w:p>
    <w:p w:rsidR="00370E50" w:rsidRPr="00AA6F64" w:rsidRDefault="00370E50" w:rsidP="00370E50">
      <w:pPr>
        <w:jc w:val="both"/>
        <w:rPr>
          <w:color w:val="404040" w:themeColor="text1" w:themeTint="BF"/>
          <w:sz w:val="32"/>
          <w:szCs w:val="32"/>
        </w:rPr>
      </w:pPr>
      <w:r w:rsidRPr="00E14C3E">
        <w:rPr>
          <w:b/>
          <w:i/>
          <w:color w:val="095BFF"/>
          <w:sz w:val="32"/>
          <w:szCs w:val="32"/>
        </w:rPr>
        <w:lastRenderedPageBreak/>
        <w:t>Ведущий:</w:t>
      </w:r>
      <w:r w:rsidRPr="00AA6F64">
        <w:rPr>
          <w:color w:val="404040" w:themeColor="text1" w:themeTint="BF"/>
          <w:sz w:val="32"/>
          <w:szCs w:val="32"/>
        </w:rPr>
        <w:t>Создатель осетинской национальной художественной литературы, Коста стал одним из главных ее героев. Образ поэта привлекал и поныне привлекает всех последующих осетинских литераторов.</w:t>
      </w:r>
    </w:p>
    <w:p w:rsidR="001320DC" w:rsidRPr="00AA6F64" w:rsidRDefault="001320DC" w:rsidP="00370E50">
      <w:pPr>
        <w:jc w:val="both"/>
        <w:rPr>
          <w:color w:val="404040" w:themeColor="text1" w:themeTint="BF"/>
          <w:sz w:val="32"/>
          <w:szCs w:val="32"/>
        </w:rPr>
      </w:pPr>
    </w:p>
    <w:p w:rsidR="00370E50" w:rsidRPr="00AA6F64" w:rsidRDefault="001320DC" w:rsidP="008B1C5F">
      <w:pPr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Я была девчонкой-первоклассницей,</w:t>
      </w:r>
    </w:p>
    <w:p w:rsidR="001320DC" w:rsidRPr="00AA6F64" w:rsidRDefault="001320DC" w:rsidP="008B1C5F">
      <w:pPr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И казалось мне – какая разница,</w:t>
      </w:r>
    </w:p>
    <w:p w:rsidR="001320DC" w:rsidRPr="00AA6F64" w:rsidRDefault="001320DC" w:rsidP="008B1C5F">
      <w:pPr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Чье стихотворенье в этой книжке,</w:t>
      </w:r>
    </w:p>
    <w:p w:rsidR="001320DC" w:rsidRPr="00AA6F64" w:rsidRDefault="001320DC" w:rsidP="008B1C5F">
      <w:pPr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Вот прочту и побегу к мальчишкам:</w:t>
      </w:r>
    </w:p>
    <w:p w:rsidR="001320DC" w:rsidRPr="00AA6F64" w:rsidRDefault="001320DC" w:rsidP="008B1C5F">
      <w:pPr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Мне суровость их мужская нравилась.</w:t>
      </w:r>
    </w:p>
    <w:p w:rsidR="001320DC" w:rsidRPr="00AA6F64" w:rsidRDefault="001320DC" w:rsidP="008B1C5F">
      <w:pPr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Ну и я от слез почти избавилась.</w:t>
      </w:r>
    </w:p>
    <w:p w:rsidR="001320DC" w:rsidRPr="00AA6F64" w:rsidRDefault="001320DC" w:rsidP="008B1C5F">
      <w:pPr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Я читала. Проплывали строки о вдове,</w:t>
      </w:r>
    </w:p>
    <w:p w:rsidR="001320DC" w:rsidRPr="00AA6F64" w:rsidRDefault="001320DC" w:rsidP="008B1C5F">
      <w:pPr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О бедности глубокой, о котле с похлебкой из камней,</w:t>
      </w:r>
    </w:p>
    <w:p w:rsidR="001320DC" w:rsidRPr="00AA6F64" w:rsidRDefault="001320DC" w:rsidP="008B1C5F">
      <w:pPr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ab/>
        <w:t>О голодных детях рядом с ней.</w:t>
      </w:r>
      <w:r w:rsidRPr="00AA6F64">
        <w:rPr>
          <w:color w:val="404040" w:themeColor="text1" w:themeTint="BF"/>
          <w:sz w:val="32"/>
          <w:szCs w:val="32"/>
        </w:rPr>
        <w:tab/>
      </w:r>
    </w:p>
    <w:p w:rsidR="001320DC" w:rsidRPr="00AA6F64" w:rsidRDefault="001320DC" w:rsidP="001320DC">
      <w:pPr>
        <w:ind w:firstLine="708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 xml:space="preserve"> Я читала. И душа ребячья</w:t>
      </w:r>
    </w:p>
    <w:p w:rsidR="001320DC" w:rsidRPr="00AA6F64" w:rsidRDefault="001320DC" w:rsidP="001320DC">
      <w:pPr>
        <w:ind w:firstLine="708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Удержаться не могла от плача.</w:t>
      </w:r>
    </w:p>
    <w:p w:rsidR="001320DC" w:rsidRPr="00AA6F64" w:rsidRDefault="001320DC" w:rsidP="001320DC">
      <w:pPr>
        <w:ind w:firstLine="708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Мне тогда, ах, как хотелось страстно</w:t>
      </w:r>
    </w:p>
    <w:p w:rsidR="001320DC" w:rsidRPr="00AA6F64" w:rsidRDefault="001320DC" w:rsidP="001320DC">
      <w:pPr>
        <w:ind w:firstLine="708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Теплым хлебом саклю их украсить…</w:t>
      </w:r>
    </w:p>
    <w:p w:rsidR="001320DC" w:rsidRPr="00AA6F64" w:rsidRDefault="001320DC" w:rsidP="001320DC">
      <w:pPr>
        <w:ind w:firstLine="708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Помню, вас, мои друзья – мальчишки,</w:t>
      </w:r>
    </w:p>
    <w:p w:rsidR="001320DC" w:rsidRPr="00AA6F64" w:rsidRDefault="001320DC" w:rsidP="001320DC">
      <w:pPr>
        <w:ind w:firstLine="708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Променяла я тогда на книжки.</w:t>
      </w:r>
    </w:p>
    <w:p w:rsidR="001320DC" w:rsidRPr="00AA6F64" w:rsidRDefault="001320DC" w:rsidP="001320DC">
      <w:pPr>
        <w:ind w:firstLine="708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Сколько лет прошло! Но неспроста!</w:t>
      </w:r>
    </w:p>
    <w:p w:rsidR="001320DC" w:rsidRPr="00E61356" w:rsidRDefault="001320DC" w:rsidP="001320DC">
      <w:pPr>
        <w:ind w:firstLine="708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Имя мне запомнилось – Коста!</w:t>
      </w:r>
    </w:p>
    <w:p w:rsidR="001320DC" w:rsidRPr="00370435" w:rsidRDefault="001320DC" w:rsidP="001320DC">
      <w:pPr>
        <w:ind w:firstLine="708"/>
        <w:jc w:val="both"/>
        <w:rPr>
          <w:sz w:val="32"/>
          <w:szCs w:val="32"/>
        </w:rPr>
      </w:pPr>
    </w:p>
    <w:p w:rsidR="001320DC" w:rsidRPr="00AA6F64" w:rsidRDefault="001320DC" w:rsidP="001320DC">
      <w:pPr>
        <w:jc w:val="both"/>
        <w:rPr>
          <w:color w:val="404040" w:themeColor="text1" w:themeTint="BF"/>
          <w:sz w:val="32"/>
          <w:szCs w:val="40"/>
        </w:rPr>
      </w:pPr>
      <w:r w:rsidRPr="00370435">
        <w:rPr>
          <w:sz w:val="32"/>
          <w:szCs w:val="32"/>
        </w:rPr>
        <w:tab/>
      </w:r>
      <w:r w:rsidRPr="00370435">
        <w:rPr>
          <w:b/>
          <w:i/>
          <w:color w:val="FF0000"/>
          <w:sz w:val="32"/>
          <w:szCs w:val="40"/>
        </w:rPr>
        <w:t>Ведущий.</w:t>
      </w:r>
      <w:r w:rsidRPr="00AA6F64">
        <w:rPr>
          <w:color w:val="404040" w:themeColor="text1" w:themeTint="BF"/>
          <w:sz w:val="32"/>
          <w:szCs w:val="40"/>
        </w:rPr>
        <w:t>Действительно, сколько лет прошло, но имя Коста живет. И сегодня мы опять возвращаемся уж который раз к тому, что трогает нас до глубины души, что заставляет восхищаться поэтическим словом произведе</w:t>
      </w:r>
      <w:r w:rsidR="00966AFB" w:rsidRPr="00AA6F64">
        <w:rPr>
          <w:color w:val="404040" w:themeColor="text1" w:themeTint="BF"/>
          <w:sz w:val="32"/>
          <w:szCs w:val="40"/>
        </w:rPr>
        <w:t>ний Коста! Кто он Коста? И поэт-</w:t>
      </w:r>
      <w:r w:rsidRPr="00AA6F64">
        <w:rPr>
          <w:color w:val="404040" w:themeColor="text1" w:themeTint="BF"/>
          <w:sz w:val="32"/>
          <w:szCs w:val="40"/>
        </w:rPr>
        <w:t>лирик, и художник, и драматург, и поэт-песенник, и прозаик, и баснописец.</w:t>
      </w:r>
    </w:p>
    <w:p w:rsidR="00966AFB" w:rsidRPr="00AA6F64" w:rsidRDefault="00966AFB" w:rsidP="001320DC">
      <w:pPr>
        <w:jc w:val="both"/>
        <w:rPr>
          <w:color w:val="404040" w:themeColor="text1" w:themeTint="BF"/>
          <w:sz w:val="32"/>
          <w:szCs w:val="40"/>
        </w:rPr>
      </w:pPr>
    </w:p>
    <w:p w:rsidR="008B1E45" w:rsidRPr="00AA6F64" w:rsidRDefault="008B1E45" w:rsidP="008B1E45">
      <w:pPr>
        <w:ind w:firstLine="18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«</w:t>
      </w:r>
      <w:r>
        <w:rPr>
          <w:color w:val="404040" w:themeColor="text1" w:themeTint="BF"/>
          <w:sz w:val="32"/>
          <w:szCs w:val="32"/>
        </w:rPr>
        <w:t>Олень и еж</w:t>
      </w:r>
      <w:r w:rsidRPr="00AA6F64">
        <w:rPr>
          <w:color w:val="404040" w:themeColor="text1" w:themeTint="BF"/>
          <w:sz w:val="32"/>
          <w:szCs w:val="32"/>
        </w:rPr>
        <w:t xml:space="preserve">»  </w:t>
      </w:r>
    </w:p>
    <w:p w:rsidR="00966AFB" w:rsidRPr="00411C73" w:rsidRDefault="00966AFB" w:rsidP="008B1E45">
      <w:pPr>
        <w:ind w:firstLine="1800"/>
        <w:jc w:val="both"/>
        <w:rPr>
          <w:color w:val="404040" w:themeColor="text1" w:themeTint="BF"/>
          <w:sz w:val="32"/>
          <w:szCs w:val="32"/>
        </w:rPr>
      </w:pPr>
      <w:r w:rsidRPr="00AA6F64">
        <w:rPr>
          <w:color w:val="404040" w:themeColor="text1" w:themeTint="BF"/>
          <w:sz w:val="32"/>
          <w:szCs w:val="32"/>
        </w:rPr>
        <w:t>«Волк и журавль»</w:t>
      </w:r>
    </w:p>
    <w:p w:rsidR="006E1563" w:rsidRDefault="006E1563" w:rsidP="00966AFB">
      <w:pPr>
        <w:ind w:firstLine="1800"/>
        <w:jc w:val="both"/>
        <w:rPr>
          <w:color w:val="404040" w:themeColor="text1" w:themeTint="BF"/>
          <w:sz w:val="32"/>
          <w:szCs w:val="32"/>
        </w:rPr>
      </w:pPr>
    </w:p>
    <w:p w:rsidR="006E1563" w:rsidRDefault="006E1563" w:rsidP="006E1563">
      <w:pPr>
        <w:ind w:firstLine="708"/>
        <w:rPr>
          <w:i/>
          <w:sz w:val="32"/>
        </w:rPr>
      </w:pPr>
      <w:r w:rsidRPr="00F604A7">
        <w:rPr>
          <w:b/>
          <w:i/>
          <w:color w:val="FF0000"/>
          <w:sz w:val="32"/>
        </w:rPr>
        <w:t>Ведущий:</w:t>
      </w:r>
      <w:r>
        <w:rPr>
          <w:i/>
          <w:sz w:val="32"/>
        </w:rPr>
        <w:t>А теперь ответим на вопросы викторины.</w:t>
      </w:r>
    </w:p>
    <w:p w:rsidR="00F604A7" w:rsidRDefault="00F604A7" w:rsidP="006E1563">
      <w:pPr>
        <w:ind w:firstLine="708"/>
        <w:rPr>
          <w:i/>
          <w:sz w:val="32"/>
        </w:rPr>
      </w:pPr>
    </w:p>
    <w:p w:rsidR="006E1563" w:rsidRPr="00E07A22" w:rsidRDefault="006E1563" w:rsidP="006E15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</w:rPr>
      </w:pPr>
      <w:r w:rsidRPr="00E07A22">
        <w:rPr>
          <w:rFonts w:ascii="Times New Roman" w:hAnsi="Times New Roman" w:cs="Times New Roman"/>
          <w:color w:val="404040" w:themeColor="text1" w:themeTint="BF"/>
          <w:sz w:val="32"/>
        </w:rPr>
        <w:t>Где родился Коста Хетагуров?</w:t>
      </w:r>
    </w:p>
    <w:p w:rsidR="006E1563" w:rsidRPr="00E07A22" w:rsidRDefault="006E1563" w:rsidP="006E15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</w:rPr>
      </w:pPr>
      <w:r w:rsidRPr="00E07A22">
        <w:rPr>
          <w:rFonts w:ascii="Times New Roman" w:hAnsi="Times New Roman" w:cs="Times New Roman"/>
          <w:color w:val="404040" w:themeColor="text1" w:themeTint="BF"/>
          <w:sz w:val="32"/>
        </w:rPr>
        <w:t>Когда он родился?</w:t>
      </w:r>
    </w:p>
    <w:p w:rsidR="006E1563" w:rsidRPr="00E07A22" w:rsidRDefault="006E1563" w:rsidP="006E15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</w:rPr>
      </w:pPr>
      <w:r w:rsidRPr="00E07A22">
        <w:rPr>
          <w:rFonts w:ascii="Times New Roman" w:hAnsi="Times New Roman" w:cs="Times New Roman"/>
          <w:color w:val="404040" w:themeColor="text1" w:themeTint="BF"/>
          <w:sz w:val="32"/>
        </w:rPr>
        <w:t>Кто  его отец? Кем он работал?</w:t>
      </w:r>
    </w:p>
    <w:p w:rsidR="006E1563" w:rsidRPr="00E07A22" w:rsidRDefault="006E1563" w:rsidP="006E15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</w:rPr>
      </w:pPr>
      <w:r w:rsidRPr="00E07A22">
        <w:rPr>
          <w:rFonts w:ascii="Times New Roman" w:hAnsi="Times New Roman" w:cs="Times New Roman"/>
          <w:color w:val="404040" w:themeColor="text1" w:themeTint="BF"/>
          <w:sz w:val="32"/>
        </w:rPr>
        <w:t>Как звали мать Коста?</w:t>
      </w:r>
    </w:p>
    <w:p w:rsidR="006E1563" w:rsidRPr="00E07A22" w:rsidRDefault="006E1563" w:rsidP="006E15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</w:rPr>
      </w:pPr>
      <w:r w:rsidRPr="00E07A22">
        <w:rPr>
          <w:rFonts w:ascii="Times New Roman" w:hAnsi="Times New Roman" w:cs="Times New Roman"/>
          <w:color w:val="404040" w:themeColor="text1" w:themeTint="BF"/>
          <w:sz w:val="32"/>
        </w:rPr>
        <w:lastRenderedPageBreak/>
        <w:t>Кто его воспитал после смерти матери?</w:t>
      </w:r>
    </w:p>
    <w:p w:rsidR="006E1563" w:rsidRPr="00E07A22" w:rsidRDefault="006E1563" w:rsidP="006E15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</w:rPr>
      </w:pPr>
      <w:r w:rsidRPr="00E07A22">
        <w:rPr>
          <w:rFonts w:ascii="Times New Roman" w:hAnsi="Times New Roman" w:cs="Times New Roman"/>
          <w:color w:val="404040" w:themeColor="text1" w:themeTint="BF"/>
          <w:sz w:val="32"/>
        </w:rPr>
        <w:t>Когда он начал рисовать?</w:t>
      </w:r>
    </w:p>
    <w:p w:rsidR="006E1563" w:rsidRPr="00E07A22" w:rsidRDefault="00E07A22" w:rsidP="006E15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</w:rPr>
      </w:pPr>
      <w:r w:rsidRPr="00E07A22">
        <w:rPr>
          <w:rFonts w:ascii="Times New Roman" w:hAnsi="Times New Roman" w:cs="Times New Roman"/>
          <w:color w:val="404040" w:themeColor="text1" w:themeTint="BF"/>
          <w:sz w:val="32"/>
        </w:rPr>
        <w:t>Зачем поехал Коста в Петербург</w:t>
      </w:r>
      <w:r w:rsidR="006E1563" w:rsidRPr="00E07A22">
        <w:rPr>
          <w:rFonts w:ascii="Times New Roman" w:hAnsi="Times New Roman" w:cs="Times New Roman"/>
          <w:color w:val="404040" w:themeColor="text1" w:themeTint="BF"/>
          <w:sz w:val="32"/>
        </w:rPr>
        <w:t>?</w:t>
      </w:r>
    </w:p>
    <w:p w:rsidR="006E1563" w:rsidRPr="00E07A22" w:rsidRDefault="00E07A22" w:rsidP="006E15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</w:rPr>
      </w:pPr>
      <w:r w:rsidRPr="00E07A22">
        <w:rPr>
          <w:rFonts w:ascii="Times New Roman" w:hAnsi="Times New Roman" w:cs="Times New Roman"/>
          <w:color w:val="404040" w:themeColor="text1" w:themeTint="BF"/>
          <w:sz w:val="32"/>
        </w:rPr>
        <w:t>Почему он не закончил учебу в Академии художеств</w:t>
      </w:r>
      <w:r w:rsidR="006E1563" w:rsidRPr="00E07A22">
        <w:rPr>
          <w:rFonts w:ascii="Times New Roman" w:hAnsi="Times New Roman" w:cs="Times New Roman"/>
          <w:color w:val="404040" w:themeColor="text1" w:themeTint="BF"/>
          <w:sz w:val="32"/>
        </w:rPr>
        <w:t>?</w:t>
      </w:r>
    </w:p>
    <w:p w:rsidR="006E1563" w:rsidRPr="00E07A22" w:rsidRDefault="006E1563" w:rsidP="006E15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</w:rPr>
      </w:pPr>
      <w:r w:rsidRPr="00E07A22">
        <w:rPr>
          <w:rFonts w:ascii="Times New Roman" w:hAnsi="Times New Roman" w:cs="Times New Roman"/>
          <w:color w:val="404040" w:themeColor="text1" w:themeTint="BF"/>
          <w:sz w:val="32"/>
        </w:rPr>
        <w:t>Как называется сборник стихов Коста Хетагурова?</w:t>
      </w:r>
    </w:p>
    <w:p w:rsidR="006E1563" w:rsidRPr="00E07A22" w:rsidRDefault="00E07A22" w:rsidP="006E15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</w:rPr>
      </w:pPr>
      <w:r w:rsidRPr="00E07A22">
        <w:rPr>
          <w:rFonts w:ascii="Times New Roman" w:hAnsi="Times New Roman" w:cs="Times New Roman"/>
          <w:color w:val="404040" w:themeColor="text1" w:themeTint="BF"/>
          <w:sz w:val="32"/>
        </w:rPr>
        <w:t>Какие стихотворения он написал для детей?</w:t>
      </w:r>
    </w:p>
    <w:p w:rsidR="006E1563" w:rsidRPr="00E07A22" w:rsidRDefault="00E07A22" w:rsidP="006E15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32"/>
        </w:rPr>
      </w:pPr>
      <w:r w:rsidRPr="00E07A22">
        <w:rPr>
          <w:rFonts w:ascii="Times New Roman" w:hAnsi="Times New Roman" w:cs="Times New Roman"/>
          <w:color w:val="404040" w:themeColor="text1" w:themeTint="BF"/>
          <w:sz w:val="32"/>
        </w:rPr>
        <w:t>Откуда эти строки</w:t>
      </w:r>
      <w:r w:rsidR="006E1563" w:rsidRPr="00E07A22">
        <w:rPr>
          <w:rFonts w:ascii="Times New Roman" w:hAnsi="Times New Roman" w:cs="Times New Roman"/>
          <w:color w:val="404040" w:themeColor="text1" w:themeTint="BF"/>
          <w:sz w:val="32"/>
        </w:rPr>
        <w:t>:</w:t>
      </w: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Ц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 xml:space="preserve">йут 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фсым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ртау ратт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м н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 xml:space="preserve"> къухт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Абонк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р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дзим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, Иры л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ппут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!</w:t>
      </w: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ab/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ab/>
        <w:t>(Балцызар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г)</w:t>
      </w: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Уазал у зым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г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дде,</w:t>
      </w: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Махаудынх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дзарн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й! (Цъиу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м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сыв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лл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тт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)</w:t>
      </w: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Т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худы, т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худы,</w:t>
      </w: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К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м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нисд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цард! (Дзывылдар)</w:t>
      </w: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Ц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тт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д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хызын дар,</w:t>
      </w:r>
    </w:p>
    <w:p w:rsidR="006E1563" w:rsidRPr="00F604A7" w:rsidRDefault="006E1563" w:rsidP="00E07A22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Тагъд де скъолам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уай! (Л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гау)</w:t>
      </w:r>
    </w:p>
    <w:p w:rsidR="00E07A22" w:rsidRPr="00F604A7" w:rsidRDefault="00E07A22" w:rsidP="00E07A22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Магусай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н – ц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ф,</w:t>
      </w:r>
    </w:p>
    <w:p w:rsidR="006E1563" w:rsidRPr="00F604A7" w:rsidRDefault="006E1563" w:rsidP="00E07A22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Цырдл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ппуй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н – к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ф. (К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м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нцы…)</w:t>
      </w:r>
    </w:p>
    <w:p w:rsidR="00E07A22" w:rsidRPr="00F604A7" w:rsidRDefault="00E07A22" w:rsidP="00E07A22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з ф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хуысдзын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н из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рм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</w:p>
    <w:p w:rsidR="006E1563" w:rsidRPr="00F604A7" w:rsidRDefault="006E1563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Уыцыб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мб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гыл… (</w:t>
      </w:r>
      <w:r w:rsidRPr="00F604A7">
        <w:rPr>
          <w:rFonts w:ascii="Calibri" w:hAnsi="Calibri" w:cs="Times New Roman"/>
          <w:color w:val="404040" w:themeColor="text1" w:themeTint="BF"/>
          <w:sz w:val="28"/>
        </w:rPr>
        <w:t>Æ</w:t>
      </w: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ррафыййау)</w:t>
      </w:r>
    </w:p>
    <w:p w:rsidR="00F604A7" w:rsidRPr="00F604A7" w:rsidRDefault="00F604A7" w:rsidP="006E1563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F604A7" w:rsidRPr="00F604A7" w:rsidRDefault="00F604A7" w:rsidP="00F604A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>Назовите картины Коста.</w:t>
      </w:r>
    </w:p>
    <w:p w:rsidR="00370E50" w:rsidRPr="00F604A7" w:rsidRDefault="006E1563" w:rsidP="00E07A22">
      <w:pPr>
        <w:pStyle w:val="a5"/>
        <w:spacing w:after="0"/>
        <w:ind w:left="1440"/>
        <w:rPr>
          <w:rFonts w:ascii="Times New Roman" w:hAnsi="Times New Roman" w:cs="Times New Roman"/>
          <w:color w:val="404040" w:themeColor="text1" w:themeTint="BF"/>
          <w:sz w:val="28"/>
        </w:rPr>
      </w:pPr>
      <w:r w:rsidRPr="00F604A7">
        <w:rPr>
          <w:rFonts w:ascii="Times New Roman" w:hAnsi="Times New Roman" w:cs="Times New Roman"/>
          <w:color w:val="404040" w:themeColor="text1" w:themeTint="BF"/>
          <w:sz w:val="28"/>
        </w:rPr>
        <w:tab/>
      </w:r>
    </w:p>
    <w:p w:rsidR="00370E50" w:rsidRPr="00AA6F64" w:rsidRDefault="00370E50" w:rsidP="00370E50">
      <w:pPr>
        <w:jc w:val="both"/>
        <w:rPr>
          <w:color w:val="404040" w:themeColor="text1" w:themeTint="BF"/>
          <w:sz w:val="32"/>
          <w:szCs w:val="32"/>
        </w:rPr>
      </w:pPr>
      <w:r w:rsidRPr="00E14C3E">
        <w:rPr>
          <w:b/>
          <w:i/>
          <w:color w:val="095BFF"/>
          <w:sz w:val="32"/>
          <w:szCs w:val="32"/>
        </w:rPr>
        <w:t>Ведущий:</w:t>
      </w:r>
      <w:r w:rsidRPr="00AA6F64">
        <w:rPr>
          <w:color w:val="404040" w:themeColor="text1" w:themeTint="BF"/>
          <w:sz w:val="32"/>
          <w:szCs w:val="32"/>
        </w:rPr>
        <w:t>Дорогие друзья! Завершить наш сегодняшний вечер, посвященный Коста, хотелось бы словами нашего знаменитого земляка ВасоАбаева: «Англичане говорят: у нас есть Шекспир, немцы говорят: у нас есть Гете, русские говорят: у нас есть Пушкин, а мы, осетины, говорим: у нас есть Коста. Махæн та ис</w:t>
      </w:r>
      <w:r w:rsidR="00E61356">
        <w:rPr>
          <w:color w:val="404040" w:themeColor="text1" w:themeTint="BF"/>
          <w:sz w:val="32"/>
          <w:szCs w:val="32"/>
        </w:rPr>
        <w:t xml:space="preserve"> </w:t>
      </w:r>
      <w:r w:rsidRPr="00AA6F64">
        <w:rPr>
          <w:color w:val="404040" w:themeColor="text1" w:themeTint="BF"/>
          <w:sz w:val="32"/>
          <w:szCs w:val="32"/>
        </w:rPr>
        <w:t>Къоста».</w:t>
      </w:r>
    </w:p>
    <w:p w:rsidR="00370E50" w:rsidRPr="00AA6F64" w:rsidRDefault="00370E50" w:rsidP="00370E50">
      <w:pPr>
        <w:jc w:val="both"/>
        <w:rPr>
          <w:color w:val="404040" w:themeColor="text1" w:themeTint="BF"/>
          <w:sz w:val="32"/>
          <w:szCs w:val="32"/>
        </w:rPr>
      </w:pPr>
    </w:p>
    <w:p w:rsidR="003720AA" w:rsidRPr="00370435" w:rsidRDefault="003720AA" w:rsidP="00370E50">
      <w:pPr>
        <w:jc w:val="both"/>
        <w:rPr>
          <w:sz w:val="32"/>
          <w:szCs w:val="40"/>
        </w:rPr>
      </w:pPr>
    </w:p>
    <w:p w:rsidR="00370E50" w:rsidRPr="00370435" w:rsidRDefault="00370E50" w:rsidP="00370E50">
      <w:pPr>
        <w:jc w:val="both"/>
        <w:rPr>
          <w:sz w:val="32"/>
          <w:szCs w:val="32"/>
        </w:rPr>
      </w:pPr>
    </w:p>
    <w:p w:rsidR="00370E50" w:rsidRPr="00370435" w:rsidRDefault="00370E50"/>
    <w:sectPr w:rsidR="00370E50" w:rsidRPr="00370435" w:rsidSect="00370435">
      <w:pgSz w:w="11906" w:h="16838"/>
      <w:pgMar w:top="1134" w:right="850" w:bottom="1134" w:left="1701" w:header="708" w:footer="708" w:gutter="0"/>
      <w:pgBorders w:offsetFrom="page">
        <w:top w:val="waveline" w:sz="9" w:space="24" w:color="0070C0"/>
        <w:left w:val="waveline" w:sz="9" w:space="24" w:color="0070C0"/>
        <w:bottom w:val="waveline" w:sz="9" w:space="24" w:color="0070C0"/>
        <w:right w:val="waveline" w:sz="9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76A"/>
    <w:multiLevelType w:val="hybridMultilevel"/>
    <w:tmpl w:val="D96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732D7"/>
    <w:rsid w:val="000C1478"/>
    <w:rsid w:val="000F6B3B"/>
    <w:rsid w:val="001320DC"/>
    <w:rsid w:val="00160BDE"/>
    <w:rsid w:val="001753B9"/>
    <w:rsid w:val="00322010"/>
    <w:rsid w:val="00370435"/>
    <w:rsid w:val="00370E50"/>
    <w:rsid w:val="003720AA"/>
    <w:rsid w:val="00411C73"/>
    <w:rsid w:val="0041238D"/>
    <w:rsid w:val="00442510"/>
    <w:rsid w:val="005202F0"/>
    <w:rsid w:val="005B0DBD"/>
    <w:rsid w:val="005D4FC6"/>
    <w:rsid w:val="006E1563"/>
    <w:rsid w:val="0070068B"/>
    <w:rsid w:val="0076437E"/>
    <w:rsid w:val="007A329A"/>
    <w:rsid w:val="008B1C5F"/>
    <w:rsid w:val="008B1E45"/>
    <w:rsid w:val="00966AFB"/>
    <w:rsid w:val="009D27FC"/>
    <w:rsid w:val="00A91FD2"/>
    <w:rsid w:val="00AA6F64"/>
    <w:rsid w:val="00B12115"/>
    <w:rsid w:val="00BA1B44"/>
    <w:rsid w:val="00C20054"/>
    <w:rsid w:val="00CC2335"/>
    <w:rsid w:val="00D732D7"/>
    <w:rsid w:val="00DC560D"/>
    <w:rsid w:val="00E07A22"/>
    <w:rsid w:val="00E14C3E"/>
    <w:rsid w:val="00E61356"/>
    <w:rsid w:val="00E76F87"/>
    <w:rsid w:val="00E91BCA"/>
    <w:rsid w:val="00EC292B"/>
    <w:rsid w:val="00F60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0067b4,#095bff"/>
      <o:colormenu v:ext="edit" strokecolor="#095b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B12115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20">
    <w:name w:val="A2"/>
    <w:uiPriority w:val="99"/>
    <w:rsid w:val="00B12115"/>
    <w:rPr>
      <w:i/>
      <w:iCs/>
      <w:color w:val="000000"/>
      <w:sz w:val="28"/>
      <w:szCs w:val="28"/>
    </w:rPr>
  </w:style>
  <w:style w:type="paragraph" w:customStyle="1" w:styleId="Pa9">
    <w:name w:val="Pa9"/>
    <w:basedOn w:val="a"/>
    <w:next w:val="a"/>
    <w:uiPriority w:val="99"/>
    <w:rsid w:val="00B12115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66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5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cp:lastPrinted>2013-10-23T10:02:00Z</cp:lastPrinted>
  <dcterms:created xsi:type="dcterms:W3CDTF">2013-10-11T16:37:00Z</dcterms:created>
  <dcterms:modified xsi:type="dcterms:W3CDTF">2015-01-13T14:34:00Z</dcterms:modified>
</cp:coreProperties>
</file>