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E1" w:rsidRDefault="009042E1">
      <w:bookmarkStart w:id="0" w:name="_GoBack"/>
      <w:bookmarkEnd w:id="0"/>
    </w:p>
    <w:p w:rsidR="009042E1" w:rsidRDefault="009042E1"/>
    <w:p w:rsidR="009042E1" w:rsidRDefault="009042E1" w:rsidP="009042E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07FB8" w:rsidRPr="00E07FB8" w:rsidRDefault="00E07FB8" w:rsidP="00E07F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</w:t>
      </w:r>
      <w:r w:rsidRPr="00E07FB8">
        <w:rPr>
          <w:b/>
          <w:sz w:val="32"/>
          <w:szCs w:val="32"/>
        </w:rPr>
        <w:t>Формирование у суворовцев стремления продолжать образование в военном ВУЗе</w:t>
      </w:r>
    </w:p>
    <w:p w:rsidR="00E07FB8" w:rsidRDefault="00E07FB8" w:rsidP="00E07FB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07FB8" w:rsidRDefault="00E07FB8" w:rsidP="00E07FB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Патраков Александр Михайлович,</w:t>
      </w:r>
    </w:p>
    <w:p w:rsidR="00E07FB8" w:rsidRDefault="00E07FB8" w:rsidP="00E07FB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Московского </w:t>
      </w:r>
    </w:p>
    <w:p w:rsidR="00E07FB8" w:rsidRDefault="00E07FB8" w:rsidP="00E07FB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суворовского военного училища </w:t>
      </w:r>
    </w:p>
    <w:p w:rsidR="00E07FB8" w:rsidRDefault="00E07FB8" w:rsidP="00E07FB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07FB8" w:rsidRDefault="00067E23" w:rsidP="00E07FB8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2A6C84">
        <w:rPr>
          <w:color w:val="000000" w:themeColor="text1"/>
          <w:sz w:val="28"/>
          <w:szCs w:val="28"/>
        </w:rPr>
        <w:t>В соответствии с требованиями  приказа МО РФ  и в рамках реформирования концепции военного образования, военно-профессиональная  ориентация молодежи рассматривается как одно из приоритетных направлений в работе педагогического коллектива училища.   Одной из основных задач училища является, создание основы для осознанного выбора и освоения профессии, получения обучающими знаний, необходимых для продолжения дальнейшего обучения в профильных образовательных учреждениях, формировании творческого отношения к учебе, труду, социальной деятельности на основе нравственного значения будущего профессионального выбора.</w:t>
      </w:r>
    </w:p>
    <w:p w:rsidR="006B2EFB" w:rsidRDefault="00067E23" w:rsidP="00E07FB8">
      <w:pPr>
        <w:ind w:firstLine="708"/>
        <w:jc w:val="both"/>
        <w:rPr>
          <w:color w:val="444444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>В « Образовательной программе развития училища до 2020 года», определены критерии эффективности этой работы. Подавляющее большинство наших выпускников</w:t>
      </w:r>
      <w:r w:rsidR="00532A43">
        <w:rPr>
          <w:color w:val="000000" w:themeColor="text1"/>
          <w:sz w:val="28"/>
          <w:szCs w:val="28"/>
        </w:rPr>
        <w:t xml:space="preserve"> (90 %)</w:t>
      </w:r>
      <w:r w:rsidRPr="002A6C84">
        <w:rPr>
          <w:color w:val="000000" w:themeColor="text1"/>
          <w:sz w:val="28"/>
          <w:szCs w:val="28"/>
        </w:rPr>
        <w:t xml:space="preserve"> должны  успешно поступить и продолжить обучение в вуза</w:t>
      </w:r>
      <w:r w:rsidR="00532A43">
        <w:rPr>
          <w:color w:val="000000" w:themeColor="text1"/>
          <w:sz w:val="28"/>
          <w:szCs w:val="28"/>
        </w:rPr>
        <w:t>х  силовых структур РФ, из них 7</w:t>
      </w:r>
      <w:r w:rsidRPr="002A6C84">
        <w:rPr>
          <w:color w:val="000000" w:themeColor="text1"/>
          <w:sz w:val="28"/>
          <w:szCs w:val="28"/>
        </w:rPr>
        <w:t xml:space="preserve">0% в вузах </w:t>
      </w:r>
      <w:r w:rsidR="00532A43">
        <w:rPr>
          <w:color w:val="000000" w:themeColor="text1"/>
          <w:sz w:val="28"/>
          <w:szCs w:val="28"/>
        </w:rPr>
        <w:t xml:space="preserve"> Сухопутных войск</w:t>
      </w:r>
      <w:r w:rsidRPr="002A6C84">
        <w:rPr>
          <w:color w:val="000000" w:themeColor="text1"/>
          <w:sz w:val="28"/>
          <w:szCs w:val="28"/>
        </w:rPr>
        <w:t>.</w:t>
      </w:r>
      <w:r w:rsidR="00DB209D">
        <w:rPr>
          <w:rFonts w:eastAsiaTheme="minorHAnsi"/>
          <w:b/>
          <w:color w:val="000000" w:themeColor="text1"/>
          <w:sz w:val="28"/>
          <w:szCs w:val="28"/>
          <w:lang w:eastAsia="en-US"/>
        </w:rPr>
        <w:br/>
      </w:r>
      <w:r w:rsidR="006B2EFB" w:rsidRPr="006B2EFB">
        <w:rPr>
          <w:color w:val="444444"/>
          <w:sz w:val="28"/>
          <w:szCs w:val="28"/>
        </w:rPr>
        <w:t>В настоящее время в суворовских военных училищах начинается качественно новый этап формирования устойчивой военно-профессиональной направленности у воспитанников. Этот процесс</w:t>
      </w:r>
      <w:r w:rsidR="00C21737">
        <w:rPr>
          <w:color w:val="444444"/>
          <w:sz w:val="28"/>
          <w:szCs w:val="28"/>
        </w:rPr>
        <w:t>,</w:t>
      </w:r>
      <w:r w:rsidR="006B2EFB" w:rsidRPr="006B2EFB">
        <w:rPr>
          <w:color w:val="444444"/>
          <w:sz w:val="28"/>
          <w:szCs w:val="28"/>
        </w:rPr>
        <w:t xml:space="preserve"> включает в себя: военно-профессиональную подготовку; закрепление профессионального выбора, выработку положительной и убедительной мотивации к избранной военной профессии. В современных условиях эффективное формирование военно-профессиональной направленности у воспитанников суворовских военных училищ достигается не только за счёт совершенствования учебно-воспитательного процесса, но и за счёт работы по формированию активизации их личных качеств.</w:t>
      </w:r>
    </w:p>
    <w:p w:rsidR="00E07FB8" w:rsidRDefault="00E07FB8" w:rsidP="00E07FB8">
      <w:pPr>
        <w:ind w:firstLine="708"/>
        <w:jc w:val="both"/>
        <w:rPr>
          <w:color w:val="444444"/>
          <w:sz w:val="28"/>
          <w:szCs w:val="28"/>
        </w:rPr>
      </w:pPr>
    </w:p>
    <w:p w:rsidR="00E07FB8" w:rsidRDefault="00E07FB8" w:rsidP="00E07FB8">
      <w:pPr>
        <w:shd w:val="clear" w:color="auto" w:fill="FFFFFF" w:themeFill="background1"/>
        <w:ind w:left="-142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4D39B9" w:rsidRPr="002A6C84">
        <w:rPr>
          <w:b/>
          <w:color w:val="000000" w:themeColor="text1"/>
          <w:sz w:val="28"/>
          <w:szCs w:val="28"/>
        </w:rPr>
        <w:t>1</w:t>
      </w:r>
      <w:r w:rsidR="003B7D6F" w:rsidRPr="002A6C84">
        <w:rPr>
          <w:b/>
          <w:color w:val="000000" w:themeColor="text1"/>
          <w:sz w:val="28"/>
          <w:szCs w:val="28"/>
        </w:rPr>
        <w:t>.Основные категории и понятия воен</w:t>
      </w:r>
      <w:r w:rsidR="005F367D">
        <w:rPr>
          <w:b/>
          <w:color w:val="000000" w:themeColor="text1"/>
          <w:sz w:val="28"/>
          <w:szCs w:val="28"/>
        </w:rPr>
        <w:t xml:space="preserve">но-профессиональной  </w:t>
      </w:r>
      <w:r>
        <w:rPr>
          <w:b/>
          <w:color w:val="000000" w:themeColor="text1"/>
          <w:sz w:val="28"/>
          <w:szCs w:val="28"/>
        </w:rPr>
        <w:t xml:space="preserve">ориентации, </w:t>
      </w:r>
      <w:r>
        <w:rPr>
          <w:b/>
          <w:color w:val="000000" w:themeColor="text1"/>
          <w:sz w:val="28"/>
          <w:szCs w:val="28"/>
        </w:rPr>
        <w:br/>
      </w:r>
      <w:r w:rsidR="005F367D">
        <w:rPr>
          <w:b/>
          <w:color w:val="000000" w:themeColor="text1"/>
          <w:sz w:val="28"/>
          <w:szCs w:val="28"/>
        </w:rPr>
        <w:t xml:space="preserve">какими методами она достигается                     </w:t>
      </w:r>
    </w:p>
    <w:p w:rsidR="003B7D6F" w:rsidRPr="00E07FB8" w:rsidRDefault="003B7D6F" w:rsidP="00E07FB8">
      <w:pPr>
        <w:shd w:val="clear" w:color="auto" w:fill="FFFFFF" w:themeFill="background1"/>
        <w:ind w:left="-142" w:firstLine="850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>Военно-профессиональная ориентация-это система социально-экономических, психолого-педагогических, медицинских и организационных мероприятий, направленных на формирование у суворовцев готовности к осознанному и обоснованному выбору профессии офицера в соответствии со своими желаниями, склонностями, способностями и с учетом имеющихся потребностей в специалистах различного уровня.</w:t>
      </w:r>
    </w:p>
    <w:p w:rsidR="003B7D6F" w:rsidRPr="002A6C84" w:rsidRDefault="003B7D6F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850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 xml:space="preserve">Военно-профессиональная ориентация суворовцев имеет цель – формирование у них готовности к сознательному выбору военной службы на офицерских должностях, и проводится в интересах полного и качественного комплектования вузов курсантами. </w:t>
      </w:r>
    </w:p>
    <w:p w:rsidR="003B7D6F" w:rsidRDefault="00507FF6" w:rsidP="00E07FB8">
      <w:pPr>
        <w:shd w:val="clear" w:color="auto" w:fill="FFFFFF" w:themeFill="background1"/>
        <w:spacing w:after="100" w:afterAutospacing="1"/>
        <w:ind w:left="-142" w:firstLine="850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>Основными методами ознакомительных профориентационной работы являются:</w:t>
      </w:r>
      <w:r w:rsidR="006D2404" w:rsidRPr="002A6C84">
        <w:rPr>
          <w:color w:val="000000" w:themeColor="text1"/>
          <w:sz w:val="28"/>
          <w:szCs w:val="28"/>
        </w:rPr>
        <w:br/>
      </w:r>
      <w:r w:rsidR="003B7D6F" w:rsidRPr="002A6C84">
        <w:rPr>
          <w:noProof/>
          <w:color w:val="000000" w:themeColor="text1"/>
          <w:sz w:val="28"/>
          <w:szCs w:val="28"/>
        </w:rPr>
        <w:t>-</w:t>
      </w:r>
      <w:r w:rsidR="003B7D6F" w:rsidRPr="002A6C84">
        <w:rPr>
          <w:color w:val="000000" w:themeColor="text1"/>
          <w:sz w:val="28"/>
          <w:szCs w:val="28"/>
        </w:rPr>
        <w:t>методы формирования у суворовцев необходимых понятий, суждений, убеждений, оценок</w:t>
      </w:r>
      <w:r w:rsidR="008F0438" w:rsidRPr="002A6C84">
        <w:rPr>
          <w:color w:val="000000" w:themeColor="text1"/>
          <w:sz w:val="28"/>
          <w:szCs w:val="28"/>
        </w:rPr>
        <w:t xml:space="preserve">, </w:t>
      </w:r>
      <w:r w:rsidR="003B7D6F" w:rsidRPr="002A6C84">
        <w:rPr>
          <w:color w:val="000000" w:themeColor="text1"/>
          <w:sz w:val="28"/>
          <w:szCs w:val="28"/>
        </w:rPr>
        <w:t>(рассказ, беседа, лекция, дис</w:t>
      </w:r>
      <w:r w:rsidR="008F0438" w:rsidRPr="002A6C84">
        <w:rPr>
          <w:color w:val="000000" w:themeColor="text1"/>
          <w:sz w:val="28"/>
          <w:szCs w:val="28"/>
        </w:rPr>
        <w:t>пут, показ кино- и видеофильмов,</w:t>
      </w:r>
      <w:r w:rsidR="003B7D6F" w:rsidRPr="002A6C84">
        <w:rPr>
          <w:color w:val="000000" w:themeColor="text1"/>
          <w:sz w:val="28"/>
          <w:szCs w:val="28"/>
        </w:rPr>
        <w:t xml:space="preserve"> самостоятельное чтение и др.);</w:t>
      </w:r>
      <w:r w:rsidR="00216F42" w:rsidRPr="002A6C84">
        <w:rPr>
          <w:color w:val="000000" w:themeColor="text1"/>
          <w:sz w:val="28"/>
          <w:szCs w:val="28"/>
        </w:rPr>
        <w:br/>
      </w:r>
      <w:r w:rsidR="003B7D6F" w:rsidRPr="002A6C84">
        <w:rPr>
          <w:noProof/>
          <w:color w:val="000000" w:themeColor="text1"/>
          <w:sz w:val="28"/>
          <w:szCs w:val="28"/>
        </w:rPr>
        <w:t>-</w:t>
      </w:r>
      <w:r w:rsidR="003B7D6F" w:rsidRPr="002A6C84">
        <w:rPr>
          <w:color w:val="000000" w:themeColor="text1"/>
          <w:sz w:val="28"/>
          <w:szCs w:val="28"/>
        </w:rPr>
        <w:t>методы организации познавательной и практической деятельности суворовцев (поручения, задания, упражнения, приучение, создание специальных ситуаций);</w:t>
      </w:r>
      <w:r w:rsidR="00216F42" w:rsidRPr="002A6C84">
        <w:rPr>
          <w:rFonts w:ascii="Arial" w:hAnsi="Arial" w:cs="Arial"/>
          <w:color w:val="000000" w:themeColor="text1"/>
        </w:rPr>
        <w:br/>
      </w:r>
      <w:r w:rsidR="003B7D6F" w:rsidRPr="002A6C84">
        <w:rPr>
          <w:noProof/>
          <w:color w:val="000000" w:themeColor="text1"/>
          <w:sz w:val="28"/>
          <w:szCs w:val="28"/>
        </w:rPr>
        <w:t>-</w:t>
      </w:r>
      <w:r w:rsidR="003B7D6F" w:rsidRPr="002A6C84">
        <w:rPr>
          <w:color w:val="000000" w:themeColor="text1"/>
          <w:sz w:val="28"/>
          <w:szCs w:val="28"/>
        </w:rPr>
        <w:t xml:space="preserve">методы стимулирования ориентации суворовцев на подготовку к военной службе </w:t>
      </w:r>
      <w:r w:rsidR="003B7D6F" w:rsidRPr="002A6C84">
        <w:rPr>
          <w:color w:val="000000" w:themeColor="text1"/>
          <w:sz w:val="28"/>
          <w:szCs w:val="28"/>
        </w:rPr>
        <w:lastRenderedPageBreak/>
        <w:t>(состязания, деловые игры, средства материального и морального поощрения, порицание);</w:t>
      </w:r>
      <w:r w:rsidR="006D2404" w:rsidRPr="002A6C84">
        <w:rPr>
          <w:color w:val="000000" w:themeColor="text1"/>
          <w:sz w:val="28"/>
          <w:szCs w:val="28"/>
        </w:rPr>
        <w:br/>
      </w:r>
      <w:r w:rsidR="00216F42" w:rsidRPr="002A6C84">
        <w:rPr>
          <w:color w:val="000000" w:themeColor="text1"/>
          <w:sz w:val="28"/>
          <w:szCs w:val="28"/>
        </w:rPr>
        <w:t>-</w:t>
      </w:r>
      <w:r w:rsidR="008F0438" w:rsidRPr="002A6C84">
        <w:rPr>
          <w:color w:val="000000" w:themeColor="text1"/>
          <w:sz w:val="28"/>
          <w:szCs w:val="28"/>
        </w:rPr>
        <w:t>методы контроля над</w:t>
      </w:r>
      <w:r w:rsidR="003B7D6F" w:rsidRPr="002A6C84">
        <w:rPr>
          <w:color w:val="000000" w:themeColor="text1"/>
          <w:sz w:val="28"/>
          <w:szCs w:val="28"/>
        </w:rPr>
        <w:t xml:space="preserve"> ходом формирования военно-профессиональной направленности (проверка знаний, умений и навыков, оценка военно-профессиональной направленности).</w:t>
      </w:r>
      <w:r w:rsidR="00E07FB8">
        <w:rPr>
          <w:color w:val="000000" w:themeColor="text1"/>
          <w:sz w:val="28"/>
          <w:szCs w:val="28"/>
        </w:rPr>
        <w:t xml:space="preserve"> </w:t>
      </w:r>
      <w:r w:rsidR="003B7D6F" w:rsidRPr="002A6C84">
        <w:rPr>
          <w:color w:val="000000" w:themeColor="text1"/>
          <w:sz w:val="28"/>
          <w:szCs w:val="28"/>
        </w:rPr>
        <w:t>Для формирования военно-профессиональной направленности суворовцев необходимо широко использовать метод убеждения</w:t>
      </w:r>
      <w:r w:rsidR="003B7D6F" w:rsidRPr="002A6C84">
        <w:rPr>
          <w:i/>
          <w:color w:val="000000" w:themeColor="text1"/>
          <w:sz w:val="28"/>
          <w:szCs w:val="28"/>
        </w:rPr>
        <w:t>.</w:t>
      </w:r>
      <w:r w:rsidR="008D3B68">
        <w:rPr>
          <w:color w:val="000000" w:themeColor="text1"/>
          <w:sz w:val="28"/>
          <w:szCs w:val="28"/>
        </w:rPr>
        <w:br/>
      </w:r>
      <w:r w:rsidR="003B7D6F" w:rsidRPr="008D3B68">
        <w:rPr>
          <w:color w:val="000000" w:themeColor="text1"/>
          <w:sz w:val="28"/>
          <w:szCs w:val="28"/>
        </w:rPr>
        <w:t>Убедить - значит привлечь внимание к идеям, положениям, сформировать интерес к ним, развить желание и потребность овладеть ими, осуществить</w:t>
      </w:r>
      <w:r w:rsidR="003B7D6F" w:rsidRPr="002A6C84">
        <w:rPr>
          <w:color w:val="000000" w:themeColor="text1"/>
          <w:sz w:val="28"/>
          <w:szCs w:val="28"/>
        </w:rPr>
        <w:t xml:space="preserve"> соответствующие убеждающие действия.</w:t>
      </w:r>
      <w:r w:rsidR="00E07FB8">
        <w:rPr>
          <w:color w:val="000000" w:themeColor="text1"/>
          <w:sz w:val="28"/>
          <w:szCs w:val="28"/>
        </w:rPr>
        <w:t xml:space="preserve"> </w:t>
      </w:r>
      <w:r w:rsidR="003B7D6F" w:rsidRPr="002A6C84">
        <w:rPr>
          <w:color w:val="000000" w:themeColor="text1"/>
          <w:sz w:val="28"/>
          <w:szCs w:val="28"/>
        </w:rPr>
        <w:t>Меро</w:t>
      </w:r>
      <w:r w:rsidR="00E07FB8">
        <w:rPr>
          <w:color w:val="000000" w:themeColor="text1"/>
          <w:sz w:val="28"/>
          <w:szCs w:val="28"/>
        </w:rPr>
        <w:t>пр</w:t>
      </w:r>
      <w:r w:rsidR="003B7D6F" w:rsidRPr="002A6C84">
        <w:rPr>
          <w:color w:val="000000" w:themeColor="text1"/>
          <w:sz w:val="28"/>
          <w:szCs w:val="28"/>
        </w:rPr>
        <w:t>иятия по военно-профессиональной ориентации суворовцев должны быть тесно связаны с их военно-патриотическим воспитанием, входить в общую систему формирования у молодежи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</w:t>
      </w:r>
      <w:r w:rsidR="00522DD6" w:rsidRPr="002A6C84">
        <w:rPr>
          <w:color w:val="000000" w:themeColor="text1"/>
          <w:sz w:val="28"/>
          <w:szCs w:val="28"/>
        </w:rPr>
        <w:t xml:space="preserve">одины. Поэтому все проводимые </w:t>
      </w:r>
      <w:r w:rsidR="003B7D6F" w:rsidRPr="002A6C84">
        <w:rPr>
          <w:color w:val="000000" w:themeColor="text1"/>
          <w:sz w:val="28"/>
          <w:szCs w:val="28"/>
        </w:rPr>
        <w:t>мероприятия по военно-патриотическому воспитанию суворовцев, будут способствовать их формированию и военно-профессиональной направленности. Необходимо использовать эти мероприятия (например, военно-спортивные игры, дни памяти, показ суворовцам воинского мастерства военнослужащих, посещения воинских частей и др.).</w:t>
      </w:r>
    </w:p>
    <w:p w:rsidR="00E07FB8" w:rsidRPr="002A6C84" w:rsidRDefault="00E07FB8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</w:rPr>
      </w:pPr>
    </w:p>
    <w:p w:rsidR="003B7D6F" w:rsidRDefault="004D39B9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b/>
          <w:color w:val="000000" w:themeColor="text1"/>
          <w:sz w:val="28"/>
          <w:szCs w:val="28"/>
        </w:rPr>
      </w:pPr>
      <w:r w:rsidRPr="002A6C84">
        <w:rPr>
          <w:b/>
          <w:color w:val="000000" w:themeColor="text1"/>
          <w:sz w:val="28"/>
          <w:szCs w:val="28"/>
        </w:rPr>
        <w:t>2</w:t>
      </w:r>
      <w:r w:rsidR="003B7D6F" w:rsidRPr="002A6C84">
        <w:rPr>
          <w:b/>
          <w:color w:val="000000" w:themeColor="text1"/>
          <w:sz w:val="28"/>
          <w:szCs w:val="28"/>
        </w:rPr>
        <w:t>.Работа по профессиональной</w:t>
      </w:r>
      <w:r w:rsidR="00282F63" w:rsidRPr="002A6C84">
        <w:rPr>
          <w:b/>
          <w:color w:val="000000" w:themeColor="text1"/>
          <w:sz w:val="28"/>
          <w:szCs w:val="28"/>
        </w:rPr>
        <w:t xml:space="preserve"> ориентации</w:t>
      </w:r>
      <w:r w:rsidR="003B7D6F" w:rsidRPr="002A6C84">
        <w:rPr>
          <w:b/>
          <w:color w:val="000000" w:themeColor="text1"/>
          <w:sz w:val="28"/>
          <w:szCs w:val="28"/>
        </w:rPr>
        <w:t xml:space="preserve"> и</w:t>
      </w:r>
      <w:r w:rsidR="00E06DB4" w:rsidRPr="002A6C84">
        <w:rPr>
          <w:b/>
          <w:color w:val="000000" w:themeColor="text1"/>
          <w:sz w:val="28"/>
          <w:szCs w:val="28"/>
        </w:rPr>
        <w:t xml:space="preserve"> формы работы</w:t>
      </w:r>
      <w:r w:rsidR="00E66895" w:rsidRPr="002A6C84">
        <w:rPr>
          <w:b/>
          <w:color w:val="000000" w:themeColor="text1"/>
          <w:sz w:val="28"/>
          <w:szCs w:val="28"/>
        </w:rPr>
        <w:t>,</w:t>
      </w:r>
      <w:r w:rsidR="00E06DB4" w:rsidRPr="002A6C84">
        <w:rPr>
          <w:b/>
          <w:color w:val="000000" w:themeColor="text1"/>
          <w:sz w:val="28"/>
          <w:szCs w:val="28"/>
        </w:rPr>
        <w:t xml:space="preserve"> применяемые с суворовцами  взвода. </w:t>
      </w:r>
    </w:p>
    <w:p w:rsidR="003B7D6F" w:rsidRPr="002A6C84" w:rsidRDefault="003B7D6F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 xml:space="preserve">Практическое выполнение мероприятий по военно-профессиональной ориентации суворовцев осуществляется в роте. Командир роты непосредственно организовывает и проводит работу с </w:t>
      </w:r>
      <w:r w:rsidR="000D3002" w:rsidRPr="002A6C84">
        <w:rPr>
          <w:color w:val="000000" w:themeColor="text1"/>
          <w:sz w:val="28"/>
          <w:szCs w:val="28"/>
        </w:rPr>
        <w:t xml:space="preserve">суворовцами </w:t>
      </w:r>
      <w:r w:rsidRPr="002A6C84">
        <w:rPr>
          <w:color w:val="000000" w:themeColor="text1"/>
          <w:sz w:val="28"/>
          <w:szCs w:val="28"/>
        </w:rPr>
        <w:t xml:space="preserve">по вопросам их профориентации и распределения по военным образовательным учреждениям. </w:t>
      </w:r>
    </w:p>
    <w:p w:rsidR="003B7D6F" w:rsidRPr="002A6C84" w:rsidRDefault="00431D32" w:rsidP="00E07FB8">
      <w:pPr>
        <w:shd w:val="clear" w:color="auto" w:fill="FFFFFF" w:themeFill="background1"/>
        <w:tabs>
          <w:tab w:val="left" w:pos="851"/>
        </w:tabs>
        <w:ind w:left="-142" w:firstLine="142"/>
        <w:jc w:val="both"/>
        <w:rPr>
          <w:rFonts w:eastAsia="Calibri"/>
          <w:color w:val="000000" w:themeColor="text1"/>
          <w:spacing w:val="6"/>
          <w:sz w:val="28"/>
          <w:szCs w:val="28"/>
          <w:lang w:eastAsia="en-US"/>
        </w:rPr>
      </w:pPr>
      <w:r w:rsidRPr="002A6C84">
        <w:rPr>
          <w:color w:val="000000" w:themeColor="text1"/>
          <w:sz w:val="28"/>
          <w:szCs w:val="28"/>
        </w:rPr>
        <w:t xml:space="preserve"> Действуя с</w:t>
      </w:r>
      <w:r w:rsidR="000D3002" w:rsidRPr="002A6C84">
        <w:rPr>
          <w:color w:val="000000" w:themeColor="text1"/>
          <w:sz w:val="28"/>
          <w:szCs w:val="28"/>
        </w:rPr>
        <w:t xml:space="preserve">огласносвоих </w:t>
      </w:r>
      <w:r w:rsidR="003B7D6F" w:rsidRPr="002A6C84">
        <w:rPr>
          <w:color w:val="000000" w:themeColor="text1"/>
          <w:sz w:val="28"/>
          <w:szCs w:val="28"/>
        </w:rPr>
        <w:t>должностных о</w:t>
      </w:r>
      <w:r w:rsidRPr="002A6C84">
        <w:rPr>
          <w:color w:val="000000" w:themeColor="text1"/>
          <w:sz w:val="28"/>
          <w:szCs w:val="28"/>
        </w:rPr>
        <w:t xml:space="preserve">бязанностей, воспитатель взвода, </w:t>
      </w:r>
      <w:r w:rsidR="003B7D6F" w:rsidRPr="002A6C84">
        <w:rPr>
          <w:color w:val="000000" w:themeColor="text1"/>
          <w:sz w:val="28"/>
          <w:szCs w:val="28"/>
        </w:rPr>
        <w:t xml:space="preserve">обязан </w:t>
      </w:r>
      <w:r w:rsidR="003B7D6F" w:rsidRPr="002A6C84">
        <w:rPr>
          <w:rFonts w:eastAsia="Calibri"/>
          <w:color w:val="000000" w:themeColor="text1"/>
          <w:spacing w:val="6"/>
          <w:sz w:val="28"/>
          <w:szCs w:val="28"/>
          <w:lang w:eastAsia="en-US"/>
        </w:rPr>
        <w:t>организовывать и проводить работу с учащимися по вопросам профессиональной ориентации, самоопределению и осознанному выбору профессии.</w:t>
      </w:r>
    </w:p>
    <w:p w:rsidR="003B7D6F" w:rsidRPr="002A6C84" w:rsidRDefault="003B7D6F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>Одним из главных направлений деятельности воспитателя взвода является оказание помощи суворовцам правильно, в зависимости от степени подготовки, склада характера, деловых качеств, состояния здоровья и психологической готовности, определять будущую офицерскую специальность.</w:t>
      </w:r>
    </w:p>
    <w:p w:rsidR="003B7D6F" w:rsidRPr="002A6C84" w:rsidRDefault="003B7D6F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 xml:space="preserve">   В процессе учебы  суворовцам  необходимо</w:t>
      </w:r>
      <w:r w:rsidR="009151C6" w:rsidRPr="002A6C84">
        <w:rPr>
          <w:color w:val="000000" w:themeColor="text1"/>
          <w:sz w:val="28"/>
          <w:szCs w:val="28"/>
        </w:rPr>
        <w:t xml:space="preserve"> давать </w:t>
      </w:r>
      <w:r w:rsidRPr="002A6C84">
        <w:rPr>
          <w:color w:val="000000" w:themeColor="text1"/>
          <w:sz w:val="28"/>
          <w:szCs w:val="28"/>
        </w:rPr>
        <w:t>информацию об основных офицерских</w:t>
      </w:r>
      <w:r w:rsidR="00827D04" w:rsidRPr="002A6C84">
        <w:rPr>
          <w:color w:val="000000" w:themeColor="text1"/>
          <w:sz w:val="28"/>
          <w:szCs w:val="28"/>
        </w:rPr>
        <w:t xml:space="preserve"> специальностях, о требованиях, к</w:t>
      </w:r>
      <w:r w:rsidRPr="002A6C84">
        <w:rPr>
          <w:color w:val="000000" w:themeColor="text1"/>
          <w:sz w:val="28"/>
          <w:szCs w:val="28"/>
        </w:rPr>
        <w:t>оторые предъявляет военная служба к человеку, и на основе этих знаний формировать их отношение к различным видам воинской деятельности, профессиональные  интересы и стремление к осознанному выбору профессии офицера.</w:t>
      </w:r>
    </w:p>
    <w:p w:rsidR="003B7D6F" w:rsidRPr="002A6C84" w:rsidRDefault="003B7D6F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 xml:space="preserve"> В училище военно-профессиональная ориентация суворовцев строиться на двух факторах, составляющую информационную и методическую основу ее мероприятий и обеспечивающих всему процессу профориентационной работы необходимую конкретность, целенаправленность, научно-методическую обоснованность.</w:t>
      </w:r>
    </w:p>
    <w:p w:rsidR="003B7D6F" w:rsidRPr="002A6C84" w:rsidRDefault="003B7D6F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 xml:space="preserve">    - во-первых на глубоком знании содержания и условий деятельности по тем военным профессиям, на которые осуществляется ориентация суворовцев, правильных представлений о требовании каждой профессии к психологическим и личностным качествам человека ;</w:t>
      </w:r>
    </w:p>
    <w:p w:rsidR="003B7D6F" w:rsidRPr="002A6C84" w:rsidRDefault="003B7D6F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 xml:space="preserve"> - во-вторых, на умении оценить индивидуально-психологические особенности суворовцев и, учитывая возможные направления их дальнейшего развития, сопоставить с требованиями различных видов воинской деятельности к человеку.</w:t>
      </w:r>
    </w:p>
    <w:p w:rsidR="003B7D6F" w:rsidRPr="002A6C84" w:rsidRDefault="003B7D6F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 xml:space="preserve"> В связи  с этим становиться очевидным, что профориентация, как работа по приобщению суворовцев к военным профессиям и специальностям, не может быть направленной и эффективной без знаний и постоянного учета особенностей каждой </w:t>
      </w:r>
      <w:r w:rsidRPr="002A6C84">
        <w:rPr>
          <w:color w:val="000000" w:themeColor="text1"/>
          <w:sz w:val="28"/>
          <w:szCs w:val="28"/>
        </w:rPr>
        <w:lastRenderedPageBreak/>
        <w:t>профессии тех индивидуальных качеств, которые главным образом обеспечивают усп</w:t>
      </w:r>
      <w:r w:rsidR="002538EF" w:rsidRPr="002A6C84">
        <w:rPr>
          <w:color w:val="000000" w:themeColor="text1"/>
          <w:sz w:val="28"/>
          <w:szCs w:val="28"/>
        </w:rPr>
        <w:t>ешное  выполнение обязанностей п</w:t>
      </w:r>
      <w:r w:rsidRPr="002A6C84">
        <w:rPr>
          <w:color w:val="000000" w:themeColor="text1"/>
          <w:sz w:val="28"/>
          <w:szCs w:val="28"/>
        </w:rPr>
        <w:t>о ней.</w:t>
      </w:r>
    </w:p>
    <w:p w:rsidR="003B7D6F" w:rsidRPr="002A6C84" w:rsidRDefault="003B7D6F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>Формирование готовн</w:t>
      </w:r>
      <w:r w:rsidR="005F367D">
        <w:rPr>
          <w:color w:val="000000" w:themeColor="text1"/>
          <w:sz w:val="28"/>
          <w:szCs w:val="28"/>
        </w:rPr>
        <w:t>ости суворовцев к обучению в ВУЗа</w:t>
      </w:r>
      <w:r w:rsidRPr="002A6C84">
        <w:rPr>
          <w:color w:val="000000" w:themeColor="text1"/>
          <w:sz w:val="28"/>
          <w:szCs w:val="28"/>
        </w:rPr>
        <w:t>х осуществляется в процессе всесторонней подготовки: общеобразовательной, военной, физической и психологической. При этом главной проблемой встает необходимость воспитания у суворовцев любви и уважения  к военной службе, военному делу, формирование необходимых морально-деловых качеств.</w:t>
      </w:r>
    </w:p>
    <w:p w:rsidR="000C5C0D" w:rsidRPr="002A6C84" w:rsidRDefault="000C5C0D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>Работа воспитателя по военно-профессиональной ориентации многоплановая. Она включает в с</w:t>
      </w:r>
      <w:r w:rsidR="007B251D">
        <w:rPr>
          <w:color w:val="000000" w:themeColor="text1"/>
          <w:sz w:val="28"/>
          <w:szCs w:val="28"/>
        </w:rPr>
        <w:t>ебя несколько основных аспектов</w:t>
      </w:r>
      <w:r w:rsidRPr="002A6C84">
        <w:rPr>
          <w:color w:val="000000" w:themeColor="text1"/>
          <w:sz w:val="28"/>
          <w:szCs w:val="28"/>
        </w:rPr>
        <w:t>:</w:t>
      </w:r>
    </w:p>
    <w:p w:rsidR="009E7D73" w:rsidRPr="002A6C84" w:rsidRDefault="00F6339E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 w:rsidRPr="000324C6">
        <w:rPr>
          <w:color w:val="000000" w:themeColor="text1"/>
          <w:sz w:val="28"/>
          <w:szCs w:val="28"/>
        </w:rPr>
        <w:t>Военно-профессиональное просвещение</w:t>
      </w:r>
      <w:r w:rsidR="00FF3D70" w:rsidRPr="000324C6">
        <w:rPr>
          <w:color w:val="000000" w:themeColor="text1"/>
          <w:sz w:val="28"/>
          <w:szCs w:val="28"/>
        </w:rPr>
        <w:t>,</w:t>
      </w:r>
      <w:r w:rsidRPr="000324C6">
        <w:rPr>
          <w:color w:val="000000" w:themeColor="text1"/>
          <w:sz w:val="28"/>
          <w:szCs w:val="28"/>
        </w:rPr>
        <w:t xml:space="preserve"> которое</w:t>
      </w:r>
      <w:r w:rsidRPr="002A6C84">
        <w:rPr>
          <w:color w:val="000000" w:themeColor="text1"/>
          <w:sz w:val="28"/>
          <w:szCs w:val="28"/>
        </w:rPr>
        <w:t xml:space="preserve"> предусматривает регулярное доведение до суворовцев сведений о военных профессиях, воинских должностях и специальностях с целью формирования у них знаний о различных видах военно-профессиональной деятельности, военно-профессиональных интересов и стремления к осознанному, самостоятельному выбору военной профессии, воинской должности, специальности.</w:t>
      </w:r>
    </w:p>
    <w:p w:rsidR="00534377" w:rsidRPr="002A6C84" w:rsidRDefault="00534377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>С этой целью с суворовцами взвода</w:t>
      </w:r>
      <w:r w:rsidR="00C238CC">
        <w:rPr>
          <w:color w:val="000000" w:themeColor="text1"/>
          <w:sz w:val="28"/>
          <w:szCs w:val="28"/>
        </w:rPr>
        <w:t xml:space="preserve"> мною</w:t>
      </w:r>
      <w:r w:rsidRPr="002A6C84">
        <w:rPr>
          <w:color w:val="000000" w:themeColor="text1"/>
          <w:sz w:val="28"/>
          <w:szCs w:val="28"/>
        </w:rPr>
        <w:t xml:space="preserve"> проводились информирования на тему  посвященныеосновным военным профессиональным праздникам и памятным датам: в сентябре месяце «Главная ударная сила Сухопутных войск»»,  в октябре  «Сухопутные войска России», «Космические войска », «Войска  связи России», в ноябре месяце «Военная разведка», «История   Артиллерии России», «Войска радиационной, химической и биологической  защиты»</w:t>
      </w:r>
      <w:r w:rsidR="00D86D25">
        <w:rPr>
          <w:color w:val="000000" w:themeColor="text1"/>
          <w:sz w:val="28"/>
          <w:szCs w:val="28"/>
        </w:rPr>
        <w:t>. В</w:t>
      </w:r>
      <w:r w:rsidRPr="002A6C84">
        <w:rPr>
          <w:color w:val="000000" w:themeColor="text1"/>
          <w:sz w:val="28"/>
          <w:szCs w:val="28"/>
        </w:rPr>
        <w:t xml:space="preserve"> проведении бесед </w:t>
      </w:r>
      <w:r w:rsidR="009E7D73" w:rsidRPr="002A6C84">
        <w:rPr>
          <w:color w:val="000000" w:themeColor="text1"/>
          <w:sz w:val="28"/>
          <w:szCs w:val="28"/>
        </w:rPr>
        <w:t xml:space="preserve">принимали                </w:t>
      </w:r>
      <w:r w:rsidR="00C91651" w:rsidRPr="002A6C84">
        <w:rPr>
          <w:color w:val="000000" w:themeColor="text1"/>
          <w:sz w:val="28"/>
          <w:szCs w:val="28"/>
        </w:rPr>
        <w:t xml:space="preserve"> участие воспитатели</w:t>
      </w:r>
      <w:r w:rsidR="000324C6">
        <w:rPr>
          <w:color w:val="000000" w:themeColor="text1"/>
          <w:sz w:val="28"/>
          <w:szCs w:val="28"/>
        </w:rPr>
        <w:t xml:space="preserve"> и преподаватели ОБЖ</w:t>
      </w:r>
      <w:r w:rsidRPr="002A6C84">
        <w:rPr>
          <w:color w:val="000000" w:themeColor="text1"/>
          <w:sz w:val="28"/>
          <w:szCs w:val="28"/>
        </w:rPr>
        <w:t xml:space="preserve"> проходившие службы в </w:t>
      </w:r>
      <w:r w:rsidR="00CD6BCE" w:rsidRPr="002A6C84">
        <w:rPr>
          <w:color w:val="000000" w:themeColor="text1"/>
          <w:sz w:val="28"/>
          <w:szCs w:val="28"/>
        </w:rPr>
        <w:t xml:space="preserve"> данных В</w:t>
      </w:r>
      <w:r w:rsidRPr="002A6C84">
        <w:rPr>
          <w:color w:val="000000" w:themeColor="text1"/>
          <w:sz w:val="28"/>
          <w:szCs w:val="28"/>
        </w:rPr>
        <w:t>идах и частях ВС РФ.</w:t>
      </w:r>
    </w:p>
    <w:p w:rsidR="00534377" w:rsidRPr="002A6C84" w:rsidRDefault="00534377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 xml:space="preserve">В целях воспитания  интереса  и любви к военной службе на занятиях во взводе, большое </w:t>
      </w:r>
      <w:r w:rsidR="005F367D">
        <w:rPr>
          <w:color w:val="000000" w:themeColor="text1"/>
          <w:sz w:val="28"/>
          <w:szCs w:val="28"/>
        </w:rPr>
        <w:t>внимание уделяется</w:t>
      </w:r>
      <w:r w:rsidRPr="002A6C84">
        <w:rPr>
          <w:color w:val="000000" w:themeColor="text1"/>
          <w:sz w:val="28"/>
          <w:szCs w:val="28"/>
        </w:rPr>
        <w:t xml:space="preserve"> воспитанию на героических традициях Российской Армии. Велика сила эмоционального воздействия боевых традиций на сознание суворовцев. Яркие примеры доблести и героизма вызывают восхищение и переживания, побуждают к действиям, равноценным по духу и доблести делам наших предков.</w:t>
      </w:r>
      <w:r w:rsidR="00C538B2" w:rsidRPr="002A6C84">
        <w:rPr>
          <w:color w:val="000000" w:themeColor="text1"/>
          <w:sz w:val="28"/>
          <w:szCs w:val="28"/>
        </w:rPr>
        <w:t xml:space="preserve"> Необходимо на протяжении всей учебы суворовцев, формировать у них чувство гордости за принадлежность к армейскому коллективу, разъяснять, что  офицер-профессия настоящих мужчин. С этой целью проводились</w:t>
      </w:r>
      <w:r w:rsidR="00D86D25">
        <w:rPr>
          <w:color w:val="000000" w:themeColor="text1"/>
          <w:sz w:val="28"/>
          <w:szCs w:val="28"/>
        </w:rPr>
        <w:t>:</w:t>
      </w:r>
      <w:r w:rsidR="00C538B2" w:rsidRPr="002A6C84">
        <w:rPr>
          <w:color w:val="000000" w:themeColor="text1"/>
          <w:sz w:val="28"/>
          <w:szCs w:val="28"/>
        </w:rPr>
        <w:t xml:space="preserve"> встречи с участниками  боевых действий (ВОВ, Афганистан, Чечня и т.д.), выпускниками суворовского училища, которые </w:t>
      </w:r>
      <w:r w:rsidR="00827D04" w:rsidRPr="002A6C84">
        <w:rPr>
          <w:color w:val="000000" w:themeColor="text1"/>
          <w:sz w:val="28"/>
          <w:szCs w:val="28"/>
        </w:rPr>
        <w:t>служа</w:t>
      </w:r>
      <w:r w:rsidR="00C538B2" w:rsidRPr="002A6C84">
        <w:rPr>
          <w:color w:val="000000" w:themeColor="text1"/>
          <w:sz w:val="28"/>
          <w:szCs w:val="28"/>
        </w:rPr>
        <w:t>т</w:t>
      </w:r>
      <w:r w:rsidR="00D86D25">
        <w:rPr>
          <w:color w:val="000000" w:themeColor="text1"/>
          <w:sz w:val="28"/>
          <w:szCs w:val="28"/>
        </w:rPr>
        <w:t>, и уча</w:t>
      </w:r>
      <w:r w:rsidR="00C538B2" w:rsidRPr="002A6C84">
        <w:rPr>
          <w:color w:val="000000" w:themeColor="text1"/>
          <w:sz w:val="28"/>
          <w:szCs w:val="28"/>
        </w:rPr>
        <w:t xml:space="preserve">тся в военных ВУЗах МО РФ. </w:t>
      </w:r>
      <w:r w:rsidR="00827D04" w:rsidRPr="002A6C84">
        <w:rPr>
          <w:color w:val="000000" w:themeColor="text1"/>
          <w:sz w:val="28"/>
          <w:szCs w:val="28"/>
        </w:rPr>
        <w:t xml:space="preserve">С  суворовцами проводились </w:t>
      </w:r>
      <w:r w:rsidR="00C538B2" w:rsidRPr="002A6C84">
        <w:rPr>
          <w:color w:val="000000" w:themeColor="text1"/>
          <w:sz w:val="28"/>
          <w:szCs w:val="28"/>
        </w:rPr>
        <w:t>классные часы по теме</w:t>
      </w:r>
      <w:r w:rsidR="00827D04" w:rsidRPr="002A6C84">
        <w:rPr>
          <w:color w:val="000000" w:themeColor="text1"/>
          <w:sz w:val="28"/>
          <w:szCs w:val="28"/>
        </w:rPr>
        <w:t>:</w:t>
      </w:r>
      <w:r w:rsidR="00282F63" w:rsidRPr="002A6C84">
        <w:rPr>
          <w:color w:val="000000" w:themeColor="text1"/>
          <w:sz w:val="28"/>
          <w:szCs w:val="28"/>
        </w:rPr>
        <w:t>«</w:t>
      </w:r>
      <w:r w:rsidR="00827D04" w:rsidRPr="002A6C84">
        <w:rPr>
          <w:color w:val="000000" w:themeColor="text1"/>
          <w:sz w:val="28"/>
          <w:szCs w:val="28"/>
        </w:rPr>
        <w:t>В</w:t>
      </w:r>
      <w:r w:rsidR="00C538B2" w:rsidRPr="002A6C84">
        <w:rPr>
          <w:color w:val="000000" w:themeColor="text1"/>
          <w:sz w:val="28"/>
          <w:szCs w:val="28"/>
        </w:rPr>
        <w:t xml:space="preserve"> мире литературных героев по роману Б.Васильва «В списках не значился», просмотр и обсуждение фильма «Офицеры», «Прорыв»,беседы</w:t>
      </w:r>
      <w:r w:rsidR="00827D04" w:rsidRPr="002A6C84">
        <w:rPr>
          <w:color w:val="000000" w:themeColor="text1"/>
          <w:sz w:val="28"/>
          <w:szCs w:val="28"/>
        </w:rPr>
        <w:t xml:space="preserve"> «Подвиг защитников Брестской крепости», «Оборона Москвы», «Мужество защитников Сталинграда», «Дом Павлова».</w:t>
      </w:r>
    </w:p>
    <w:p w:rsidR="000C5C0D" w:rsidRPr="002A6C84" w:rsidRDefault="00F6339E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 xml:space="preserve">Важной формой военно-профессиональной ориентации является </w:t>
      </w:r>
      <w:r w:rsidRPr="00D86D25">
        <w:rPr>
          <w:color w:val="000000" w:themeColor="text1"/>
          <w:sz w:val="28"/>
          <w:szCs w:val="28"/>
        </w:rPr>
        <w:t xml:space="preserve">военно-профессиональное воспитание  развитие профессиональных интересов и </w:t>
      </w:r>
      <w:r w:rsidRPr="002A6C84">
        <w:rPr>
          <w:color w:val="000000" w:themeColor="text1"/>
          <w:sz w:val="28"/>
          <w:szCs w:val="28"/>
        </w:rPr>
        <w:t>склонностей суворовцев, достижение осознания ими своих способностей, формирование положительного отношения к военной службе  и продолжать образование в военном ВУЗе, мотивов выбора военной профессии, а также  получение военно-профессионального начального опыта.</w:t>
      </w:r>
    </w:p>
    <w:p w:rsidR="00F6339E" w:rsidRPr="002A6C84" w:rsidRDefault="00F6339E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>Военно-профессиональное воспитание является частью военно-патриотического воспитания суворовцев и направлено на формирование у них осознанного отношения к военной службе как гражданской обязанности, закрепленного в сознании в виде убеждений, идеалов и социальных установок.</w:t>
      </w:r>
    </w:p>
    <w:p w:rsidR="00461DCD" w:rsidRPr="002A6C84" w:rsidRDefault="00F6339E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 xml:space="preserve"> С этой целью</w:t>
      </w:r>
      <w:r w:rsidR="000B0BD6" w:rsidRPr="002A6C84">
        <w:rPr>
          <w:color w:val="000000" w:themeColor="text1"/>
          <w:sz w:val="28"/>
          <w:szCs w:val="28"/>
        </w:rPr>
        <w:t xml:space="preserve">,  с суворовцами взвода </w:t>
      </w:r>
      <w:r w:rsidR="00C238CC">
        <w:rPr>
          <w:color w:val="000000" w:themeColor="text1"/>
          <w:sz w:val="28"/>
          <w:szCs w:val="28"/>
        </w:rPr>
        <w:t xml:space="preserve">мною </w:t>
      </w:r>
      <w:r w:rsidR="000B0BD6" w:rsidRPr="002A6C84">
        <w:rPr>
          <w:color w:val="000000" w:themeColor="text1"/>
          <w:sz w:val="28"/>
          <w:szCs w:val="28"/>
        </w:rPr>
        <w:t xml:space="preserve"> проводились</w:t>
      </w:r>
      <w:r w:rsidR="006D2404" w:rsidRPr="002A6C84">
        <w:rPr>
          <w:color w:val="000000" w:themeColor="text1"/>
          <w:sz w:val="28"/>
          <w:szCs w:val="28"/>
        </w:rPr>
        <w:t xml:space="preserve">, </w:t>
      </w:r>
      <w:r w:rsidRPr="002A6C84">
        <w:rPr>
          <w:color w:val="000000" w:themeColor="text1"/>
          <w:sz w:val="28"/>
          <w:szCs w:val="28"/>
        </w:rPr>
        <w:t>информирование</w:t>
      </w:r>
      <w:r w:rsidR="000B0BD6" w:rsidRPr="002A6C84">
        <w:rPr>
          <w:color w:val="000000" w:themeColor="text1"/>
          <w:sz w:val="28"/>
          <w:szCs w:val="28"/>
        </w:rPr>
        <w:t xml:space="preserve"> по теме: «Страницы офицерской летописи»</w:t>
      </w:r>
      <w:r w:rsidRPr="002A6C84">
        <w:rPr>
          <w:color w:val="000000" w:themeColor="text1"/>
          <w:sz w:val="28"/>
          <w:szCs w:val="28"/>
        </w:rPr>
        <w:t>,</w:t>
      </w:r>
      <w:r w:rsidR="000B0BD6" w:rsidRPr="002A6C84">
        <w:rPr>
          <w:color w:val="000000" w:themeColor="text1"/>
          <w:sz w:val="28"/>
          <w:szCs w:val="28"/>
        </w:rPr>
        <w:t xml:space="preserve"> «Преимущества  военной службы и социальные гарантии военнослужащих и членов их семей», </w:t>
      </w:r>
      <w:r w:rsidR="00CE6CD9" w:rsidRPr="002A6C84">
        <w:rPr>
          <w:color w:val="000000" w:themeColor="text1"/>
          <w:sz w:val="28"/>
          <w:szCs w:val="28"/>
        </w:rPr>
        <w:t>«С</w:t>
      </w:r>
      <w:r w:rsidR="000B0BD6" w:rsidRPr="002A6C84">
        <w:rPr>
          <w:color w:val="000000" w:themeColor="text1"/>
          <w:sz w:val="28"/>
          <w:szCs w:val="28"/>
        </w:rPr>
        <w:t>лужба офицером-престижно</w:t>
      </w:r>
      <w:r w:rsidR="00CE6CD9" w:rsidRPr="002A6C84">
        <w:rPr>
          <w:color w:val="000000" w:themeColor="text1"/>
          <w:sz w:val="28"/>
          <w:szCs w:val="28"/>
        </w:rPr>
        <w:t xml:space="preserve">, выгодно, </w:t>
      </w:r>
      <w:r w:rsidR="00CE6CD9" w:rsidRPr="002A6C84">
        <w:rPr>
          <w:color w:val="000000" w:themeColor="text1"/>
          <w:sz w:val="28"/>
          <w:szCs w:val="28"/>
        </w:rPr>
        <w:lastRenderedPageBreak/>
        <w:t>надежно»</w:t>
      </w:r>
      <w:r w:rsidR="006D2404" w:rsidRPr="002A6C84">
        <w:rPr>
          <w:color w:val="000000" w:themeColor="text1"/>
          <w:sz w:val="28"/>
          <w:szCs w:val="28"/>
        </w:rPr>
        <w:t xml:space="preserve">, </w:t>
      </w:r>
      <w:r w:rsidR="00CE6CD9" w:rsidRPr="002A6C84">
        <w:rPr>
          <w:color w:val="000000" w:themeColor="text1"/>
          <w:sz w:val="28"/>
          <w:szCs w:val="28"/>
        </w:rPr>
        <w:t>беседы</w:t>
      </w:r>
      <w:r w:rsidR="008913E5" w:rsidRPr="002A6C84">
        <w:rPr>
          <w:color w:val="000000" w:themeColor="text1"/>
          <w:sz w:val="28"/>
          <w:szCs w:val="28"/>
        </w:rPr>
        <w:t xml:space="preserve">, </w:t>
      </w:r>
      <w:r w:rsidR="00CE6CD9" w:rsidRPr="002A6C84">
        <w:rPr>
          <w:color w:val="000000" w:themeColor="text1"/>
          <w:sz w:val="28"/>
          <w:szCs w:val="28"/>
        </w:rPr>
        <w:t xml:space="preserve"> «Мир профессии и твое место в нем», «</w:t>
      </w:r>
      <w:r w:rsidR="008913E5" w:rsidRPr="002A6C84">
        <w:rPr>
          <w:color w:val="000000" w:themeColor="text1"/>
          <w:sz w:val="28"/>
          <w:szCs w:val="28"/>
        </w:rPr>
        <w:t>Истоки традиций русского офицерского корпуса», «Российская гвардия»</w:t>
      </w:r>
      <w:r w:rsidR="006D2404" w:rsidRPr="002A6C84">
        <w:rPr>
          <w:color w:val="000000" w:themeColor="text1"/>
          <w:sz w:val="28"/>
          <w:szCs w:val="28"/>
        </w:rPr>
        <w:t xml:space="preserve">, </w:t>
      </w:r>
      <w:r w:rsidR="008913E5" w:rsidRPr="002A6C84">
        <w:rPr>
          <w:color w:val="000000" w:themeColor="text1"/>
          <w:sz w:val="28"/>
          <w:szCs w:val="28"/>
        </w:rPr>
        <w:t>классные часы по теме : «Виды ВС РФ»,  «Сухопутные войска</w:t>
      </w:r>
      <w:r w:rsidR="00534377" w:rsidRPr="002A6C84">
        <w:rPr>
          <w:color w:val="000000" w:themeColor="text1"/>
          <w:sz w:val="28"/>
          <w:szCs w:val="28"/>
        </w:rPr>
        <w:t xml:space="preserve"> РФ</w:t>
      </w:r>
      <w:r w:rsidR="008913E5" w:rsidRPr="002A6C84">
        <w:rPr>
          <w:color w:val="000000" w:themeColor="text1"/>
          <w:sz w:val="28"/>
          <w:szCs w:val="28"/>
        </w:rPr>
        <w:t>»</w:t>
      </w:r>
      <w:r w:rsidR="00534377" w:rsidRPr="002A6C84">
        <w:rPr>
          <w:color w:val="000000" w:themeColor="text1"/>
          <w:sz w:val="28"/>
          <w:szCs w:val="28"/>
        </w:rPr>
        <w:t>, «Профессия-Родину  защищать»,  «Офицерский корпус России. История становление и боевые  традиции»</w:t>
      </w:r>
      <w:r w:rsidR="006D2404" w:rsidRPr="002A6C84">
        <w:rPr>
          <w:color w:val="000000" w:themeColor="text1"/>
          <w:sz w:val="28"/>
          <w:szCs w:val="28"/>
        </w:rPr>
        <w:t>.  Суворовцы с ознакомительной  экскурсией посетили, 45 полк ВДВ, Бригаду связи специального назначения, Московское пограничное училище, Мос</w:t>
      </w:r>
      <w:r w:rsidR="00C91651" w:rsidRPr="002A6C84">
        <w:rPr>
          <w:color w:val="000000" w:themeColor="text1"/>
          <w:sz w:val="28"/>
          <w:szCs w:val="28"/>
        </w:rPr>
        <w:t>ковское общевойсковое училище,м</w:t>
      </w:r>
      <w:r w:rsidR="00010961" w:rsidRPr="002A6C84">
        <w:rPr>
          <w:color w:val="000000" w:themeColor="text1"/>
          <w:sz w:val="28"/>
          <w:szCs w:val="28"/>
        </w:rPr>
        <w:t xml:space="preserve">узей ВС РФ, выезжали на </w:t>
      </w:r>
      <w:r w:rsidR="00BD1011">
        <w:rPr>
          <w:color w:val="000000" w:themeColor="text1"/>
          <w:sz w:val="28"/>
          <w:szCs w:val="28"/>
        </w:rPr>
        <w:t xml:space="preserve">экскурсию на Бородинское поле, </w:t>
      </w:r>
      <w:r w:rsidR="00010961" w:rsidRPr="002A6C84">
        <w:rPr>
          <w:color w:val="000000" w:themeColor="text1"/>
          <w:sz w:val="28"/>
          <w:szCs w:val="28"/>
        </w:rPr>
        <w:t xml:space="preserve"> Александровский сад, на Поклонную  го</w:t>
      </w:r>
      <w:r w:rsidR="00BD1011">
        <w:rPr>
          <w:color w:val="000000" w:themeColor="text1"/>
          <w:sz w:val="28"/>
          <w:szCs w:val="28"/>
        </w:rPr>
        <w:t>ру, музей бронетанковой техники</w:t>
      </w:r>
      <w:r w:rsidR="00010961" w:rsidRPr="002A6C84">
        <w:rPr>
          <w:color w:val="000000" w:themeColor="text1"/>
          <w:sz w:val="28"/>
          <w:szCs w:val="28"/>
        </w:rPr>
        <w:t>.</w:t>
      </w:r>
      <w:r w:rsidR="00C214DC" w:rsidRPr="002A6C84">
        <w:rPr>
          <w:color w:val="000000" w:themeColor="text1"/>
          <w:sz w:val="28"/>
          <w:szCs w:val="28"/>
        </w:rPr>
        <w:t>Суворовцы знакомились</w:t>
      </w:r>
      <w:r w:rsidRPr="002A6C84">
        <w:rPr>
          <w:color w:val="000000" w:themeColor="text1"/>
          <w:sz w:val="28"/>
          <w:szCs w:val="28"/>
        </w:rPr>
        <w:t xml:space="preserve"> с героическими страницами истории России, жизнь</w:t>
      </w:r>
      <w:r w:rsidR="00C91651" w:rsidRPr="002A6C84">
        <w:rPr>
          <w:color w:val="000000" w:themeColor="text1"/>
          <w:sz w:val="28"/>
          <w:szCs w:val="28"/>
        </w:rPr>
        <w:t>ю замечательных людей, участвовали</w:t>
      </w:r>
      <w:r w:rsidRPr="002A6C84">
        <w:rPr>
          <w:color w:val="000000" w:themeColor="text1"/>
          <w:sz w:val="28"/>
          <w:szCs w:val="28"/>
        </w:rPr>
        <w:t xml:space="preserve"> во встречах и бесед</w:t>
      </w:r>
      <w:r w:rsidR="00C214DC" w:rsidRPr="002A6C84">
        <w:rPr>
          <w:color w:val="000000" w:themeColor="text1"/>
          <w:sz w:val="28"/>
          <w:szCs w:val="28"/>
        </w:rPr>
        <w:t>ах с выпускниками МсСВУ, знакомились с биографиями выпускников, героями России,</w:t>
      </w:r>
      <w:r w:rsidRPr="002A6C84">
        <w:rPr>
          <w:color w:val="000000" w:themeColor="text1"/>
          <w:sz w:val="28"/>
          <w:szCs w:val="28"/>
        </w:rPr>
        <w:t xml:space="preserve"> явивших собой достойные примеры гражданственности и патриотизма. </w:t>
      </w:r>
      <w:r w:rsidR="00C214DC" w:rsidRPr="002A6C84">
        <w:rPr>
          <w:color w:val="000000" w:themeColor="text1"/>
          <w:sz w:val="28"/>
          <w:szCs w:val="28"/>
        </w:rPr>
        <w:t xml:space="preserve"> С суворовцами регулярно проводятся беседы</w:t>
      </w:r>
      <w:r w:rsidRPr="002A6C84">
        <w:rPr>
          <w:color w:val="000000" w:themeColor="text1"/>
          <w:sz w:val="28"/>
          <w:szCs w:val="28"/>
        </w:rPr>
        <w:t xml:space="preserve"> о подвигах Российской  армии, защитниках Отечества, </w:t>
      </w:r>
      <w:r w:rsidR="00C214DC" w:rsidRPr="002A6C84">
        <w:rPr>
          <w:color w:val="000000" w:themeColor="text1"/>
          <w:sz w:val="28"/>
          <w:szCs w:val="28"/>
        </w:rPr>
        <w:t xml:space="preserve">организуются конкурсы </w:t>
      </w:r>
      <w:r w:rsidRPr="002A6C84">
        <w:rPr>
          <w:color w:val="000000" w:themeColor="text1"/>
          <w:sz w:val="28"/>
          <w:szCs w:val="28"/>
        </w:rPr>
        <w:t xml:space="preserve"> и спортивных соревнованиях, встречах с ветеранами и военнослужащими. </w:t>
      </w:r>
    </w:p>
    <w:p w:rsidR="009954DE" w:rsidRPr="002A6C84" w:rsidRDefault="00F6339E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 w:rsidRPr="00D86D25">
        <w:rPr>
          <w:color w:val="000000" w:themeColor="text1"/>
          <w:sz w:val="28"/>
          <w:szCs w:val="28"/>
        </w:rPr>
        <w:t>Военно-профессиональное консультирование</w:t>
      </w:r>
      <w:r w:rsidR="00D86D25">
        <w:rPr>
          <w:color w:val="000000" w:themeColor="text1"/>
          <w:sz w:val="28"/>
          <w:szCs w:val="28"/>
        </w:rPr>
        <w:t xml:space="preserve"> проводило</w:t>
      </w:r>
      <w:r w:rsidRPr="002A6C84">
        <w:rPr>
          <w:color w:val="000000" w:themeColor="text1"/>
          <w:sz w:val="28"/>
          <w:szCs w:val="28"/>
        </w:rPr>
        <w:t>с</w:t>
      </w:r>
      <w:r w:rsidR="00D86D25">
        <w:rPr>
          <w:color w:val="000000" w:themeColor="text1"/>
          <w:sz w:val="28"/>
          <w:szCs w:val="28"/>
        </w:rPr>
        <w:t>ь</w:t>
      </w:r>
      <w:r w:rsidRPr="002A6C84">
        <w:rPr>
          <w:color w:val="000000" w:themeColor="text1"/>
          <w:sz w:val="28"/>
          <w:szCs w:val="28"/>
        </w:rPr>
        <w:t xml:space="preserve"> с учетом индивидуальных особенностей учащегося, его общих и профессиональных интересов, склонностей и способностей, общеобразовательной и профессиональной подготовленности, а также, исходя из требований, предъявляемых к человеку различными видами воинской деятельности. Его цель - на основании определения профессиональной направленности суворовца предоставить ему рекомендацию о выборе военной профессии, воинской должности, специальности, военного образовательного учреждения профессионального образования.</w:t>
      </w:r>
      <w:r w:rsidR="00DE1326" w:rsidRPr="002A6C84">
        <w:rPr>
          <w:color w:val="000000" w:themeColor="text1"/>
          <w:sz w:val="28"/>
          <w:szCs w:val="28"/>
        </w:rPr>
        <w:t xml:space="preserve"> В этом  активно принимают участие офицеры и психолог роты.  Д</w:t>
      </w:r>
      <w:r w:rsidRPr="002A6C84">
        <w:rPr>
          <w:color w:val="000000" w:themeColor="text1"/>
          <w:sz w:val="28"/>
          <w:szCs w:val="28"/>
        </w:rPr>
        <w:t xml:space="preserve">ля организации работы по военно-профессиональной ориентации ежегодно уточняется перечень военно-образовательных учреждений Минобороны. </w:t>
      </w:r>
      <w:r w:rsidR="00284C65">
        <w:rPr>
          <w:color w:val="000000" w:themeColor="text1"/>
          <w:sz w:val="28"/>
          <w:szCs w:val="28"/>
        </w:rPr>
        <w:t xml:space="preserve">Из полученных данных, готовится </w:t>
      </w:r>
      <w:r w:rsidRPr="002A6C84">
        <w:rPr>
          <w:color w:val="000000" w:themeColor="text1"/>
          <w:sz w:val="28"/>
          <w:szCs w:val="28"/>
        </w:rPr>
        <w:t>информационный материал по вузам, включая перечень факультетов подготовки специалистов, экзамены и экзаменационные материалы для поступающих, адреса и контактные телефоны. Справочник используется в индивидуальной работе с суворовцами, а также с род</w:t>
      </w:r>
      <w:r w:rsidR="00436279" w:rsidRPr="002A6C84">
        <w:rPr>
          <w:color w:val="000000" w:themeColor="text1"/>
          <w:sz w:val="28"/>
          <w:szCs w:val="28"/>
        </w:rPr>
        <w:t>ителями и лицами, их замещающих</w:t>
      </w:r>
      <w:r w:rsidR="001E50AA" w:rsidRPr="002A6C84">
        <w:rPr>
          <w:color w:val="000000" w:themeColor="text1"/>
          <w:sz w:val="28"/>
          <w:szCs w:val="28"/>
        </w:rPr>
        <w:t>.</w:t>
      </w:r>
      <w:r w:rsidR="00436279" w:rsidRPr="002A6C84">
        <w:rPr>
          <w:color w:val="000000" w:themeColor="text1"/>
          <w:sz w:val="28"/>
          <w:szCs w:val="28"/>
        </w:rPr>
        <w:t>В роте имеется стенд «</w:t>
      </w:r>
      <w:r w:rsidR="009954DE" w:rsidRPr="002A6C84">
        <w:rPr>
          <w:color w:val="000000" w:themeColor="text1"/>
          <w:sz w:val="28"/>
          <w:szCs w:val="28"/>
        </w:rPr>
        <w:t>Военно-профессиональная ориентация</w:t>
      </w:r>
      <w:r w:rsidR="00436279" w:rsidRPr="002A6C84">
        <w:rPr>
          <w:color w:val="000000" w:themeColor="text1"/>
          <w:sz w:val="28"/>
          <w:szCs w:val="28"/>
        </w:rPr>
        <w:t>»</w:t>
      </w:r>
      <w:r w:rsidR="009954DE" w:rsidRPr="002A6C84">
        <w:rPr>
          <w:color w:val="000000" w:themeColor="text1"/>
          <w:sz w:val="28"/>
          <w:szCs w:val="28"/>
        </w:rPr>
        <w:t>, на котором размещена информация о ВУЗах МО РФ и условиях приема  в них.</w:t>
      </w:r>
    </w:p>
    <w:p w:rsidR="003B7D6F" w:rsidRPr="002A6C84" w:rsidRDefault="00532A43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Психологическая готовность</w:t>
      </w:r>
      <w:r w:rsidR="00C71039">
        <w:rPr>
          <w:color w:val="000000" w:themeColor="text1"/>
          <w:sz w:val="28"/>
          <w:szCs w:val="28"/>
        </w:rPr>
        <w:t xml:space="preserve"> к обучению в ВУЗах МО, чаще всего </w:t>
      </w:r>
      <w:r>
        <w:rPr>
          <w:color w:val="000000" w:themeColor="text1"/>
          <w:sz w:val="28"/>
          <w:szCs w:val="28"/>
        </w:rPr>
        <w:t>формируется</w:t>
      </w:r>
      <w:r w:rsidR="00C71039">
        <w:rPr>
          <w:color w:val="000000" w:themeColor="text1"/>
          <w:sz w:val="28"/>
          <w:szCs w:val="28"/>
        </w:rPr>
        <w:t xml:space="preserve"> у тех  </w:t>
      </w:r>
      <w:r w:rsidR="00F01EFA">
        <w:rPr>
          <w:color w:val="000000" w:themeColor="text1"/>
          <w:sz w:val="28"/>
          <w:szCs w:val="28"/>
        </w:rPr>
        <w:t>с</w:t>
      </w:r>
      <w:r w:rsidR="00C71039">
        <w:rPr>
          <w:color w:val="000000" w:themeColor="text1"/>
          <w:sz w:val="28"/>
          <w:szCs w:val="28"/>
        </w:rPr>
        <w:t>уворовцев</w:t>
      </w:r>
      <w:r w:rsidR="003B7D6F" w:rsidRPr="002A6C84">
        <w:rPr>
          <w:color w:val="000000" w:themeColor="text1"/>
          <w:sz w:val="28"/>
          <w:szCs w:val="28"/>
        </w:rPr>
        <w:t>, у которых</w:t>
      </w:r>
      <w:r w:rsidR="00C91651" w:rsidRPr="002A6C84">
        <w:rPr>
          <w:color w:val="000000" w:themeColor="text1"/>
          <w:sz w:val="28"/>
          <w:szCs w:val="28"/>
        </w:rPr>
        <w:t xml:space="preserve"> за время учебы в училище,</w:t>
      </w:r>
      <w:r w:rsidR="003B7D6F" w:rsidRPr="002A6C84">
        <w:rPr>
          <w:color w:val="000000" w:themeColor="text1"/>
          <w:sz w:val="28"/>
          <w:szCs w:val="28"/>
        </w:rPr>
        <w:t xml:space="preserve"> военно-профессиональная мотивация приобрела устойчивые  форм</w:t>
      </w:r>
      <w:r w:rsidR="00F01EFA">
        <w:rPr>
          <w:color w:val="000000" w:themeColor="text1"/>
          <w:sz w:val="28"/>
          <w:szCs w:val="28"/>
        </w:rPr>
        <w:t>ы</w:t>
      </w:r>
      <w:r w:rsidR="003B7D6F" w:rsidRPr="002A6C84">
        <w:rPr>
          <w:color w:val="000000" w:themeColor="text1"/>
          <w:sz w:val="28"/>
          <w:szCs w:val="28"/>
        </w:rPr>
        <w:t>, когда они убеждены в правильности своего профессионального выбора</w:t>
      </w:r>
      <w:r w:rsidR="009E7D73" w:rsidRPr="002A6C84">
        <w:rPr>
          <w:color w:val="000000" w:themeColor="text1"/>
          <w:sz w:val="28"/>
          <w:szCs w:val="28"/>
        </w:rPr>
        <w:t>,то они будут</w:t>
      </w:r>
      <w:r w:rsidR="003B7D6F" w:rsidRPr="002A6C84">
        <w:rPr>
          <w:color w:val="000000" w:themeColor="text1"/>
          <w:sz w:val="28"/>
          <w:szCs w:val="28"/>
        </w:rPr>
        <w:t xml:space="preserve"> идти к намеченной цели до конца,  несмотря ни на какие трудности.</w:t>
      </w:r>
      <w:r w:rsidR="00F542D6" w:rsidRPr="002A6C84">
        <w:rPr>
          <w:color w:val="000000" w:themeColor="text1"/>
          <w:sz w:val="28"/>
          <w:szCs w:val="28"/>
        </w:rPr>
        <w:t xml:space="preserve"> Так  несколько выпускников 2011</w:t>
      </w:r>
      <w:r w:rsidR="003B7D6F" w:rsidRPr="002A6C84">
        <w:rPr>
          <w:color w:val="000000" w:themeColor="text1"/>
          <w:sz w:val="28"/>
          <w:szCs w:val="28"/>
        </w:rPr>
        <w:t xml:space="preserve"> года, в связи с тем, что не было </w:t>
      </w:r>
      <w:r w:rsidR="00FA7E8F" w:rsidRPr="002A6C84">
        <w:rPr>
          <w:color w:val="000000" w:themeColor="text1"/>
          <w:sz w:val="28"/>
          <w:szCs w:val="28"/>
        </w:rPr>
        <w:t xml:space="preserve">набора </w:t>
      </w:r>
      <w:r w:rsidR="003B7D6F" w:rsidRPr="002A6C84">
        <w:rPr>
          <w:color w:val="000000" w:themeColor="text1"/>
          <w:sz w:val="28"/>
          <w:szCs w:val="28"/>
        </w:rPr>
        <w:t xml:space="preserve"> в военные училища, поступали в гражданские институты, а </w:t>
      </w:r>
      <w:r w:rsidR="00616AB9" w:rsidRPr="002A6C84">
        <w:rPr>
          <w:color w:val="000000" w:themeColor="text1"/>
          <w:sz w:val="28"/>
          <w:szCs w:val="28"/>
        </w:rPr>
        <w:t xml:space="preserve">через год </w:t>
      </w:r>
      <w:r w:rsidR="003B7D6F" w:rsidRPr="002A6C84">
        <w:rPr>
          <w:color w:val="000000" w:themeColor="text1"/>
          <w:sz w:val="28"/>
          <w:szCs w:val="28"/>
        </w:rPr>
        <w:t xml:space="preserve"> поступили в военные ВУЗы и достойно продолжают</w:t>
      </w:r>
      <w:r w:rsidR="00F01EFA">
        <w:rPr>
          <w:color w:val="000000" w:themeColor="text1"/>
          <w:sz w:val="28"/>
          <w:szCs w:val="28"/>
        </w:rPr>
        <w:t xml:space="preserve"> в них</w:t>
      </w:r>
      <w:r w:rsidR="003B7D6F" w:rsidRPr="002A6C84">
        <w:rPr>
          <w:color w:val="000000" w:themeColor="text1"/>
          <w:sz w:val="28"/>
          <w:szCs w:val="28"/>
        </w:rPr>
        <w:t xml:space="preserve"> учиться. </w:t>
      </w:r>
      <w:r w:rsidR="00F01EFA">
        <w:rPr>
          <w:color w:val="000000" w:themeColor="text1"/>
          <w:sz w:val="28"/>
          <w:szCs w:val="28"/>
        </w:rPr>
        <w:t xml:space="preserve">И в этом есть результат </w:t>
      </w:r>
      <w:r w:rsidR="00C91651" w:rsidRPr="002A6C84">
        <w:rPr>
          <w:color w:val="000000" w:themeColor="text1"/>
          <w:sz w:val="28"/>
          <w:szCs w:val="28"/>
        </w:rPr>
        <w:t>положительной работы по профотбору</w:t>
      </w:r>
      <w:r w:rsidR="00AC54A6" w:rsidRPr="002A6C84">
        <w:rPr>
          <w:color w:val="000000" w:themeColor="text1"/>
          <w:sz w:val="28"/>
          <w:szCs w:val="28"/>
        </w:rPr>
        <w:t>,</w:t>
      </w:r>
      <w:r w:rsidR="00CF0822" w:rsidRPr="002A6C84">
        <w:rPr>
          <w:color w:val="000000" w:themeColor="text1"/>
          <w:sz w:val="28"/>
          <w:szCs w:val="28"/>
        </w:rPr>
        <w:t xml:space="preserve">которая </w:t>
      </w:r>
      <w:r w:rsidR="007A63E0" w:rsidRPr="002A6C84">
        <w:rPr>
          <w:color w:val="000000" w:themeColor="text1"/>
          <w:sz w:val="28"/>
          <w:szCs w:val="28"/>
        </w:rPr>
        <w:t>прово</w:t>
      </w:r>
      <w:r w:rsidR="007A6EA1" w:rsidRPr="002A6C84">
        <w:rPr>
          <w:color w:val="000000" w:themeColor="text1"/>
          <w:sz w:val="28"/>
          <w:szCs w:val="28"/>
        </w:rPr>
        <w:t xml:space="preserve">дилась </w:t>
      </w:r>
      <w:r w:rsidR="00C71039">
        <w:rPr>
          <w:color w:val="000000" w:themeColor="text1"/>
          <w:sz w:val="28"/>
          <w:szCs w:val="28"/>
        </w:rPr>
        <w:t xml:space="preserve">нами </w:t>
      </w:r>
      <w:r w:rsidR="005204ED" w:rsidRPr="002A6C84">
        <w:rPr>
          <w:color w:val="000000" w:themeColor="text1"/>
          <w:sz w:val="28"/>
          <w:szCs w:val="28"/>
        </w:rPr>
        <w:t xml:space="preserve"> с ними во вре</w:t>
      </w:r>
      <w:r w:rsidR="007A6EA1" w:rsidRPr="002A6C84">
        <w:rPr>
          <w:color w:val="000000" w:themeColor="text1"/>
          <w:sz w:val="28"/>
          <w:szCs w:val="28"/>
        </w:rPr>
        <w:t>мя их учебы.</w:t>
      </w:r>
    </w:p>
    <w:p w:rsidR="00F542D6" w:rsidRDefault="00CC68EC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8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выявления профессиональной предрасположенности к военно-профессиональной деятельности,  </w:t>
      </w:r>
      <w:r w:rsidR="00E577BD">
        <w:rPr>
          <w:color w:val="000000" w:themeColor="text1"/>
          <w:sz w:val="28"/>
          <w:szCs w:val="28"/>
        </w:rPr>
        <w:t xml:space="preserve">в начале учебного года, </w:t>
      </w:r>
      <w:r>
        <w:rPr>
          <w:color w:val="000000" w:themeColor="text1"/>
          <w:sz w:val="28"/>
          <w:szCs w:val="28"/>
        </w:rPr>
        <w:t>проводилась диагностика</w:t>
      </w:r>
      <w:r w:rsidR="0076513F">
        <w:rPr>
          <w:color w:val="000000" w:themeColor="text1"/>
          <w:sz w:val="28"/>
          <w:szCs w:val="28"/>
        </w:rPr>
        <w:t xml:space="preserve"> личного состава взвода</w:t>
      </w:r>
      <w:r w:rsidR="00E577B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методом анкетирования.</w:t>
      </w:r>
      <w:r w:rsidR="00E577BD">
        <w:rPr>
          <w:color w:val="000000" w:themeColor="text1"/>
          <w:sz w:val="28"/>
          <w:szCs w:val="28"/>
        </w:rPr>
        <w:t xml:space="preserve"> Анкета для анкетирования была</w:t>
      </w:r>
      <w:r w:rsidR="0076513F">
        <w:rPr>
          <w:color w:val="000000" w:themeColor="text1"/>
          <w:sz w:val="28"/>
          <w:szCs w:val="28"/>
        </w:rPr>
        <w:t xml:space="preserve"> разработана мной самостоятельно, с учетом рекомендаций специалистов психологической службы. ( Приложение № 1)</w:t>
      </w:r>
      <w:r w:rsidR="00E577BD">
        <w:rPr>
          <w:color w:val="000000" w:themeColor="text1"/>
          <w:sz w:val="28"/>
          <w:szCs w:val="28"/>
        </w:rPr>
        <w:t>.</w:t>
      </w:r>
    </w:p>
    <w:p w:rsidR="00E577BD" w:rsidRDefault="00E577BD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Исходя из опроса</w:t>
      </w:r>
      <w:r w:rsidR="008E43F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 итогам этого анкетирования</w:t>
      </w:r>
      <w:r w:rsidR="008E43F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ответы распределились :</w:t>
      </w:r>
    </w:p>
    <w:p w:rsidR="008E43FB" w:rsidRDefault="00E577BD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-ВУЗ МО –</w:t>
      </w:r>
      <w:r w:rsidR="00920E27">
        <w:rPr>
          <w:color w:val="000000" w:themeColor="text1"/>
          <w:sz w:val="28"/>
          <w:szCs w:val="28"/>
        </w:rPr>
        <w:t>19</w:t>
      </w:r>
      <w:r w:rsidR="005C72B5">
        <w:rPr>
          <w:color w:val="000000" w:themeColor="text1"/>
          <w:sz w:val="28"/>
          <w:szCs w:val="28"/>
        </w:rPr>
        <w:t xml:space="preserve">   , </w:t>
      </w:r>
      <w:r>
        <w:rPr>
          <w:color w:val="000000" w:themeColor="text1"/>
          <w:sz w:val="28"/>
          <w:szCs w:val="28"/>
        </w:rPr>
        <w:t>-Силовые Вузы-</w:t>
      </w:r>
      <w:r w:rsidR="00920E27">
        <w:rPr>
          <w:color w:val="000000" w:themeColor="text1"/>
          <w:sz w:val="28"/>
          <w:szCs w:val="28"/>
        </w:rPr>
        <w:t>17</w:t>
      </w:r>
      <w:r w:rsidR="005C72B5">
        <w:rPr>
          <w:color w:val="000000" w:themeColor="text1"/>
          <w:sz w:val="28"/>
          <w:szCs w:val="28"/>
        </w:rPr>
        <w:t xml:space="preserve">     , -Гражданские ВУЗы-</w:t>
      </w:r>
      <w:r w:rsidR="00920E27">
        <w:rPr>
          <w:color w:val="000000" w:themeColor="text1"/>
          <w:sz w:val="28"/>
          <w:szCs w:val="28"/>
        </w:rPr>
        <w:t>28</w:t>
      </w:r>
      <w:r>
        <w:rPr>
          <w:color w:val="000000" w:themeColor="text1"/>
          <w:sz w:val="28"/>
          <w:szCs w:val="28"/>
        </w:rPr>
        <w:t xml:space="preserve">-Не определились с выбором </w:t>
      </w:r>
      <w:r w:rsidR="008E43FB">
        <w:rPr>
          <w:color w:val="000000" w:themeColor="text1"/>
          <w:sz w:val="28"/>
          <w:szCs w:val="28"/>
        </w:rPr>
        <w:t>–</w:t>
      </w:r>
      <w:r w:rsidR="00920E27">
        <w:rPr>
          <w:color w:val="000000" w:themeColor="text1"/>
          <w:sz w:val="28"/>
          <w:szCs w:val="28"/>
        </w:rPr>
        <w:t>36</w:t>
      </w:r>
      <w:r w:rsidR="00E07FB8">
        <w:rPr>
          <w:color w:val="000000" w:themeColor="text1"/>
          <w:sz w:val="28"/>
          <w:szCs w:val="28"/>
        </w:rPr>
        <w:t xml:space="preserve">. </w:t>
      </w:r>
      <w:r w:rsidR="008E43FB">
        <w:rPr>
          <w:color w:val="000000" w:themeColor="text1"/>
          <w:sz w:val="28"/>
          <w:szCs w:val="28"/>
        </w:rPr>
        <w:t xml:space="preserve">  Промежуточная диагностика</w:t>
      </w:r>
      <w:r w:rsidR="00CD6E6C">
        <w:rPr>
          <w:color w:val="000000" w:themeColor="text1"/>
          <w:sz w:val="28"/>
          <w:szCs w:val="28"/>
        </w:rPr>
        <w:t>,</w:t>
      </w:r>
      <w:r w:rsidR="008E43FB">
        <w:rPr>
          <w:color w:val="000000" w:themeColor="text1"/>
          <w:sz w:val="28"/>
          <w:szCs w:val="28"/>
        </w:rPr>
        <w:t xml:space="preserve"> методом анкетирования и индивидуального собеседования проведенная в начале 2014 года показала следующие результаты:</w:t>
      </w:r>
    </w:p>
    <w:p w:rsidR="008E43FB" w:rsidRDefault="008E43FB" w:rsidP="00E07FB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-ВУЗ МО –</w:t>
      </w:r>
      <w:r w:rsidR="00920E27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>-Силовые Вузы-</w:t>
      </w:r>
      <w:r w:rsidR="00920E27">
        <w:rPr>
          <w:color w:val="000000" w:themeColor="text1"/>
          <w:sz w:val="28"/>
          <w:szCs w:val="28"/>
        </w:rPr>
        <w:t>27</w:t>
      </w:r>
      <w:r w:rsidR="005C72B5">
        <w:rPr>
          <w:color w:val="000000" w:themeColor="text1"/>
          <w:sz w:val="28"/>
          <w:szCs w:val="28"/>
        </w:rPr>
        <w:t xml:space="preserve">  -Гражданские ВУЗы-</w:t>
      </w:r>
      <w:r w:rsidR="00920E27">
        <w:rPr>
          <w:color w:val="000000" w:themeColor="text1"/>
          <w:sz w:val="28"/>
          <w:szCs w:val="28"/>
        </w:rPr>
        <w:t>22</w:t>
      </w:r>
      <w:r>
        <w:rPr>
          <w:color w:val="000000" w:themeColor="text1"/>
          <w:sz w:val="28"/>
          <w:szCs w:val="28"/>
        </w:rPr>
        <w:t>-Не определились с выбором –</w:t>
      </w:r>
      <w:r w:rsidR="00920E27">
        <w:rPr>
          <w:color w:val="000000" w:themeColor="text1"/>
          <w:sz w:val="28"/>
          <w:szCs w:val="28"/>
        </w:rPr>
        <w:t>26</w:t>
      </w:r>
    </w:p>
    <w:p w:rsidR="008E43FB" w:rsidRDefault="008E43FB" w:rsidP="00E07FB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E07FB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Немаловажную роль в  улучшении показателей, принадлежит внедрению ин</w:t>
      </w:r>
      <w:r w:rsidR="00CD6E6C">
        <w:rPr>
          <w:color w:val="000000" w:themeColor="text1"/>
          <w:sz w:val="28"/>
          <w:szCs w:val="28"/>
        </w:rPr>
        <w:t xml:space="preserve">новационных </w:t>
      </w:r>
      <w:r>
        <w:rPr>
          <w:color w:val="000000" w:themeColor="text1"/>
          <w:sz w:val="28"/>
          <w:szCs w:val="28"/>
        </w:rPr>
        <w:t xml:space="preserve"> подходов </w:t>
      </w:r>
      <w:r w:rsidR="003D4124">
        <w:rPr>
          <w:color w:val="000000" w:themeColor="text1"/>
          <w:sz w:val="28"/>
          <w:szCs w:val="28"/>
        </w:rPr>
        <w:t>в работе с суворовцами :</w:t>
      </w:r>
    </w:p>
    <w:p w:rsidR="003D4124" w:rsidRDefault="003D4124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-Проектная деятельность</w:t>
      </w:r>
    </w:p>
    <w:p w:rsidR="003D4124" w:rsidRDefault="00351B02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D4124">
        <w:rPr>
          <w:color w:val="000000" w:themeColor="text1"/>
          <w:sz w:val="28"/>
          <w:szCs w:val="28"/>
        </w:rPr>
        <w:t>Клуб  будущих командиров</w:t>
      </w:r>
      <w:r>
        <w:rPr>
          <w:color w:val="000000" w:themeColor="text1"/>
          <w:sz w:val="28"/>
          <w:szCs w:val="28"/>
        </w:rPr>
        <w:t>»</w:t>
      </w:r>
    </w:p>
    <w:p w:rsidR="003D4124" w:rsidRDefault="003D4124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-Творческий проект «В поисках своего призвания»</w:t>
      </w:r>
    </w:p>
    <w:p w:rsidR="003D4124" w:rsidRDefault="00351B02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-Клуб доверия</w:t>
      </w:r>
    </w:p>
    <w:p w:rsidR="00351B02" w:rsidRPr="002A6C84" w:rsidRDefault="00351B02" w:rsidP="00E07FB8">
      <w:pPr>
        <w:widowControl w:val="0"/>
        <w:shd w:val="clear" w:color="auto" w:fill="FFFFFF" w:themeFill="background1"/>
        <w:autoSpaceDE w:val="0"/>
        <w:autoSpaceDN w:val="0"/>
        <w:adjustRightInd w:val="0"/>
        <w:ind w:left="-142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Результаты проводимой работы свидетельствуют о том, что количественно  изменились показатели военно-профессиональной направленности суворовцев, благодаря тем мероприятиям, которые проводились  с ними в  течении года.</w:t>
      </w:r>
    </w:p>
    <w:p w:rsidR="004472E5" w:rsidRDefault="004472E5" w:rsidP="00E07FB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61DCD" w:rsidRPr="002A6C84" w:rsidRDefault="00461DCD" w:rsidP="00E07FB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A6C84">
        <w:rPr>
          <w:b/>
          <w:color w:val="000000" w:themeColor="text1"/>
          <w:sz w:val="28"/>
          <w:szCs w:val="28"/>
        </w:rPr>
        <w:t>Заключение</w:t>
      </w:r>
    </w:p>
    <w:p w:rsidR="00827D04" w:rsidRPr="002A6C84" w:rsidRDefault="00022637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</w:rPr>
      </w:pPr>
      <w:r w:rsidRPr="002A6C84">
        <w:rPr>
          <w:bCs/>
          <w:color w:val="000000" w:themeColor="text1"/>
          <w:sz w:val="28"/>
          <w:szCs w:val="28"/>
        </w:rPr>
        <w:t>В этом годубыла</w:t>
      </w:r>
      <w:r w:rsidR="003B7D6F" w:rsidRPr="002A6C84">
        <w:rPr>
          <w:bCs/>
          <w:color w:val="000000" w:themeColor="text1"/>
          <w:sz w:val="28"/>
          <w:szCs w:val="28"/>
        </w:rPr>
        <w:t xml:space="preserve"> проведена работа по  формированию электронной базы данных, произведено углубленное социально-психологическое изучение</w:t>
      </w:r>
      <w:r w:rsidRPr="002A6C84">
        <w:rPr>
          <w:bCs/>
          <w:color w:val="000000" w:themeColor="text1"/>
          <w:sz w:val="28"/>
          <w:szCs w:val="28"/>
        </w:rPr>
        <w:t xml:space="preserve"> суворовцев взвода</w:t>
      </w:r>
      <w:r w:rsidR="003B7D6F" w:rsidRPr="002A6C84">
        <w:rPr>
          <w:bCs/>
          <w:color w:val="000000" w:themeColor="text1"/>
          <w:sz w:val="28"/>
          <w:szCs w:val="28"/>
        </w:rPr>
        <w:t xml:space="preserve">, </w:t>
      </w:r>
      <w:r w:rsidR="00337C1A" w:rsidRPr="002A6C84">
        <w:rPr>
          <w:bCs/>
          <w:color w:val="000000" w:themeColor="text1"/>
          <w:sz w:val="28"/>
          <w:szCs w:val="28"/>
        </w:rPr>
        <w:t>выявлению у суворовцев задатков, увлечений, навыков, способностей и их развитие. О</w:t>
      </w:r>
      <w:r w:rsidR="003B7D6F" w:rsidRPr="002A6C84">
        <w:rPr>
          <w:bCs/>
          <w:color w:val="000000" w:themeColor="text1"/>
          <w:sz w:val="28"/>
          <w:szCs w:val="28"/>
        </w:rPr>
        <w:t xml:space="preserve">пределена и сформирована группа динамического наблюдения, подготовлен и оформлен социально-психологического паспорта </w:t>
      </w:r>
      <w:r w:rsidRPr="002A6C84">
        <w:rPr>
          <w:bCs/>
          <w:color w:val="000000" w:themeColor="text1"/>
          <w:sz w:val="28"/>
          <w:szCs w:val="28"/>
        </w:rPr>
        <w:t>взвода</w:t>
      </w:r>
      <w:r w:rsidR="00427400">
        <w:rPr>
          <w:bCs/>
          <w:color w:val="000000" w:themeColor="text1"/>
          <w:sz w:val="28"/>
          <w:szCs w:val="28"/>
        </w:rPr>
        <w:t>.</w:t>
      </w:r>
      <w:r w:rsidR="005D5B49" w:rsidRPr="002A6C84">
        <w:rPr>
          <w:color w:val="000000" w:themeColor="text1"/>
          <w:sz w:val="28"/>
          <w:szCs w:val="28"/>
        </w:rPr>
        <w:t>П</w:t>
      </w:r>
      <w:r w:rsidR="00733730" w:rsidRPr="002A6C84">
        <w:rPr>
          <w:color w:val="000000" w:themeColor="text1"/>
          <w:sz w:val="28"/>
          <w:szCs w:val="28"/>
        </w:rPr>
        <w:t xml:space="preserve">родолжается </w:t>
      </w:r>
      <w:r w:rsidR="005D5B49" w:rsidRPr="002A6C84">
        <w:rPr>
          <w:color w:val="000000" w:themeColor="text1"/>
          <w:sz w:val="28"/>
          <w:szCs w:val="28"/>
        </w:rPr>
        <w:t>изу</w:t>
      </w:r>
      <w:r w:rsidR="005D5B49" w:rsidRPr="002A6C84">
        <w:rPr>
          <w:color w:val="000000" w:themeColor="text1"/>
          <w:sz w:val="28"/>
          <w:szCs w:val="28"/>
        </w:rPr>
        <w:softHyphen/>
        <w:t>чение индивидуально-п</w:t>
      </w:r>
      <w:r w:rsidR="00733730" w:rsidRPr="002A6C84">
        <w:rPr>
          <w:color w:val="000000" w:themeColor="text1"/>
          <w:sz w:val="28"/>
          <w:szCs w:val="28"/>
        </w:rPr>
        <w:t>сихологических качеств учащихся, формирование у них</w:t>
      </w:r>
      <w:r w:rsidR="005D5B49" w:rsidRPr="002A6C84">
        <w:rPr>
          <w:color w:val="000000" w:themeColor="text1"/>
          <w:sz w:val="28"/>
          <w:szCs w:val="28"/>
        </w:rPr>
        <w:t xml:space="preserve"> основных общепрофессиональных качеств личности: нравствен</w:t>
      </w:r>
      <w:r w:rsidR="005D5B49" w:rsidRPr="002A6C84">
        <w:rPr>
          <w:color w:val="000000" w:themeColor="text1"/>
          <w:sz w:val="28"/>
          <w:szCs w:val="28"/>
        </w:rPr>
        <w:softHyphen/>
        <w:t>ных,</w:t>
      </w:r>
      <w:r w:rsidR="00A8251A" w:rsidRPr="002A6C84">
        <w:rPr>
          <w:color w:val="000000" w:themeColor="text1"/>
          <w:sz w:val="28"/>
          <w:szCs w:val="28"/>
        </w:rPr>
        <w:t xml:space="preserve"> интеллектуальных, волевых и других. </w:t>
      </w:r>
      <w:r w:rsidR="00733730" w:rsidRPr="002A6C84">
        <w:rPr>
          <w:color w:val="000000" w:themeColor="text1"/>
          <w:sz w:val="28"/>
          <w:szCs w:val="28"/>
        </w:rPr>
        <w:t>С этой целью о</w:t>
      </w:r>
      <w:r w:rsidR="005D5B49" w:rsidRPr="002A6C84">
        <w:rPr>
          <w:color w:val="000000" w:themeColor="text1"/>
          <w:sz w:val="28"/>
          <w:szCs w:val="28"/>
        </w:rPr>
        <w:t>дновременно усиливается про</w:t>
      </w:r>
      <w:r w:rsidR="005D5B49" w:rsidRPr="002A6C84">
        <w:rPr>
          <w:color w:val="000000" w:themeColor="text1"/>
          <w:sz w:val="28"/>
          <w:szCs w:val="28"/>
        </w:rPr>
        <w:softHyphen/>
        <w:t>цесс профессионального прос</w:t>
      </w:r>
      <w:r w:rsidR="00A8251A" w:rsidRPr="002A6C84">
        <w:rPr>
          <w:color w:val="000000" w:themeColor="text1"/>
          <w:sz w:val="28"/>
          <w:szCs w:val="28"/>
        </w:rPr>
        <w:t>вещения.С</w:t>
      </w:r>
      <w:r w:rsidR="005D5B49" w:rsidRPr="002A6C84">
        <w:rPr>
          <w:color w:val="000000" w:themeColor="text1"/>
          <w:sz w:val="28"/>
          <w:szCs w:val="28"/>
        </w:rPr>
        <w:t>уворовцы более подробно знако</w:t>
      </w:r>
      <w:r w:rsidR="005D5B49" w:rsidRPr="002A6C84">
        <w:rPr>
          <w:color w:val="000000" w:themeColor="text1"/>
          <w:sz w:val="28"/>
          <w:szCs w:val="28"/>
        </w:rPr>
        <w:softHyphen/>
        <w:t>мятся с историей профессиональной деятельности, в том числе, с клас</w:t>
      </w:r>
      <w:r w:rsidR="005D5B49" w:rsidRPr="002A6C84">
        <w:rPr>
          <w:color w:val="000000" w:themeColor="text1"/>
          <w:sz w:val="28"/>
          <w:szCs w:val="28"/>
        </w:rPr>
        <w:softHyphen/>
        <w:t>сификацией офицерских профессий и специальностей, усваивают специ</w:t>
      </w:r>
      <w:r w:rsidR="005D5B49" w:rsidRPr="002A6C84">
        <w:rPr>
          <w:color w:val="000000" w:themeColor="text1"/>
          <w:sz w:val="28"/>
          <w:szCs w:val="28"/>
        </w:rPr>
        <w:softHyphen/>
        <w:t xml:space="preserve">фику требований, которые предъявляются к личности человека профессиями и специальностями разных групп. </w:t>
      </w:r>
      <w:r w:rsidR="00DA2124" w:rsidRPr="002A6C84">
        <w:rPr>
          <w:color w:val="000000" w:themeColor="text1"/>
          <w:sz w:val="28"/>
          <w:szCs w:val="28"/>
        </w:rPr>
        <w:t>Суворовцы дополнительно  привлекаются</w:t>
      </w:r>
      <w:r w:rsidR="005D5B49" w:rsidRPr="002A6C84">
        <w:rPr>
          <w:color w:val="000000" w:themeColor="text1"/>
          <w:sz w:val="28"/>
          <w:szCs w:val="28"/>
        </w:rPr>
        <w:t xml:space="preserve"> к самостоя</w:t>
      </w:r>
      <w:r w:rsidR="005D5B49" w:rsidRPr="002A6C84">
        <w:rPr>
          <w:color w:val="000000" w:themeColor="text1"/>
          <w:sz w:val="28"/>
          <w:szCs w:val="28"/>
        </w:rPr>
        <w:softHyphen/>
        <w:t>тельному получению знаний о профессиях, а также опробованию своих сил при практическом выполнении элементов различных видов деятельности на учебных занятиях, в кружках и секциях, в ходе реализации вне</w:t>
      </w:r>
      <w:r w:rsidR="00DA2124" w:rsidRPr="002A6C84">
        <w:rPr>
          <w:color w:val="000000" w:themeColor="text1"/>
          <w:sz w:val="28"/>
          <w:szCs w:val="28"/>
        </w:rPr>
        <w:t>классных</w:t>
      </w:r>
      <w:r w:rsidR="005D5B49" w:rsidRPr="002A6C84">
        <w:rPr>
          <w:color w:val="000000" w:themeColor="text1"/>
          <w:sz w:val="28"/>
          <w:szCs w:val="28"/>
        </w:rPr>
        <w:t xml:space="preserve"> увлечений и т.д.</w:t>
      </w:r>
      <w:r w:rsidR="00337C1A" w:rsidRPr="002A6C84">
        <w:rPr>
          <w:bCs/>
          <w:color w:val="000000" w:themeColor="text1"/>
          <w:sz w:val="28"/>
          <w:szCs w:val="28"/>
        </w:rPr>
        <w:t>С</w:t>
      </w:r>
      <w:r w:rsidR="00A8251A" w:rsidRPr="002A6C84">
        <w:rPr>
          <w:bCs/>
          <w:color w:val="000000" w:themeColor="text1"/>
          <w:sz w:val="28"/>
          <w:szCs w:val="28"/>
        </w:rPr>
        <w:t xml:space="preserve">уворовцы посещают </w:t>
      </w:r>
      <w:r w:rsidR="003B7D6F" w:rsidRPr="002A6C84">
        <w:rPr>
          <w:bCs/>
          <w:color w:val="000000" w:themeColor="text1"/>
          <w:sz w:val="28"/>
          <w:szCs w:val="28"/>
        </w:rPr>
        <w:t xml:space="preserve"> элективные курсы «Красная Армия. Цена победы», « Как наши предки воевали…», «История войн»</w:t>
      </w:r>
      <w:r w:rsidR="0050400B" w:rsidRPr="002A6C84">
        <w:rPr>
          <w:color w:val="000000" w:themeColor="text1"/>
          <w:sz w:val="20"/>
          <w:szCs w:val="20"/>
        </w:rPr>
        <w:t xml:space="preserve">. </w:t>
      </w:r>
      <w:r w:rsidR="00095B7C" w:rsidRPr="002A6C84">
        <w:rPr>
          <w:color w:val="000000" w:themeColor="text1"/>
          <w:sz w:val="28"/>
          <w:szCs w:val="28"/>
        </w:rPr>
        <w:t xml:space="preserve">В настоящее время </w:t>
      </w:r>
      <w:r w:rsidR="00427400">
        <w:rPr>
          <w:color w:val="000000" w:themeColor="text1"/>
          <w:sz w:val="28"/>
          <w:szCs w:val="28"/>
        </w:rPr>
        <w:t>у подо</w:t>
      </w:r>
      <w:r w:rsidR="00534377" w:rsidRPr="002A6C84">
        <w:rPr>
          <w:color w:val="000000" w:themeColor="text1"/>
          <w:sz w:val="28"/>
          <w:szCs w:val="28"/>
        </w:rPr>
        <w:t>вляющее большинство</w:t>
      </w:r>
      <w:r w:rsidR="005E1543" w:rsidRPr="002A6C84">
        <w:rPr>
          <w:color w:val="000000" w:themeColor="text1"/>
          <w:sz w:val="28"/>
          <w:szCs w:val="28"/>
        </w:rPr>
        <w:t>суворовц</w:t>
      </w:r>
      <w:r w:rsidR="00BC6E41" w:rsidRPr="002A6C84">
        <w:rPr>
          <w:color w:val="000000" w:themeColor="text1"/>
          <w:sz w:val="28"/>
          <w:szCs w:val="28"/>
        </w:rPr>
        <w:t xml:space="preserve">ев сформированы первоначальные </w:t>
      </w:r>
      <w:r w:rsidR="00337C1A" w:rsidRPr="002A6C84">
        <w:rPr>
          <w:color w:val="000000" w:themeColor="text1"/>
          <w:sz w:val="28"/>
          <w:szCs w:val="28"/>
        </w:rPr>
        <w:t>п</w:t>
      </w:r>
      <w:r w:rsidR="005E1543" w:rsidRPr="002A6C84">
        <w:rPr>
          <w:color w:val="000000" w:themeColor="text1"/>
          <w:sz w:val="28"/>
          <w:szCs w:val="28"/>
        </w:rPr>
        <w:t xml:space="preserve">рофессиональные намерения  для </w:t>
      </w:r>
      <w:r w:rsidR="00337C1A" w:rsidRPr="002A6C84">
        <w:rPr>
          <w:color w:val="000000" w:themeColor="text1"/>
          <w:sz w:val="28"/>
          <w:szCs w:val="28"/>
        </w:rPr>
        <w:t xml:space="preserve"> дальнейшего обучения</w:t>
      </w:r>
      <w:r w:rsidR="00095B7C" w:rsidRPr="002A6C84">
        <w:rPr>
          <w:color w:val="000000" w:themeColor="text1"/>
          <w:sz w:val="28"/>
          <w:szCs w:val="28"/>
        </w:rPr>
        <w:t xml:space="preserve"> в военном ВУЗе</w:t>
      </w:r>
      <w:r w:rsidR="00337C1A" w:rsidRPr="002A6C84">
        <w:rPr>
          <w:color w:val="000000" w:themeColor="text1"/>
          <w:sz w:val="28"/>
          <w:szCs w:val="28"/>
        </w:rPr>
        <w:t>.</w:t>
      </w:r>
      <w:r w:rsidR="009E7D73" w:rsidRPr="002A6C84">
        <w:rPr>
          <w:color w:val="000000" w:themeColor="text1"/>
          <w:sz w:val="28"/>
          <w:szCs w:val="28"/>
        </w:rPr>
        <w:t xml:space="preserve">Проводимый мониторинг в этом году показал, что в результате  совместных проводимых мероприятий с психологом роты, количество суворовцев </w:t>
      </w:r>
      <w:r w:rsidR="000324C6">
        <w:rPr>
          <w:color w:val="000000" w:themeColor="text1"/>
          <w:sz w:val="28"/>
          <w:szCs w:val="28"/>
        </w:rPr>
        <w:t>желающих</w:t>
      </w:r>
      <w:r w:rsidR="009E7D73" w:rsidRPr="002A6C84">
        <w:rPr>
          <w:color w:val="000000" w:themeColor="text1"/>
          <w:sz w:val="28"/>
          <w:szCs w:val="28"/>
        </w:rPr>
        <w:t xml:space="preserve"> о</w:t>
      </w:r>
      <w:r w:rsidR="00AB724C">
        <w:rPr>
          <w:color w:val="000000" w:themeColor="text1"/>
          <w:sz w:val="28"/>
          <w:szCs w:val="28"/>
        </w:rPr>
        <w:t xml:space="preserve">бучаться в военных ВУЗах МО РФ </w:t>
      </w:r>
      <w:r w:rsidR="009E7D73" w:rsidRPr="002A6C84">
        <w:rPr>
          <w:color w:val="000000" w:themeColor="text1"/>
          <w:sz w:val="28"/>
          <w:szCs w:val="28"/>
        </w:rPr>
        <w:t>по сравне</w:t>
      </w:r>
      <w:r w:rsidR="00AB724C">
        <w:rPr>
          <w:color w:val="000000" w:themeColor="text1"/>
          <w:sz w:val="28"/>
          <w:szCs w:val="28"/>
        </w:rPr>
        <w:t xml:space="preserve">нию </w:t>
      </w:r>
      <w:r w:rsidR="00920E27">
        <w:rPr>
          <w:color w:val="000000" w:themeColor="text1"/>
          <w:sz w:val="28"/>
          <w:szCs w:val="28"/>
        </w:rPr>
        <w:t>с прошлым годом увеличилось на 6</w:t>
      </w:r>
      <w:r w:rsidR="00AB724C">
        <w:rPr>
          <w:color w:val="000000" w:themeColor="text1"/>
          <w:sz w:val="28"/>
          <w:szCs w:val="28"/>
        </w:rPr>
        <w:t xml:space="preserve"> %</w:t>
      </w:r>
      <w:r w:rsidR="00920E27">
        <w:rPr>
          <w:color w:val="000000" w:themeColor="text1"/>
          <w:sz w:val="28"/>
          <w:szCs w:val="28"/>
        </w:rPr>
        <w:t>, в силовых на  10 %.</w:t>
      </w:r>
    </w:p>
    <w:p w:rsidR="00D2606C" w:rsidRPr="002A6C84" w:rsidRDefault="00022637" w:rsidP="00E07FB8">
      <w:pPr>
        <w:shd w:val="clear" w:color="auto" w:fill="FFFFFF" w:themeFill="background1"/>
        <w:ind w:left="-142" w:firstLine="142"/>
        <w:jc w:val="both"/>
        <w:rPr>
          <w:bCs/>
          <w:color w:val="000000" w:themeColor="text1"/>
          <w:sz w:val="28"/>
          <w:szCs w:val="28"/>
        </w:rPr>
      </w:pPr>
      <w:r w:rsidRPr="002A6C84">
        <w:rPr>
          <w:color w:val="000000" w:themeColor="text1"/>
          <w:sz w:val="28"/>
          <w:szCs w:val="28"/>
        </w:rPr>
        <w:t>В дальнейшем</w:t>
      </w:r>
      <w:r w:rsidR="003B7D6F" w:rsidRPr="002A6C84">
        <w:rPr>
          <w:color w:val="000000" w:themeColor="text1"/>
          <w:sz w:val="28"/>
          <w:szCs w:val="28"/>
        </w:rPr>
        <w:t xml:space="preserve"> предстоит</w:t>
      </w:r>
      <w:r w:rsidR="00346A18" w:rsidRPr="002A6C84">
        <w:rPr>
          <w:color w:val="000000" w:themeColor="text1"/>
          <w:sz w:val="28"/>
          <w:szCs w:val="28"/>
        </w:rPr>
        <w:t>,</w:t>
      </w:r>
      <w:r w:rsidR="005E1543" w:rsidRPr="002A6C84">
        <w:rPr>
          <w:color w:val="000000" w:themeColor="text1"/>
          <w:sz w:val="28"/>
          <w:szCs w:val="28"/>
        </w:rPr>
        <w:t xml:space="preserve"> с учетом </w:t>
      </w:r>
      <w:r w:rsidR="001C6E7A" w:rsidRPr="002A6C84">
        <w:rPr>
          <w:color w:val="000000" w:themeColor="text1"/>
          <w:sz w:val="28"/>
          <w:szCs w:val="28"/>
        </w:rPr>
        <w:t xml:space="preserve">имеющего </w:t>
      </w:r>
      <w:r w:rsidR="005E1543" w:rsidRPr="002A6C84">
        <w:rPr>
          <w:color w:val="000000" w:themeColor="text1"/>
          <w:sz w:val="28"/>
          <w:szCs w:val="28"/>
        </w:rPr>
        <w:t>опыта,</w:t>
      </w:r>
      <w:r w:rsidR="003B7D6F" w:rsidRPr="002A6C84">
        <w:rPr>
          <w:color w:val="000000" w:themeColor="text1"/>
          <w:sz w:val="28"/>
          <w:szCs w:val="28"/>
        </w:rPr>
        <w:t xml:space="preserve"> углубленное изучения суворовцев и</w:t>
      </w:r>
      <w:r w:rsidR="000324C6">
        <w:rPr>
          <w:color w:val="000000" w:themeColor="text1"/>
          <w:sz w:val="28"/>
          <w:szCs w:val="28"/>
        </w:rPr>
        <w:t xml:space="preserve"> диагностика их профессионально </w:t>
      </w:r>
      <w:r w:rsidR="003B7D6F" w:rsidRPr="002A6C84">
        <w:rPr>
          <w:color w:val="000000" w:themeColor="text1"/>
          <w:sz w:val="28"/>
          <w:szCs w:val="28"/>
        </w:rPr>
        <w:t xml:space="preserve">важных качеств, </w:t>
      </w:r>
      <w:r w:rsidR="003B7D6F" w:rsidRPr="002A6C84">
        <w:rPr>
          <w:bCs/>
          <w:color w:val="000000" w:themeColor="text1"/>
          <w:sz w:val="28"/>
          <w:szCs w:val="28"/>
        </w:rPr>
        <w:t xml:space="preserve">социально-психологическое изучение, </w:t>
      </w:r>
      <w:r w:rsidR="00773D0F" w:rsidRPr="002A6C84">
        <w:rPr>
          <w:bCs/>
          <w:color w:val="000000" w:themeColor="text1"/>
          <w:sz w:val="28"/>
          <w:szCs w:val="28"/>
        </w:rPr>
        <w:t>освоение новых социальных ролей, развитие потребности в самопознании и</w:t>
      </w:r>
      <w:r w:rsidR="00346A18" w:rsidRPr="002A6C84">
        <w:rPr>
          <w:color w:val="000000" w:themeColor="text1"/>
          <w:sz w:val="28"/>
          <w:szCs w:val="28"/>
        </w:rPr>
        <w:t>стремление суворовцев к возможно более полному выявлению и развитию своих личностных возможностей</w:t>
      </w:r>
      <w:r w:rsidR="000324C6">
        <w:rPr>
          <w:bCs/>
          <w:color w:val="000000" w:themeColor="text1"/>
          <w:sz w:val="28"/>
          <w:szCs w:val="28"/>
        </w:rPr>
        <w:t>. Ф</w:t>
      </w:r>
      <w:r w:rsidR="00773D0F" w:rsidRPr="002A6C84">
        <w:rPr>
          <w:bCs/>
          <w:color w:val="000000" w:themeColor="text1"/>
          <w:sz w:val="28"/>
          <w:szCs w:val="28"/>
        </w:rPr>
        <w:t xml:space="preserve">ормирование устойчивой мотивации к военно-профессиональной деятельности с этой целью планируется, </w:t>
      </w:r>
      <w:r w:rsidR="003B7D6F" w:rsidRPr="002A6C84">
        <w:rPr>
          <w:bCs/>
          <w:color w:val="000000" w:themeColor="text1"/>
          <w:sz w:val="28"/>
          <w:szCs w:val="28"/>
        </w:rPr>
        <w:t>посещение учебных учрежден</w:t>
      </w:r>
      <w:r w:rsidR="00773D0F" w:rsidRPr="002A6C84">
        <w:rPr>
          <w:bCs/>
          <w:color w:val="000000" w:themeColor="text1"/>
          <w:sz w:val="28"/>
          <w:szCs w:val="28"/>
        </w:rPr>
        <w:t>ий и воинских частей, проведения</w:t>
      </w:r>
      <w:r w:rsidR="003B7D6F" w:rsidRPr="002A6C84">
        <w:rPr>
          <w:bCs/>
          <w:color w:val="000000" w:themeColor="text1"/>
          <w:sz w:val="28"/>
          <w:szCs w:val="28"/>
        </w:rPr>
        <w:t xml:space="preserve"> информационно-технологиче</w:t>
      </w:r>
      <w:r w:rsidR="00773D0F" w:rsidRPr="002A6C84">
        <w:rPr>
          <w:bCs/>
          <w:color w:val="000000" w:themeColor="text1"/>
          <w:sz w:val="28"/>
          <w:szCs w:val="28"/>
        </w:rPr>
        <w:t>ского</w:t>
      </w:r>
      <w:r w:rsidR="003B7D6F" w:rsidRPr="002A6C84">
        <w:rPr>
          <w:bCs/>
          <w:color w:val="000000" w:themeColor="text1"/>
          <w:sz w:val="28"/>
          <w:szCs w:val="28"/>
        </w:rPr>
        <w:t xml:space="preserve"> аспект</w:t>
      </w:r>
      <w:r w:rsidR="00773D0F" w:rsidRPr="002A6C84">
        <w:rPr>
          <w:bCs/>
          <w:color w:val="000000" w:themeColor="text1"/>
          <w:sz w:val="28"/>
          <w:szCs w:val="28"/>
        </w:rPr>
        <w:t>а, проектной деятельности</w:t>
      </w:r>
      <w:r w:rsidR="003B7D6F" w:rsidRPr="002A6C84">
        <w:rPr>
          <w:bCs/>
          <w:color w:val="000000" w:themeColor="text1"/>
          <w:sz w:val="28"/>
          <w:szCs w:val="28"/>
        </w:rPr>
        <w:t xml:space="preserve">, ролевые игры и тренинги, посещение </w:t>
      </w:r>
      <w:r w:rsidR="00513B8B">
        <w:rPr>
          <w:bCs/>
          <w:color w:val="000000" w:themeColor="text1"/>
          <w:sz w:val="28"/>
          <w:szCs w:val="28"/>
        </w:rPr>
        <w:t xml:space="preserve">суворовцами элективных  курсов: </w:t>
      </w:r>
      <w:r w:rsidR="003B7D6F" w:rsidRPr="002A6C84">
        <w:rPr>
          <w:bCs/>
          <w:color w:val="000000" w:themeColor="text1"/>
          <w:sz w:val="28"/>
          <w:szCs w:val="28"/>
        </w:rPr>
        <w:t>«Профессия</w:t>
      </w:r>
      <w:r w:rsidR="00A8251A" w:rsidRPr="002A6C84">
        <w:rPr>
          <w:bCs/>
          <w:color w:val="000000" w:themeColor="text1"/>
          <w:sz w:val="28"/>
          <w:szCs w:val="28"/>
        </w:rPr>
        <w:t>-</w:t>
      </w:r>
      <w:r w:rsidR="003B7D6F" w:rsidRPr="002A6C84">
        <w:rPr>
          <w:bCs/>
          <w:color w:val="000000" w:themeColor="text1"/>
          <w:sz w:val="28"/>
          <w:szCs w:val="28"/>
        </w:rPr>
        <w:t>Родину защищат</w:t>
      </w:r>
      <w:r w:rsidR="00A8251A" w:rsidRPr="002A6C84">
        <w:rPr>
          <w:bCs/>
          <w:color w:val="000000" w:themeColor="text1"/>
          <w:sz w:val="28"/>
          <w:szCs w:val="28"/>
        </w:rPr>
        <w:t>ь», « Как наши предки воевали…», «Офицер- профессия героическая»</w:t>
      </w:r>
      <w:r w:rsidR="00346A18" w:rsidRPr="002A6C84">
        <w:rPr>
          <w:bCs/>
          <w:color w:val="000000" w:themeColor="text1"/>
          <w:sz w:val="28"/>
          <w:szCs w:val="28"/>
        </w:rPr>
        <w:t>, проведение классных часов «</w:t>
      </w:r>
      <w:r w:rsidR="002D6BB4" w:rsidRPr="002A6C84">
        <w:rPr>
          <w:bCs/>
          <w:color w:val="000000" w:themeColor="text1"/>
          <w:sz w:val="28"/>
          <w:szCs w:val="28"/>
        </w:rPr>
        <w:t>Выбираю профессию офицера</w:t>
      </w:r>
      <w:r w:rsidR="004E3898">
        <w:rPr>
          <w:bCs/>
          <w:color w:val="000000" w:themeColor="text1"/>
          <w:sz w:val="28"/>
          <w:szCs w:val="28"/>
        </w:rPr>
        <w:t>»,</w:t>
      </w:r>
      <w:r w:rsidR="00D2606C" w:rsidRPr="002A6C84">
        <w:rPr>
          <w:bCs/>
          <w:color w:val="000000" w:themeColor="text1"/>
          <w:sz w:val="28"/>
          <w:szCs w:val="28"/>
        </w:rPr>
        <w:t xml:space="preserve"> с привлечением ветеранов-суворовцев.</w:t>
      </w:r>
    </w:p>
    <w:p w:rsidR="00D2606C" w:rsidRDefault="00D2606C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  <w:lang w:val="en-US"/>
        </w:rPr>
      </w:pPr>
      <w:r w:rsidRPr="002A6C84">
        <w:rPr>
          <w:color w:val="000000" w:themeColor="text1"/>
          <w:sz w:val="28"/>
          <w:szCs w:val="28"/>
        </w:rPr>
        <w:t xml:space="preserve">В </w:t>
      </w:r>
      <w:r w:rsidR="00CD6BCE" w:rsidRPr="002A6C84">
        <w:rPr>
          <w:color w:val="000000" w:themeColor="text1"/>
          <w:sz w:val="28"/>
          <w:szCs w:val="28"/>
        </w:rPr>
        <w:t xml:space="preserve">настоящее время в </w:t>
      </w:r>
      <w:r w:rsidRPr="002A6C84">
        <w:rPr>
          <w:color w:val="000000" w:themeColor="text1"/>
          <w:sz w:val="28"/>
          <w:szCs w:val="28"/>
        </w:rPr>
        <w:t>училище  имеется необходимый потенциал для формирования военно-профессиональной направленности у воспитанников</w:t>
      </w:r>
      <w:r w:rsidR="00CD6BCE" w:rsidRPr="002A6C84">
        <w:rPr>
          <w:color w:val="000000" w:themeColor="text1"/>
          <w:sz w:val="28"/>
          <w:szCs w:val="28"/>
        </w:rPr>
        <w:t xml:space="preserve"> для дальнейшего обучения в ВУЗах МО РФ</w:t>
      </w:r>
      <w:r w:rsidRPr="002A6C84">
        <w:rPr>
          <w:color w:val="000000" w:themeColor="text1"/>
          <w:sz w:val="28"/>
          <w:szCs w:val="28"/>
        </w:rPr>
        <w:t xml:space="preserve">. Однако для совершенствования данного педагогического процесса необходимо усилить военно-профессиональную направленность учебно-воспитательного процесса, активизировать использование личного примера командного и преподавательского состава, совершенствовать руководство воспитанием и </w:t>
      </w:r>
      <w:r w:rsidRPr="002A6C84">
        <w:rPr>
          <w:color w:val="000000" w:themeColor="text1"/>
          <w:sz w:val="28"/>
          <w:szCs w:val="28"/>
        </w:rPr>
        <w:lastRenderedPageBreak/>
        <w:t>самовоспитанием суворовцев. Кроме того, важно повысить эффективность отбора абитуриентов поступающих в суворовские военные училища, усилить мотивацию преподавателей на формирование военно-профессиональной направленности у воспитанников</w:t>
      </w:r>
      <w:r w:rsidR="00E26D13">
        <w:rPr>
          <w:color w:val="000000" w:themeColor="text1"/>
          <w:sz w:val="28"/>
          <w:szCs w:val="28"/>
        </w:rPr>
        <w:t>.</w:t>
      </w:r>
    </w:p>
    <w:p w:rsidR="00E07FB8" w:rsidRDefault="00E07FB8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  <w:lang w:val="en-US"/>
        </w:rPr>
      </w:pPr>
    </w:p>
    <w:p w:rsidR="00E07FB8" w:rsidRDefault="00E07FB8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  <w:lang w:val="en-US"/>
        </w:rPr>
      </w:pPr>
    </w:p>
    <w:p w:rsidR="00E07FB8" w:rsidRPr="00E07FB8" w:rsidRDefault="00E07FB8" w:rsidP="00E07FB8">
      <w:pPr>
        <w:jc w:val="both"/>
        <w:rPr>
          <w:b/>
          <w:color w:val="0D0D0D" w:themeColor="text1" w:themeTint="F2"/>
          <w:sz w:val="28"/>
          <w:szCs w:val="28"/>
          <w:lang w:val="en-US"/>
        </w:rPr>
      </w:pPr>
      <w:r>
        <w:rPr>
          <w:b/>
          <w:i/>
          <w:color w:val="FF00FF"/>
        </w:rPr>
        <w:t xml:space="preserve"> </w:t>
      </w:r>
      <w:r>
        <w:rPr>
          <w:b/>
          <w:i/>
          <w:color w:val="FF00FF"/>
          <w:lang w:val="en-US"/>
        </w:rPr>
        <w:tab/>
      </w:r>
      <w:r>
        <w:rPr>
          <w:b/>
          <w:i/>
          <w:color w:val="FF00FF"/>
          <w:lang w:val="en-US"/>
        </w:rPr>
        <w:tab/>
      </w:r>
      <w:r>
        <w:rPr>
          <w:b/>
          <w:i/>
          <w:color w:val="FF00FF"/>
          <w:lang w:val="en-US"/>
        </w:rPr>
        <w:tab/>
      </w:r>
      <w:r>
        <w:rPr>
          <w:b/>
          <w:i/>
          <w:color w:val="FF00FF"/>
          <w:lang w:val="en-US"/>
        </w:rPr>
        <w:tab/>
      </w:r>
      <w:r>
        <w:rPr>
          <w:b/>
          <w:i/>
          <w:color w:val="FF00FF"/>
          <w:lang w:val="en-US"/>
        </w:rPr>
        <w:tab/>
      </w:r>
      <w:r>
        <w:rPr>
          <w:b/>
          <w:i/>
          <w:color w:val="FF00FF"/>
          <w:lang w:val="en-US"/>
        </w:rPr>
        <w:tab/>
      </w:r>
      <w:r>
        <w:rPr>
          <w:b/>
          <w:i/>
          <w:color w:val="FF00FF"/>
          <w:lang w:val="en-US"/>
        </w:rPr>
        <w:tab/>
      </w:r>
      <w:r>
        <w:rPr>
          <w:b/>
          <w:i/>
          <w:color w:val="FF00FF"/>
          <w:lang w:val="en-US"/>
        </w:rPr>
        <w:tab/>
      </w:r>
      <w:r>
        <w:rPr>
          <w:b/>
          <w:i/>
          <w:color w:val="FF00FF"/>
        </w:rPr>
        <w:t xml:space="preserve">   </w:t>
      </w:r>
      <w:r w:rsidRPr="00E07FB8">
        <w:rPr>
          <w:b/>
          <w:color w:val="0D0D0D" w:themeColor="text1" w:themeTint="F2"/>
          <w:sz w:val="28"/>
          <w:szCs w:val="28"/>
          <w:lang w:val="en-US"/>
        </w:rPr>
        <w:tab/>
      </w:r>
      <w:r>
        <w:rPr>
          <w:b/>
          <w:color w:val="0D0D0D" w:themeColor="text1" w:themeTint="F2"/>
          <w:sz w:val="28"/>
          <w:szCs w:val="28"/>
        </w:rPr>
        <w:t xml:space="preserve">             </w:t>
      </w:r>
      <w:r w:rsidRPr="00E07FB8">
        <w:rPr>
          <w:b/>
          <w:color w:val="0D0D0D" w:themeColor="text1" w:themeTint="F2"/>
          <w:sz w:val="28"/>
          <w:szCs w:val="28"/>
        </w:rPr>
        <w:t xml:space="preserve">Приложение 1                                                                 </w:t>
      </w:r>
    </w:p>
    <w:p w:rsidR="00E07FB8" w:rsidRPr="00E07FB8" w:rsidRDefault="00E07FB8" w:rsidP="00E07FB8">
      <w:pPr>
        <w:jc w:val="both"/>
        <w:rPr>
          <w:b/>
          <w:i/>
          <w:lang w:val="en-US"/>
        </w:rPr>
      </w:pPr>
    </w:p>
    <w:p w:rsidR="00E07FB8" w:rsidRPr="00E07FB8" w:rsidRDefault="00E07FB8" w:rsidP="00E07FB8">
      <w:pPr>
        <w:jc w:val="both"/>
        <w:rPr>
          <w:b/>
          <w:i/>
        </w:rPr>
      </w:pPr>
      <w:r w:rsidRPr="00E07FB8">
        <w:rPr>
          <w:b/>
          <w:i/>
        </w:rPr>
        <w:t>Уважаемый друг!</w:t>
      </w:r>
    </w:p>
    <w:p w:rsidR="00E07FB8" w:rsidRPr="00E07FB8" w:rsidRDefault="00E07FB8" w:rsidP="00E07FB8">
      <w:pPr>
        <w:jc w:val="both"/>
        <w:rPr>
          <w:b/>
          <w:i/>
        </w:rPr>
      </w:pPr>
      <w:r w:rsidRPr="00E07FB8">
        <w:rPr>
          <w:b/>
          <w:i/>
        </w:rPr>
        <w:t>Быть Московским суворовцем – почетно и престижно!</w:t>
      </w:r>
    </w:p>
    <w:p w:rsidR="00E07FB8" w:rsidRPr="00E07FB8" w:rsidRDefault="00E07FB8" w:rsidP="00E07FB8">
      <w:pPr>
        <w:pStyle w:val="a5"/>
        <w:ind w:left="0" w:right="-5" w:firstLine="540"/>
        <w:jc w:val="both"/>
        <w:rPr>
          <w:b/>
          <w:i/>
          <w:sz w:val="24"/>
        </w:rPr>
      </w:pPr>
      <w:r w:rsidRPr="00E07FB8">
        <w:rPr>
          <w:b/>
          <w:i/>
          <w:sz w:val="24"/>
        </w:rPr>
        <w:t>Мы приглашаем Вас к сотрудничеству!</w:t>
      </w:r>
    </w:p>
    <w:p w:rsidR="00E07FB8" w:rsidRPr="00D84F3E" w:rsidRDefault="00E07FB8" w:rsidP="00E07FB8">
      <w:pPr>
        <w:pStyle w:val="a5"/>
        <w:ind w:left="0" w:right="-5"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D84F3E">
        <w:rPr>
          <w:i/>
          <w:sz w:val="24"/>
          <w:szCs w:val="24"/>
        </w:rPr>
        <w:t>Цель нашего</w:t>
      </w:r>
      <w:r>
        <w:rPr>
          <w:i/>
          <w:sz w:val="24"/>
          <w:szCs w:val="24"/>
        </w:rPr>
        <w:t xml:space="preserve"> анкетирования</w:t>
      </w:r>
      <w:r w:rsidRPr="00D84F3E">
        <w:rPr>
          <w:i/>
          <w:sz w:val="24"/>
          <w:szCs w:val="24"/>
        </w:rPr>
        <w:t xml:space="preserve"> – поиск совместных вариантов </w:t>
      </w:r>
      <w:r>
        <w:rPr>
          <w:i/>
          <w:sz w:val="24"/>
          <w:szCs w:val="24"/>
        </w:rPr>
        <w:t>профессионального выбора.</w:t>
      </w:r>
      <w:r w:rsidRPr="00D84F3E">
        <w:rPr>
          <w:i/>
          <w:sz w:val="24"/>
          <w:szCs w:val="24"/>
        </w:rPr>
        <w:t xml:space="preserve"> </w:t>
      </w:r>
    </w:p>
    <w:p w:rsidR="00E07FB8" w:rsidRPr="00D84F3E" w:rsidRDefault="00E07FB8" w:rsidP="00E07FB8">
      <w:pPr>
        <w:pStyle w:val="a5"/>
        <w:ind w:left="720" w:right="-5" w:hanging="180"/>
        <w:jc w:val="both"/>
        <w:rPr>
          <w:b/>
          <w:i/>
          <w:sz w:val="24"/>
          <w:szCs w:val="24"/>
        </w:rPr>
      </w:pPr>
      <w:r w:rsidRPr="00D84F3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D84F3E">
        <w:rPr>
          <w:b/>
          <w:i/>
          <w:sz w:val="24"/>
          <w:szCs w:val="24"/>
        </w:rPr>
        <w:t>Отвечая на вопросы, не забывайте</w:t>
      </w:r>
      <w:r>
        <w:rPr>
          <w:b/>
          <w:i/>
          <w:sz w:val="24"/>
          <w:szCs w:val="24"/>
        </w:rPr>
        <w:t xml:space="preserve"> о том</w:t>
      </w:r>
      <w:r w:rsidRPr="00D84F3E">
        <w:rPr>
          <w:b/>
          <w:i/>
          <w:sz w:val="24"/>
          <w:szCs w:val="24"/>
        </w:rPr>
        <w:t xml:space="preserve">, что «неправильных» ответов быть не может, </w:t>
      </w:r>
      <w:r>
        <w:rPr>
          <w:b/>
          <w:i/>
          <w:sz w:val="24"/>
          <w:szCs w:val="24"/>
        </w:rPr>
        <w:t xml:space="preserve">    </w:t>
      </w:r>
      <w:r w:rsidRPr="00D84F3E">
        <w:rPr>
          <w:b/>
          <w:i/>
          <w:sz w:val="24"/>
          <w:szCs w:val="24"/>
        </w:rPr>
        <w:t>могут быть только неискренние.</w:t>
      </w:r>
    </w:p>
    <w:p w:rsidR="00E07FB8" w:rsidRPr="00D84F3E" w:rsidRDefault="00E07FB8" w:rsidP="00E07FB8">
      <w:pPr>
        <w:ind w:firstLine="720"/>
        <w:jc w:val="both"/>
      </w:pPr>
      <w:r w:rsidRPr="00D84F3E">
        <w:t xml:space="preserve">Просим отнестись к заполнению анкеты серьезно и доброжелательно. </w:t>
      </w:r>
    </w:p>
    <w:p w:rsidR="00E07FB8" w:rsidRPr="00D84F3E" w:rsidRDefault="00E07FB8" w:rsidP="00E07FB8">
      <w:pPr>
        <w:ind w:firstLine="720"/>
        <w:jc w:val="both"/>
      </w:pPr>
      <w:r w:rsidRPr="00D84F3E">
        <w:t>Очень надеемся на Вашу заинтересованность и искренность. Заранее благодарим за работу!</w:t>
      </w:r>
    </w:p>
    <w:p w:rsidR="00E07FB8" w:rsidRPr="00D84F3E" w:rsidRDefault="00E07FB8" w:rsidP="00E07FB8">
      <w:pPr>
        <w:jc w:val="both"/>
      </w:pPr>
    </w:p>
    <w:p w:rsidR="00E07FB8" w:rsidRPr="00D84F3E" w:rsidRDefault="00E07FB8" w:rsidP="00E07FB8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84F3E">
        <w:rPr>
          <w:rFonts w:ascii="Times New Roman" w:hAnsi="Times New Roman"/>
          <w:sz w:val="24"/>
          <w:szCs w:val="24"/>
        </w:rPr>
        <w:t xml:space="preserve"> Оцените по пятибалльной шкале - </w:t>
      </w:r>
      <w:r>
        <w:rPr>
          <w:rFonts w:ascii="Times New Roman" w:hAnsi="Times New Roman"/>
          <w:sz w:val="24"/>
          <w:szCs w:val="24"/>
        </w:rPr>
        <w:t xml:space="preserve">нравится ли Вам обучение в </w:t>
      </w:r>
      <w:r w:rsidRPr="00D84F3E">
        <w:rPr>
          <w:rFonts w:ascii="Times New Roman" w:hAnsi="Times New Roman"/>
          <w:sz w:val="24"/>
          <w:szCs w:val="24"/>
        </w:rPr>
        <w:t xml:space="preserve"> училище?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5"/>
        <w:gridCol w:w="2025"/>
        <w:gridCol w:w="2025"/>
        <w:gridCol w:w="2026"/>
        <w:gridCol w:w="2026"/>
      </w:tblGrid>
      <w:tr w:rsidR="00E07FB8" w:rsidRPr="00D84F3E" w:rsidTr="00AE4BDC">
        <w:tc>
          <w:tcPr>
            <w:tcW w:w="2136" w:type="dxa"/>
          </w:tcPr>
          <w:p w:rsidR="00E07FB8" w:rsidRPr="00F24129" w:rsidRDefault="00E07FB8" w:rsidP="00E07FB8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1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E07FB8" w:rsidRPr="00F24129" w:rsidRDefault="00E07FB8" w:rsidP="00E07FB8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1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07FB8" w:rsidRPr="00F24129" w:rsidRDefault="00E07FB8" w:rsidP="00E07FB8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12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E07FB8" w:rsidRPr="00F24129" w:rsidRDefault="00E07FB8" w:rsidP="00E07FB8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1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E07FB8" w:rsidRPr="00F24129" w:rsidRDefault="00E07FB8" w:rsidP="00E07FB8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12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E07FB8" w:rsidRPr="00D84F3E" w:rsidRDefault="00E07FB8" w:rsidP="00E07FB8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84F3E">
        <w:rPr>
          <w:rFonts w:ascii="Times New Roman" w:hAnsi="Times New Roman"/>
          <w:sz w:val="24"/>
          <w:szCs w:val="24"/>
        </w:rPr>
        <w:t>Утратили ли Вы интерес к обучению в училище?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5"/>
        <w:gridCol w:w="1778"/>
        <w:gridCol w:w="2268"/>
      </w:tblGrid>
      <w:tr w:rsidR="00E07FB8" w:rsidRPr="00D84F3E" w:rsidTr="00AE4BDC">
        <w:tc>
          <w:tcPr>
            <w:tcW w:w="1765" w:type="dxa"/>
          </w:tcPr>
          <w:p w:rsidR="00E07FB8" w:rsidRPr="00D84F3E" w:rsidRDefault="00E07FB8" w:rsidP="00E07FB8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84F3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78" w:type="dxa"/>
          </w:tcPr>
          <w:p w:rsidR="00E07FB8" w:rsidRPr="00D84F3E" w:rsidRDefault="00E07FB8" w:rsidP="00E07FB8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84F3E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2268" w:type="dxa"/>
          </w:tcPr>
          <w:p w:rsidR="00E07FB8" w:rsidRPr="00D84F3E" w:rsidRDefault="00E07FB8" w:rsidP="00E07FB8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84F3E">
              <w:rPr>
                <w:rFonts w:ascii="Times New Roman" w:hAnsi="Times New Roman"/>
                <w:sz w:val="24"/>
                <w:szCs w:val="24"/>
              </w:rPr>
              <w:t>астично</w:t>
            </w:r>
          </w:p>
        </w:tc>
      </w:tr>
    </w:tbl>
    <w:p w:rsidR="00E07FB8" w:rsidRDefault="00E07FB8" w:rsidP="00E07FB8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Вы увлекаетесь, что Вам интересно</w:t>
      </w:r>
      <w:r w:rsidRPr="00D84F3E">
        <w:rPr>
          <w:rFonts w:ascii="Times New Roman" w:hAnsi="Times New Roman"/>
          <w:sz w:val="24"/>
          <w:szCs w:val="24"/>
        </w:rPr>
        <w:t>?</w:t>
      </w:r>
    </w:p>
    <w:p w:rsidR="00E07FB8" w:rsidRPr="00D84F3E" w:rsidRDefault="00E07FB8" w:rsidP="00E07FB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E07FB8" w:rsidRPr="00D84F3E" w:rsidRDefault="00E07FB8" w:rsidP="00E07FB8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84F3E">
        <w:rPr>
          <w:rFonts w:ascii="Times New Roman" w:hAnsi="Times New Roman"/>
          <w:sz w:val="24"/>
          <w:szCs w:val="24"/>
        </w:rPr>
        <w:t>Позволяет ли обучение в училище реализовать себя в дальнейшем?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5"/>
        <w:gridCol w:w="1778"/>
        <w:gridCol w:w="3969"/>
      </w:tblGrid>
      <w:tr w:rsidR="00E07FB8" w:rsidRPr="00D84F3E" w:rsidTr="00AE4BDC">
        <w:tc>
          <w:tcPr>
            <w:tcW w:w="1765" w:type="dxa"/>
          </w:tcPr>
          <w:p w:rsidR="00E07FB8" w:rsidRPr="00D84F3E" w:rsidRDefault="00E07FB8" w:rsidP="00E07FB8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84F3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78" w:type="dxa"/>
          </w:tcPr>
          <w:p w:rsidR="00E07FB8" w:rsidRPr="00D84F3E" w:rsidRDefault="00E07FB8" w:rsidP="00E07FB8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84F3E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3969" w:type="dxa"/>
          </w:tcPr>
          <w:p w:rsidR="00E07FB8" w:rsidRPr="00D84F3E" w:rsidRDefault="00E07FB8" w:rsidP="00E07FB8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E07FB8" w:rsidRDefault="00E07FB8" w:rsidP="00E07FB8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профессии Вы считаете самыми важными и значимыми?</w:t>
      </w:r>
    </w:p>
    <w:p w:rsidR="00E07FB8" w:rsidRDefault="00E07FB8" w:rsidP="00E07FB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E07FB8" w:rsidRDefault="00E07FB8" w:rsidP="00E07FB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(можно выбрать несколько профессий</w:t>
      </w:r>
      <w:r w:rsidRPr="003F6D85">
        <w:rPr>
          <w:rFonts w:ascii="Times New Roman" w:hAnsi="Times New Roman"/>
          <w:sz w:val="16"/>
          <w:szCs w:val="16"/>
        </w:rPr>
        <w:t>)</w:t>
      </w:r>
    </w:p>
    <w:p w:rsidR="00E07FB8" w:rsidRPr="00774F7F" w:rsidRDefault="00E07FB8" w:rsidP="00E07FB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Кем Вы мечтаете стать</w:t>
      </w:r>
      <w:r w:rsidRPr="00D84F3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 w:rsidRPr="00D84F3E">
        <w:rPr>
          <w:rFonts w:ascii="Times New Roman" w:hAnsi="Times New Roman"/>
          <w:sz w:val="24"/>
          <w:szCs w:val="24"/>
        </w:rPr>
        <w:t xml:space="preserve"> </w:t>
      </w:r>
    </w:p>
    <w:p w:rsidR="00E07FB8" w:rsidRDefault="00E07FB8" w:rsidP="00E07FB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Какую профессию Вам предлагают выбрать родители (родственники)?</w:t>
      </w:r>
    </w:p>
    <w:p w:rsidR="00E07FB8" w:rsidRPr="00D84F3E" w:rsidRDefault="00E07FB8" w:rsidP="00E07FB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E07FB8" w:rsidRPr="003F6D85" w:rsidRDefault="00E07FB8" w:rsidP="00E07FB8">
      <w:pPr>
        <w:pStyle w:val="a6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</w:p>
    <w:p w:rsidR="00E07FB8" w:rsidRDefault="00E07FB8" w:rsidP="00E07FB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какое  учебное заведение Вы хотели бы поступить после окончания нашего СВУ?</w:t>
      </w:r>
    </w:p>
    <w:p w:rsidR="00E07FB8" w:rsidRDefault="00E07FB8" w:rsidP="00E07FB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E07FB8" w:rsidRDefault="00E07FB8" w:rsidP="00E07FB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(можно выбрать несколько вузов</w:t>
      </w:r>
      <w:r w:rsidRPr="003F6D85">
        <w:rPr>
          <w:rFonts w:ascii="Times New Roman" w:hAnsi="Times New Roman"/>
          <w:sz w:val="16"/>
          <w:szCs w:val="16"/>
        </w:rPr>
        <w:t>)</w:t>
      </w:r>
    </w:p>
    <w:p w:rsidR="00E07FB8" w:rsidRPr="00D84F3E" w:rsidRDefault="00E07FB8" w:rsidP="00E07FB8">
      <w:pPr>
        <w:ind w:left="360"/>
        <w:jc w:val="both"/>
      </w:pPr>
      <w:r>
        <w:t>9. Если Вы искренне ответили на вопросы, укажите</w:t>
      </w:r>
      <w:r w:rsidRPr="00D84F3E">
        <w:t xml:space="preserve"> свою</w:t>
      </w:r>
      <w:r>
        <w:t xml:space="preserve"> фамилию, имя, роту и взвод:</w:t>
      </w:r>
      <w:r w:rsidRPr="00D84F3E">
        <w:t>____________________________________</w:t>
      </w:r>
      <w:r>
        <w:t>__________________________________________</w:t>
      </w:r>
    </w:p>
    <w:p w:rsidR="00E07FB8" w:rsidRPr="00377A97" w:rsidRDefault="00E07FB8" w:rsidP="00E07FB8">
      <w:pPr>
        <w:jc w:val="both"/>
        <w:rPr>
          <w:b/>
          <w:i/>
          <w:color w:val="0000FF"/>
          <w:sz w:val="22"/>
          <w:szCs w:val="22"/>
        </w:rPr>
      </w:pPr>
      <w:r w:rsidRPr="00377A97">
        <w:rPr>
          <w:b/>
          <w:i/>
          <w:color w:val="0000FF"/>
          <w:sz w:val="22"/>
          <w:szCs w:val="22"/>
        </w:rPr>
        <w:t>Спасибо за работу!</w:t>
      </w:r>
    </w:p>
    <w:p w:rsidR="00E07FB8" w:rsidRPr="00BA1025" w:rsidRDefault="00E07FB8" w:rsidP="00E07FB8">
      <w:pPr>
        <w:jc w:val="both"/>
        <w:rPr>
          <w:lang w:val="en-US"/>
        </w:rPr>
      </w:pPr>
    </w:p>
    <w:p w:rsidR="00E07FB8" w:rsidRDefault="00E07FB8" w:rsidP="00E07FB8">
      <w:pPr>
        <w:shd w:val="clear" w:color="auto" w:fill="FFFFFF" w:themeFill="background1"/>
        <w:ind w:left="-142" w:firstLine="142"/>
        <w:jc w:val="both"/>
        <w:rPr>
          <w:color w:val="000000" w:themeColor="text1"/>
          <w:sz w:val="28"/>
          <w:szCs w:val="28"/>
          <w:lang w:val="en-US"/>
        </w:rPr>
      </w:pPr>
    </w:p>
    <w:p w:rsidR="00E07FB8" w:rsidRPr="00E07FB8" w:rsidRDefault="00E07FB8" w:rsidP="00E07FB8">
      <w:pPr>
        <w:shd w:val="clear" w:color="auto" w:fill="FFFFFF" w:themeFill="background1"/>
        <w:ind w:left="-142" w:firstLine="142"/>
        <w:jc w:val="both"/>
        <w:rPr>
          <w:bCs/>
          <w:color w:val="000000" w:themeColor="text1"/>
          <w:sz w:val="28"/>
          <w:szCs w:val="28"/>
          <w:lang w:val="en-US"/>
        </w:rPr>
      </w:pPr>
    </w:p>
    <w:sectPr w:rsidR="00E07FB8" w:rsidRPr="00E07FB8" w:rsidSect="00C71039">
      <w:pgSz w:w="11906" w:h="16838"/>
      <w:pgMar w:top="284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769"/>
    <w:multiLevelType w:val="hybridMultilevel"/>
    <w:tmpl w:val="79D69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C05C23"/>
    <w:multiLevelType w:val="hybridMultilevel"/>
    <w:tmpl w:val="D9648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8F0C13"/>
    <w:multiLevelType w:val="hybridMultilevel"/>
    <w:tmpl w:val="DC4AC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E4106E"/>
    <w:multiLevelType w:val="hybridMultilevel"/>
    <w:tmpl w:val="E6FAA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0A3175"/>
    <w:multiLevelType w:val="hybridMultilevel"/>
    <w:tmpl w:val="3036D8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95120E"/>
    <w:rsid w:val="00010961"/>
    <w:rsid w:val="00017172"/>
    <w:rsid w:val="00022637"/>
    <w:rsid w:val="000324C6"/>
    <w:rsid w:val="000329E1"/>
    <w:rsid w:val="00032BD6"/>
    <w:rsid w:val="00051CE1"/>
    <w:rsid w:val="00053AB5"/>
    <w:rsid w:val="00067E23"/>
    <w:rsid w:val="00073F8E"/>
    <w:rsid w:val="00076245"/>
    <w:rsid w:val="0007750C"/>
    <w:rsid w:val="000900E3"/>
    <w:rsid w:val="000914DD"/>
    <w:rsid w:val="00095B7C"/>
    <w:rsid w:val="000A1920"/>
    <w:rsid w:val="000A28B3"/>
    <w:rsid w:val="000A6670"/>
    <w:rsid w:val="000B0BD6"/>
    <w:rsid w:val="000C1447"/>
    <w:rsid w:val="000C5C0D"/>
    <w:rsid w:val="000D3002"/>
    <w:rsid w:val="000D7899"/>
    <w:rsid w:val="0011776A"/>
    <w:rsid w:val="00127E68"/>
    <w:rsid w:val="00132FEB"/>
    <w:rsid w:val="00180A41"/>
    <w:rsid w:val="001C6E7A"/>
    <w:rsid w:val="001E3996"/>
    <w:rsid w:val="001E50AA"/>
    <w:rsid w:val="001F025A"/>
    <w:rsid w:val="00201FF2"/>
    <w:rsid w:val="00210807"/>
    <w:rsid w:val="00212AF2"/>
    <w:rsid w:val="00216F42"/>
    <w:rsid w:val="00217AEB"/>
    <w:rsid w:val="00226B2F"/>
    <w:rsid w:val="002538EF"/>
    <w:rsid w:val="0025571F"/>
    <w:rsid w:val="00282F63"/>
    <w:rsid w:val="00284C65"/>
    <w:rsid w:val="002A6C84"/>
    <w:rsid w:val="002D6BB4"/>
    <w:rsid w:val="00303C4E"/>
    <w:rsid w:val="00305F0D"/>
    <w:rsid w:val="00327A72"/>
    <w:rsid w:val="00337C1A"/>
    <w:rsid w:val="00345DBE"/>
    <w:rsid w:val="00346A18"/>
    <w:rsid w:val="00351B02"/>
    <w:rsid w:val="00360AD3"/>
    <w:rsid w:val="00383BF1"/>
    <w:rsid w:val="00396CCE"/>
    <w:rsid w:val="003974D5"/>
    <w:rsid w:val="003A41F1"/>
    <w:rsid w:val="003A5556"/>
    <w:rsid w:val="003A5BC5"/>
    <w:rsid w:val="003B7D6F"/>
    <w:rsid w:val="003C7667"/>
    <w:rsid w:val="003D3A64"/>
    <w:rsid w:val="003D4124"/>
    <w:rsid w:val="003E24BC"/>
    <w:rsid w:val="003E6589"/>
    <w:rsid w:val="00407173"/>
    <w:rsid w:val="00414CA0"/>
    <w:rsid w:val="00427400"/>
    <w:rsid w:val="00431D32"/>
    <w:rsid w:val="00436279"/>
    <w:rsid w:val="004472E5"/>
    <w:rsid w:val="00450056"/>
    <w:rsid w:val="00453D56"/>
    <w:rsid w:val="00461DCD"/>
    <w:rsid w:val="0047324B"/>
    <w:rsid w:val="004A310D"/>
    <w:rsid w:val="004D39B9"/>
    <w:rsid w:val="004E3898"/>
    <w:rsid w:val="004E58C2"/>
    <w:rsid w:val="0050400B"/>
    <w:rsid w:val="00507FF6"/>
    <w:rsid w:val="00513B8B"/>
    <w:rsid w:val="005204ED"/>
    <w:rsid w:val="00522DD6"/>
    <w:rsid w:val="00532A43"/>
    <w:rsid w:val="00534377"/>
    <w:rsid w:val="0055214C"/>
    <w:rsid w:val="0059113F"/>
    <w:rsid w:val="005C72B5"/>
    <w:rsid w:val="005D05AC"/>
    <w:rsid w:val="005D5B49"/>
    <w:rsid w:val="005E1543"/>
    <w:rsid w:val="005E2B32"/>
    <w:rsid w:val="005F197B"/>
    <w:rsid w:val="005F367D"/>
    <w:rsid w:val="00616AB9"/>
    <w:rsid w:val="00662BB1"/>
    <w:rsid w:val="006B2EFB"/>
    <w:rsid w:val="006D2404"/>
    <w:rsid w:val="00702FCC"/>
    <w:rsid w:val="00733730"/>
    <w:rsid w:val="00762A20"/>
    <w:rsid w:val="0076513F"/>
    <w:rsid w:val="00773D0F"/>
    <w:rsid w:val="00796E1C"/>
    <w:rsid w:val="007A3DB9"/>
    <w:rsid w:val="007A63E0"/>
    <w:rsid w:val="007A6EA1"/>
    <w:rsid w:val="007B251D"/>
    <w:rsid w:val="007E785D"/>
    <w:rsid w:val="007F2EF6"/>
    <w:rsid w:val="0081745B"/>
    <w:rsid w:val="00827D04"/>
    <w:rsid w:val="008310CE"/>
    <w:rsid w:val="00840032"/>
    <w:rsid w:val="00850613"/>
    <w:rsid w:val="00855750"/>
    <w:rsid w:val="00855F02"/>
    <w:rsid w:val="0086112D"/>
    <w:rsid w:val="00880C6F"/>
    <w:rsid w:val="008913E5"/>
    <w:rsid w:val="008B3628"/>
    <w:rsid w:val="008C1955"/>
    <w:rsid w:val="008C65C0"/>
    <w:rsid w:val="008D3B68"/>
    <w:rsid w:val="008E43FB"/>
    <w:rsid w:val="008F0438"/>
    <w:rsid w:val="009042E1"/>
    <w:rsid w:val="00906B15"/>
    <w:rsid w:val="009151C6"/>
    <w:rsid w:val="00920E27"/>
    <w:rsid w:val="009241DD"/>
    <w:rsid w:val="00925A02"/>
    <w:rsid w:val="009261A7"/>
    <w:rsid w:val="00926455"/>
    <w:rsid w:val="00926DA8"/>
    <w:rsid w:val="009466C3"/>
    <w:rsid w:val="0095120E"/>
    <w:rsid w:val="0095294F"/>
    <w:rsid w:val="009954DE"/>
    <w:rsid w:val="009B6A64"/>
    <w:rsid w:val="009C406C"/>
    <w:rsid w:val="009C486A"/>
    <w:rsid w:val="009C54D1"/>
    <w:rsid w:val="009E0A20"/>
    <w:rsid w:val="009E6C71"/>
    <w:rsid w:val="009E7D73"/>
    <w:rsid w:val="00A0432B"/>
    <w:rsid w:val="00A04A51"/>
    <w:rsid w:val="00A25532"/>
    <w:rsid w:val="00A410B3"/>
    <w:rsid w:val="00A8251A"/>
    <w:rsid w:val="00A8503D"/>
    <w:rsid w:val="00A879F1"/>
    <w:rsid w:val="00AB47B9"/>
    <w:rsid w:val="00AB724C"/>
    <w:rsid w:val="00AC54A6"/>
    <w:rsid w:val="00AD76ED"/>
    <w:rsid w:val="00AE551E"/>
    <w:rsid w:val="00B1776C"/>
    <w:rsid w:val="00B460DA"/>
    <w:rsid w:val="00B461C9"/>
    <w:rsid w:val="00B66B40"/>
    <w:rsid w:val="00B73CBE"/>
    <w:rsid w:val="00B90502"/>
    <w:rsid w:val="00B93E5E"/>
    <w:rsid w:val="00BB0D96"/>
    <w:rsid w:val="00BB3395"/>
    <w:rsid w:val="00BC6E41"/>
    <w:rsid w:val="00BD1011"/>
    <w:rsid w:val="00BD4CA4"/>
    <w:rsid w:val="00BE14D0"/>
    <w:rsid w:val="00BE5A68"/>
    <w:rsid w:val="00BF02D3"/>
    <w:rsid w:val="00C0554E"/>
    <w:rsid w:val="00C168F2"/>
    <w:rsid w:val="00C17501"/>
    <w:rsid w:val="00C214DC"/>
    <w:rsid w:val="00C21737"/>
    <w:rsid w:val="00C22756"/>
    <w:rsid w:val="00C2313B"/>
    <w:rsid w:val="00C238CC"/>
    <w:rsid w:val="00C26794"/>
    <w:rsid w:val="00C33DE7"/>
    <w:rsid w:val="00C34C6C"/>
    <w:rsid w:val="00C36FAE"/>
    <w:rsid w:val="00C40848"/>
    <w:rsid w:val="00C455E4"/>
    <w:rsid w:val="00C516C6"/>
    <w:rsid w:val="00C538B2"/>
    <w:rsid w:val="00C71039"/>
    <w:rsid w:val="00C91651"/>
    <w:rsid w:val="00C94B5B"/>
    <w:rsid w:val="00CB6DAD"/>
    <w:rsid w:val="00CC68EC"/>
    <w:rsid w:val="00CD6BCE"/>
    <w:rsid w:val="00CD6E6C"/>
    <w:rsid w:val="00CE6CD9"/>
    <w:rsid w:val="00CF0822"/>
    <w:rsid w:val="00D16688"/>
    <w:rsid w:val="00D23A26"/>
    <w:rsid w:val="00D2606C"/>
    <w:rsid w:val="00D34778"/>
    <w:rsid w:val="00D64B20"/>
    <w:rsid w:val="00D6788F"/>
    <w:rsid w:val="00D75885"/>
    <w:rsid w:val="00D86D25"/>
    <w:rsid w:val="00DA14BB"/>
    <w:rsid w:val="00DA2124"/>
    <w:rsid w:val="00DB209D"/>
    <w:rsid w:val="00DB24C9"/>
    <w:rsid w:val="00DC24DD"/>
    <w:rsid w:val="00DC6A98"/>
    <w:rsid w:val="00DC7464"/>
    <w:rsid w:val="00DE1326"/>
    <w:rsid w:val="00DF0907"/>
    <w:rsid w:val="00E06DB4"/>
    <w:rsid w:val="00E07FB8"/>
    <w:rsid w:val="00E26D13"/>
    <w:rsid w:val="00E451A3"/>
    <w:rsid w:val="00E577BD"/>
    <w:rsid w:val="00E66895"/>
    <w:rsid w:val="00E92FB7"/>
    <w:rsid w:val="00EF10EF"/>
    <w:rsid w:val="00EF2FAD"/>
    <w:rsid w:val="00F01EFA"/>
    <w:rsid w:val="00F44B31"/>
    <w:rsid w:val="00F457CD"/>
    <w:rsid w:val="00F46EA8"/>
    <w:rsid w:val="00F542D6"/>
    <w:rsid w:val="00F6339E"/>
    <w:rsid w:val="00F67A18"/>
    <w:rsid w:val="00F753C6"/>
    <w:rsid w:val="00F77FC4"/>
    <w:rsid w:val="00F96684"/>
    <w:rsid w:val="00FA7E8F"/>
    <w:rsid w:val="00FB4C15"/>
    <w:rsid w:val="00FC6637"/>
    <w:rsid w:val="00FD23E0"/>
    <w:rsid w:val="00FE53EB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2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"/>
    <w:basedOn w:val="a"/>
    <w:rsid w:val="00E07FB8"/>
    <w:pPr>
      <w:ind w:left="283" w:hanging="283"/>
    </w:pPr>
    <w:rPr>
      <w:sz w:val="20"/>
      <w:szCs w:val="20"/>
    </w:rPr>
  </w:style>
  <w:style w:type="paragraph" w:styleId="a6">
    <w:name w:val="List Paragraph"/>
    <w:basedOn w:val="a"/>
    <w:qFormat/>
    <w:rsid w:val="00E07FB8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2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3982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0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993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07C1-0029-4159-9C5F-03693734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я</cp:lastModifiedBy>
  <cp:revision>2</cp:revision>
  <cp:lastPrinted>2014-04-02T05:58:00Z</cp:lastPrinted>
  <dcterms:created xsi:type="dcterms:W3CDTF">2015-01-17T15:50:00Z</dcterms:created>
  <dcterms:modified xsi:type="dcterms:W3CDTF">2015-01-17T15:50:00Z</dcterms:modified>
</cp:coreProperties>
</file>