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A" w:rsidRPr="00324600" w:rsidRDefault="002F523A" w:rsidP="002F523A">
      <w:pPr>
        <w:jc w:val="center"/>
        <w:rPr>
          <w:b/>
          <w:sz w:val="28"/>
          <w:szCs w:val="28"/>
        </w:rPr>
      </w:pPr>
      <w:r w:rsidRPr="00324600">
        <w:rPr>
          <w:b/>
          <w:sz w:val="28"/>
          <w:szCs w:val="28"/>
        </w:rPr>
        <w:t>ПРОГРАММА КУРСА ПО ВЫБОРУ ДЛЯ ПРЕДПРОФИЛЬНОЙ ПОДГОТОВКИ</w:t>
      </w: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4600">
        <w:rPr>
          <w:b/>
          <w:sz w:val="28"/>
          <w:szCs w:val="28"/>
        </w:rPr>
        <w:t>АРХ</w:t>
      </w:r>
      <w:r>
        <w:rPr>
          <w:b/>
          <w:sz w:val="28"/>
          <w:szCs w:val="28"/>
        </w:rPr>
        <w:t>ИТЕКТУРНО-СТРОИТЕЛЬНОЕ ЧЕРЧЕНИЕ»</w:t>
      </w: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  <w:r w:rsidRPr="00324600">
        <w:rPr>
          <w:b/>
          <w:sz w:val="28"/>
          <w:szCs w:val="28"/>
        </w:rPr>
        <w:t>Пояснительная записка</w:t>
      </w: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  Предлагаемая программа содержит материал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завершающий полный курс черчения и предусмотрен для тех ребят, которые освоили программу занятий по проекционному черчению и сборочному чертежу.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   Обучающиеся получат новые знания об основных сведениях архитектурно-строительных чертежей. 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    В жизни человека бывает момент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когда нужно продумать расположение мебели в квартире, спланировать дачный участок, определить характер и внешний вид дачного домика. С чего начать? В какой последовательности вести работу? Как объяснить строителям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что вы хотите? Как прочитать ту документацию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которую показывают строители , как внести в нее коррективы и правки? </w:t>
      </w:r>
      <w:proofErr w:type="gramStart"/>
      <w:r w:rsidRPr="00324600">
        <w:rPr>
          <w:sz w:val="28"/>
          <w:szCs w:val="28"/>
        </w:rPr>
        <w:t>Ответы</w:t>
      </w:r>
      <w:proofErr w:type="gramEnd"/>
      <w:r w:rsidRPr="00324600">
        <w:rPr>
          <w:sz w:val="28"/>
          <w:szCs w:val="28"/>
        </w:rPr>
        <w:t xml:space="preserve"> на эти вопросы обучающиеся найдут на занятиях курса «Архитектурно-строительное черчение».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b/>
          <w:sz w:val="28"/>
          <w:szCs w:val="28"/>
          <w:u w:val="single"/>
        </w:rPr>
        <w:t>Цель</w:t>
      </w:r>
      <w:r w:rsidRPr="00324600">
        <w:rPr>
          <w:sz w:val="28"/>
          <w:szCs w:val="28"/>
        </w:rPr>
        <w:t>: научить обучающихся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Pr="00324600">
        <w:rPr>
          <w:sz w:val="28"/>
          <w:szCs w:val="28"/>
        </w:rPr>
        <w:t>, разрабатывать и чертить основные изображения архитектурно-строительных чертежей, применяя все те знания, которые они приобрели, изучая геометрическое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проекционное и машиностроительное черчение.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b/>
          <w:sz w:val="28"/>
          <w:szCs w:val="28"/>
          <w:u w:val="single"/>
        </w:rPr>
        <w:t xml:space="preserve">Задачи курса: 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1.Познакомить с разновидностью архитектурно-строительных чертежей и их назначением;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2. Изучить конструктивные части зданий;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3. Познакомить с проектной строительной документацией;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4. Изучить условные изображения и обозначения на строительных чертежах;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5. Обучить алгоритму составления и выполнения генерального плана;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6. Отработать алгоритм чтения комплекта архитектурн</w:t>
      </w:r>
      <w:proofErr w:type="gramStart"/>
      <w:r w:rsidRPr="00324600">
        <w:rPr>
          <w:sz w:val="28"/>
          <w:szCs w:val="28"/>
        </w:rPr>
        <w:t>о-</w:t>
      </w:r>
      <w:proofErr w:type="gramEnd"/>
      <w:r w:rsidRPr="00324600">
        <w:rPr>
          <w:sz w:val="28"/>
          <w:szCs w:val="28"/>
        </w:rPr>
        <w:t xml:space="preserve"> строительных чертежей (планы, </w:t>
      </w:r>
      <w:proofErr w:type="spellStart"/>
      <w:r w:rsidRPr="00324600">
        <w:rPr>
          <w:sz w:val="28"/>
          <w:szCs w:val="28"/>
        </w:rPr>
        <w:t>разрезы,фасады</w:t>
      </w:r>
      <w:proofErr w:type="spellEnd"/>
      <w:r w:rsidRPr="00324600">
        <w:rPr>
          <w:sz w:val="28"/>
          <w:szCs w:val="28"/>
        </w:rPr>
        <w:t>).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lastRenderedPageBreak/>
        <w:t xml:space="preserve">Занятия данного курса рассчитаны на 17 </w:t>
      </w:r>
      <w:proofErr w:type="spellStart"/>
      <w:r w:rsidRPr="00324600">
        <w:rPr>
          <w:sz w:val="28"/>
          <w:szCs w:val="28"/>
        </w:rPr>
        <w:t>часов</w:t>
      </w:r>
      <w:proofErr w:type="gramStart"/>
      <w:r w:rsidRPr="00324600">
        <w:rPr>
          <w:sz w:val="28"/>
          <w:szCs w:val="28"/>
        </w:rPr>
        <w:t>.И</w:t>
      </w:r>
      <w:proofErr w:type="gramEnd"/>
      <w:r w:rsidRPr="00324600">
        <w:rPr>
          <w:sz w:val="28"/>
          <w:szCs w:val="28"/>
        </w:rPr>
        <w:t>з</w:t>
      </w:r>
      <w:proofErr w:type="spellEnd"/>
      <w:r w:rsidRPr="00324600">
        <w:rPr>
          <w:sz w:val="28"/>
          <w:szCs w:val="28"/>
        </w:rPr>
        <w:t xml:space="preserve"> них 10 часов отведено на выполнение практических заданий и упражнений, контроль теоретических сведений.</w:t>
      </w: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Контроль знаний</w:t>
      </w:r>
      <w:proofErr w:type="gramStart"/>
      <w:r w:rsidRPr="00324600">
        <w:rPr>
          <w:sz w:val="28"/>
          <w:szCs w:val="28"/>
        </w:rPr>
        <w:t xml:space="preserve"> ,</w:t>
      </w:r>
      <w:proofErr w:type="gramEnd"/>
      <w:r w:rsidRPr="00324600">
        <w:rPr>
          <w:sz w:val="28"/>
          <w:szCs w:val="28"/>
        </w:rPr>
        <w:t xml:space="preserve"> практические работы проходят по индивидуальным карточкам-заданиям с использованием кальки. Карточки по проверки теории содержат интересные задания</w:t>
      </w:r>
      <w:proofErr w:type="gramStart"/>
      <w:r w:rsidRPr="00324600">
        <w:rPr>
          <w:sz w:val="28"/>
          <w:szCs w:val="28"/>
        </w:rPr>
        <w:t xml:space="preserve"> :</w:t>
      </w:r>
      <w:proofErr w:type="gramEnd"/>
      <w:r w:rsidRPr="00324600">
        <w:rPr>
          <w:sz w:val="28"/>
          <w:szCs w:val="28"/>
        </w:rPr>
        <w:t xml:space="preserve"> вставить пропущенные слова в текст определений, подчеркнуть верное определение и т.д.</w:t>
      </w: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jc w:val="center"/>
        <w:rPr>
          <w:b/>
          <w:sz w:val="28"/>
          <w:szCs w:val="28"/>
        </w:rPr>
      </w:pPr>
      <w:r w:rsidRPr="00324600">
        <w:rPr>
          <w:b/>
          <w:sz w:val="28"/>
          <w:szCs w:val="28"/>
        </w:rPr>
        <w:t>УЧЕБНО-ТЕМАТИЧЕСКИЙ ПЛАН</w:t>
      </w:r>
    </w:p>
    <w:p w:rsidR="002F523A" w:rsidRPr="00324600" w:rsidRDefault="002F523A" w:rsidP="002F523A">
      <w:pPr>
        <w:rPr>
          <w:b/>
          <w:sz w:val="28"/>
          <w:szCs w:val="28"/>
        </w:rPr>
      </w:pPr>
    </w:p>
    <w:p w:rsidR="002F523A" w:rsidRPr="00324600" w:rsidRDefault="002F523A" w:rsidP="002F523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4619"/>
        <w:gridCol w:w="1259"/>
        <w:gridCol w:w="1240"/>
        <w:gridCol w:w="16"/>
        <w:gridCol w:w="1435"/>
      </w:tblGrid>
      <w:tr w:rsidR="002F523A" w:rsidRPr="00D806C7" w:rsidTr="003674D1">
        <w:trPr>
          <w:trHeight w:val="660"/>
        </w:trPr>
        <w:tc>
          <w:tcPr>
            <w:tcW w:w="1003" w:type="dxa"/>
            <w:vMerge w:val="restart"/>
          </w:tcPr>
          <w:p w:rsidR="002F523A" w:rsidRPr="00D806C7" w:rsidRDefault="002F523A" w:rsidP="003674D1">
            <w:pPr>
              <w:jc w:val="both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06C7">
              <w:rPr>
                <w:b/>
                <w:sz w:val="28"/>
                <w:szCs w:val="28"/>
              </w:rPr>
              <w:t>П</w:t>
            </w:r>
            <w:proofErr w:type="gramEnd"/>
            <w:r w:rsidRPr="00D806C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25" w:type="dxa"/>
            <w:vMerge w:val="restart"/>
          </w:tcPr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943" w:type="dxa"/>
            <w:gridSpan w:val="4"/>
          </w:tcPr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Количество часов</w:t>
            </w:r>
          </w:p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523A" w:rsidRPr="00D806C7" w:rsidTr="003674D1">
        <w:trPr>
          <w:trHeight w:val="300"/>
        </w:trPr>
        <w:tc>
          <w:tcPr>
            <w:tcW w:w="1003" w:type="dxa"/>
            <w:vMerge/>
          </w:tcPr>
          <w:p w:rsidR="002F523A" w:rsidRPr="00D806C7" w:rsidRDefault="002F523A" w:rsidP="003674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56" w:type="dxa"/>
            <w:gridSpan w:val="2"/>
          </w:tcPr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2F523A" w:rsidRPr="00D806C7" w:rsidRDefault="002F523A" w:rsidP="003674D1">
            <w:pPr>
              <w:rPr>
                <w:b/>
                <w:sz w:val="28"/>
                <w:szCs w:val="28"/>
              </w:rPr>
            </w:pPr>
          </w:p>
          <w:p w:rsidR="002F523A" w:rsidRPr="00D806C7" w:rsidRDefault="002F523A" w:rsidP="003674D1">
            <w:pPr>
              <w:rPr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практика</w:t>
            </w:r>
          </w:p>
        </w:tc>
      </w:tr>
      <w:tr w:rsidR="002F523A" w:rsidRPr="00D806C7" w:rsidTr="003674D1">
        <w:tc>
          <w:tcPr>
            <w:tcW w:w="1003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1.</w:t>
            </w:r>
          </w:p>
        </w:tc>
        <w:tc>
          <w:tcPr>
            <w:tcW w:w="4625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Общие сведения об архитектурно-строительных чертежах.</w:t>
            </w:r>
          </w:p>
        </w:tc>
        <w:tc>
          <w:tcPr>
            <w:tcW w:w="126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gridSpan w:val="2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-</w:t>
            </w:r>
          </w:p>
        </w:tc>
      </w:tr>
      <w:tr w:rsidR="002F523A" w:rsidRPr="00D806C7" w:rsidTr="003674D1">
        <w:tc>
          <w:tcPr>
            <w:tcW w:w="1003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2.</w:t>
            </w:r>
          </w:p>
        </w:tc>
        <w:tc>
          <w:tcPr>
            <w:tcW w:w="4625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Генеральный план.</w:t>
            </w:r>
          </w:p>
        </w:tc>
        <w:tc>
          <w:tcPr>
            <w:tcW w:w="126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gridSpan w:val="2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3</w:t>
            </w:r>
          </w:p>
        </w:tc>
      </w:tr>
      <w:tr w:rsidR="002F523A" w:rsidRPr="00D806C7" w:rsidTr="003674D1">
        <w:tc>
          <w:tcPr>
            <w:tcW w:w="1003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3.</w:t>
            </w:r>
          </w:p>
        </w:tc>
        <w:tc>
          <w:tcPr>
            <w:tcW w:w="4625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Фасады, планы, разрезы зданий.</w:t>
            </w:r>
          </w:p>
        </w:tc>
        <w:tc>
          <w:tcPr>
            <w:tcW w:w="126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gridSpan w:val="2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3</w:t>
            </w:r>
          </w:p>
        </w:tc>
      </w:tr>
      <w:tr w:rsidR="002F523A" w:rsidRPr="00D806C7" w:rsidTr="003674D1">
        <w:tc>
          <w:tcPr>
            <w:tcW w:w="1003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4.</w:t>
            </w:r>
          </w:p>
        </w:tc>
        <w:tc>
          <w:tcPr>
            <w:tcW w:w="4625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Контроль и практикум</w:t>
            </w:r>
          </w:p>
        </w:tc>
        <w:tc>
          <w:tcPr>
            <w:tcW w:w="126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gridSpan w:val="2"/>
          </w:tcPr>
          <w:p w:rsidR="002F523A" w:rsidRPr="00D806C7" w:rsidRDefault="002F523A" w:rsidP="003674D1">
            <w:pPr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</w:t>
            </w:r>
          </w:p>
        </w:tc>
      </w:tr>
      <w:tr w:rsidR="002F523A" w:rsidRPr="00324600" w:rsidTr="003674D1">
        <w:tblPrEx>
          <w:tblLook w:val="0000"/>
        </w:tblPrEx>
        <w:trPr>
          <w:trHeight w:val="780"/>
        </w:trPr>
        <w:tc>
          <w:tcPr>
            <w:tcW w:w="1000" w:type="dxa"/>
          </w:tcPr>
          <w:p w:rsidR="002F523A" w:rsidRPr="00324600" w:rsidRDefault="002F523A" w:rsidP="00367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2F523A" w:rsidRPr="00324600" w:rsidRDefault="002F523A" w:rsidP="003674D1">
            <w:pPr>
              <w:jc w:val="right"/>
              <w:rPr>
                <w:sz w:val="28"/>
                <w:szCs w:val="28"/>
              </w:rPr>
            </w:pPr>
            <w:r w:rsidRPr="00324600">
              <w:rPr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2F523A" w:rsidRPr="00324600" w:rsidRDefault="002F523A" w:rsidP="003674D1">
            <w:pPr>
              <w:jc w:val="center"/>
              <w:rPr>
                <w:sz w:val="28"/>
                <w:szCs w:val="28"/>
              </w:rPr>
            </w:pPr>
            <w:r w:rsidRPr="00324600">
              <w:rPr>
                <w:sz w:val="28"/>
                <w:szCs w:val="28"/>
              </w:rPr>
              <w:t>17</w:t>
            </w:r>
          </w:p>
        </w:tc>
        <w:tc>
          <w:tcPr>
            <w:tcW w:w="1240" w:type="dxa"/>
          </w:tcPr>
          <w:p w:rsidR="002F523A" w:rsidRPr="00324600" w:rsidRDefault="002F523A" w:rsidP="003674D1">
            <w:pPr>
              <w:jc w:val="center"/>
              <w:rPr>
                <w:sz w:val="28"/>
                <w:szCs w:val="28"/>
              </w:rPr>
            </w:pPr>
            <w:r w:rsidRPr="00324600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gridSpan w:val="2"/>
          </w:tcPr>
          <w:p w:rsidR="002F523A" w:rsidRPr="00324600" w:rsidRDefault="002F523A" w:rsidP="003674D1">
            <w:pPr>
              <w:jc w:val="center"/>
              <w:rPr>
                <w:sz w:val="28"/>
                <w:szCs w:val="28"/>
              </w:rPr>
            </w:pPr>
            <w:r w:rsidRPr="00324600">
              <w:rPr>
                <w:sz w:val="28"/>
                <w:szCs w:val="28"/>
              </w:rPr>
              <w:t>10</w:t>
            </w:r>
          </w:p>
        </w:tc>
      </w:tr>
    </w:tbl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both"/>
        <w:rPr>
          <w:sz w:val="28"/>
          <w:szCs w:val="28"/>
        </w:rPr>
      </w:pPr>
    </w:p>
    <w:p w:rsidR="002F523A" w:rsidRPr="00324600" w:rsidRDefault="002F523A" w:rsidP="002F523A">
      <w:pPr>
        <w:spacing w:line="360" w:lineRule="auto"/>
        <w:jc w:val="center"/>
        <w:rPr>
          <w:b/>
          <w:sz w:val="28"/>
          <w:szCs w:val="28"/>
        </w:rPr>
      </w:pPr>
      <w:r w:rsidRPr="00324600">
        <w:rPr>
          <w:b/>
          <w:sz w:val="28"/>
          <w:szCs w:val="28"/>
        </w:rPr>
        <w:t xml:space="preserve">КАЛЕНДАРНО </w:t>
      </w:r>
      <w:proofErr w:type="gramStart"/>
      <w:r w:rsidRPr="00324600">
        <w:rPr>
          <w:b/>
          <w:sz w:val="28"/>
          <w:szCs w:val="28"/>
        </w:rPr>
        <w:t>–Т</w:t>
      </w:r>
      <w:proofErr w:type="gramEnd"/>
      <w:r w:rsidRPr="00324600">
        <w:rPr>
          <w:b/>
          <w:sz w:val="28"/>
          <w:szCs w:val="28"/>
        </w:rPr>
        <w:t xml:space="preserve">ЕМАТИЧЕСКИЙ ПЛАН </w:t>
      </w:r>
    </w:p>
    <w:p w:rsidR="002F523A" w:rsidRPr="00324600" w:rsidRDefault="002F523A" w:rsidP="002F523A">
      <w:pPr>
        <w:spacing w:line="360" w:lineRule="auto"/>
        <w:jc w:val="center"/>
        <w:rPr>
          <w:b/>
          <w:sz w:val="28"/>
          <w:szCs w:val="28"/>
        </w:rPr>
      </w:pPr>
      <w:r w:rsidRPr="00324600">
        <w:rPr>
          <w:b/>
          <w:sz w:val="28"/>
          <w:szCs w:val="28"/>
        </w:rPr>
        <w:t>С КРАТКИМ СОДЕРЖАНИЕМ.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945"/>
        <w:gridCol w:w="5900"/>
      </w:tblGrid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№</w:t>
            </w:r>
            <w:proofErr w:type="gramStart"/>
            <w:r w:rsidRPr="00D806C7">
              <w:rPr>
                <w:b/>
                <w:sz w:val="28"/>
                <w:szCs w:val="28"/>
              </w:rPr>
              <w:t>П</w:t>
            </w:r>
            <w:proofErr w:type="gramEnd"/>
            <w:r w:rsidRPr="00D806C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6C7">
              <w:rPr>
                <w:b/>
                <w:sz w:val="28"/>
                <w:szCs w:val="28"/>
              </w:rPr>
              <w:t>Краткое содержание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Общие сведения об архитектурн</w:t>
            </w:r>
            <w:proofErr w:type="gramStart"/>
            <w:r w:rsidRPr="00D806C7">
              <w:rPr>
                <w:sz w:val="28"/>
                <w:szCs w:val="28"/>
              </w:rPr>
              <w:t>о-</w:t>
            </w:r>
            <w:proofErr w:type="gramEnd"/>
            <w:r w:rsidRPr="00D806C7">
              <w:rPr>
                <w:sz w:val="28"/>
                <w:szCs w:val="28"/>
              </w:rPr>
              <w:t xml:space="preserve"> строительных чертежах. Конструктивные части зданий.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Раскрыть понятие архитектурно-строительных чертежей, определение, назначение, виды</w:t>
            </w:r>
            <w:proofErr w:type="gramStart"/>
            <w:r w:rsidRPr="00D806C7">
              <w:rPr>
                <w:sz w:val="28"/>
                <w:szCs w:val="28"/>
              </w:rPr>
              <w:t>.</w:t>
            </w:r>
            <w:proofErr w:type="gramEnd"/>
            <w:r w:rsidRPr="00D806C7">
              <w:rPr>
                <w:sz w:val="28"/>
                <w:szCs w:val="28"/>
              </w:rPr>
              <w:t xml:space="preserve"> </w:t>
            </w:r>
            <w:proofErr w:type="gramStart"/>
            <w:r w:rsidRPr="00D806C7">
              <w:rPr>
                <w:sz w:val="28"/>
                <w:szCs w:val="28"/>
              </w:rPr>
              <w:t>и</w:t>
            </w:r>
            <w:proofErr w:type="gramEnd"/>
            <w:r w:rsidRPr="00D806C7">
              <w:rPr>
                <w:sz w:val="28"/>
                <w:szCs w:val="28"/>
              </w:rPr>
              <w:t>зучить конструктивные части зданий6 фундамент, стены, перекрытия, лестницы, пандусы, крыша, типы крыш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Проектная строительная документация. Особенности построения строительных чертежей.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Изучить проектную строительную документацию: главный фасад, боковой фасад, дворовый фасад, план крыши, генеральный план, план этажа, разрез здания. Познакомиться с особенностями выполнения архитектурн</w:t>
            </w:r>
            <w:proofErr w:type="gramStart"/>
            <w:r w:rsidRPr="00D806C7">
              <w:rPr>
                <w:sz w:val="28"/>
                <w:szCs w:val="28"/>
              </w:rPr>
              <w:t>о-</w:t>
            </w:r>
            <w:proofErr w:type="gramEnd"/>
            <w:r w:rsidRPr="00D806C7">
              <w:rPr>
                <w:sz w:val="28"/>
                <w:szCs w:val="28"/>
              </w:rPr>
              <w:t xml:space="preserve"> строительных чертежей: выполнение чертежей на отдельных листах, масштаб уменьшения, особенности в нанесении размеров, экспликация, перечень условных обозначений.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Генеральный план.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Определение генерального плана; последовательность придания формы участку земли заданных размеров, условные изображения для вычерчивания генеральных планов.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Алгоритм чтения генерального плана. Практическая работа.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Научить алгоритму чтения генерального плана. Практическая работа: « Чтение генеральных планов сельской библиотеки и  промышленного предприятия по алгоритму»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Алгоритм составления и выполнения генерального плана. Практическая работа: «Генеральный план школы будущего».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Познакомить с алгоритмом составления и выполнения генерального плана.(11 пунктов). Выполнить практическую работу по выполнению генерального плана школы будущег</w:t>
            </w:r>
            <w:proofErr w:type="gramStart"/>
            <w:r w:rsidRPr="00D806C7">
              <w:rPr>
                <w:sz w:val="28"/>
                <w:szCs w:val="28"/>
              </w:rPr>
              <w:t>о-</w:t>
            </w:r>
            <w:proofErr w:type="gramEnd"/>
            <w:r w:rsidRPr="00D806C7">
              <w:rPr>
                <w:sz w:val="28"/>
                <w:szCs w:val="28"/>
              </w:rPr>
              <w:t xml:space="preserve"> разработать и выполнить генеральный план школы будущего на участке заданной формы (с отмывкой акварельными красками). Составить экспликацию и ввести недостающие условные обозначения.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Самостоятельная практическая работа: «Генеральный план дачного участка»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Продумать и выполнить генеральный план дачного участка с учетом заданных строений. Составить экспликацию и условные обозначения.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Контроль теории по карточкам </w:t>
            </w:r>
            <w:proofErr w:type="gramStart"/>
            <w:r w:rsidRPr="00D806C7">
              <w:rPr>
                <w:sz w:val="28"/>
                <w:szCs w:val="28"/>
              </w:rPr>
              <w:t>–з</w:t>
            </w:r>
            <w:proofErr w:type="gramEnd"/>
            <w:r w:rsidRPr="00D806C7">
              <w:rPr>
                <w:sz w:val="28"/>
                <w:szCs w:val="28"/>
              </w:rPr>
              <w:t>аданиям.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Карточки-задания содержат упражнения по проверке основных сведений об строительных чертежах. Вставить в определения пропущенные слова. Работа на кальках.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Фасады зданий. Алгоритм чтения фасадов здания.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Дать определение, что такое фасад? Толщина линий при вычерчивании фасадов (0,2…0,4), Линия контура земли, высотная отметка, разбивочные оси. Чертеж фасадов с отмывкой и без отмывки, </w:t>
            </w:r>
            <w:proofErr w:type="spellStart"/>
            <w:r w:rsidRPr="00D806C7">
              <w:rPr>
                <w:sz w:val="28"/>
                <w:szCs w:val="28"/>
              </w:rPr>
              <w:t>гризайльная</w:t>
            </w:r>
            <w:proofErr w:type="spellEnd"/>
            <w:r w:rsidRPr="00D806C7">
              <w:rPr>
                <w:sz w:val="28"/>
                <w:szCs w:val="28"/>
              </w:rPr>
              <w:t xml:space="preserve"> отмывка и многоцветная. Познакомить с алгоритмом чтения фасадов здания</w:t>
            </w:r>
            <w:proofErr w:type="gramStart"/>
            <w:r w:rsidRPr="00D806C7">
              <w:rPr>
                <w:sz w:val="28"/>
                <w:szCs w:val="28"/>
              </w:rPr>
              <w:t>..</w:t>
            </w:r>
            <w:proofErr w:type="gramEnd"/>
            <w:r w:rsidRPr="00D806C7">
              <w:rPr>
                <w:sz w:val="28"/>
                <w:szCs w:val="28"/>
              </w:rPr>
              <w:t>Прочитать чертежи фасадов одноквартирного жилого дома по алгоритму.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Планы зданий. Условные обозначения на планах зданий.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План здания – определение. Что можно определить по плану. Особенности построения чертежа плана здания</w:t>
            </w:r>
            <w:proofErr w:type="gramStart"/>
            <w:r w:rsidRPr="00D806C7">
              <w:rPr>
                <w:sz w:val="28"/>
                <w:szCs w:val="28"/>
              </w:rPr>
              <w:t xml:space="preserve">.. </w:t>
            </w:r>
            <w:proofErr w:type="gramEnd"/>
            <w:r w:rsidRPr="00D806C7">
              <w:rPr>
                <w:sz w:val="28"/>
                <w:szCs w:val="28"/>
              </w:rPr>
              <w:t>Изучить условные обозначения проемов окон и дверей на планах зданий, условные графические обозначения пандусов и лестниц, санитарно-технических устройств.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10.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Алгоритм чтения плана </w:t>
            </w:r>
            <w:proofErr w:type="spellStart"/>
            <w:r w:rsidRPr="00D806C7">
              <w:rPr>
                <w:sz w:val="28"/>
                <w:szCs w:val="28"/>
              </w:rPr>
              <w:t>здания</w:t>
            </w:r>
            <w:proofErr w:type="gramStart"/>
            <w:r w:rsidRPr="00D806C7">
              <w:rPr>
                <w:sz w:val="28"/>
                <w:szCs w:val="28"/>
              </w:rPr>
              <w:t>.П</w:t>
            </w:r>
            <w:proofErr w:type="gramEnd"/>
            <w:r w:rsidRPr="00D806C7">
              <w:rPr>
                <w:sz w:val="28"/>
                <w:szCs w:val="28"/>
              </w:rPr>
              <w:t>рактическая</w:t>
            </w:r>
            <w:proofErr w:type="spellEnd"/>
            <w:r w:rsidRPr="00D806C7">
              <w:rPr>
                <w:sz w:val="28"/>
                <w:szCs w:val="28"/>
              </w:rPr>
              <w:t xml:space="preserve"> работа : «Прочитать план здания»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Познакомить с алгоритмом чтения плана здания (8 пунктов). Практическая работа « Прочитать план Сельской библиотеки по алгоритму», «Прочитать план одноквартирного жилого дома по </w:t>
            </w:r>
            <w:proofErr w:type="spellStart"/>
            <w:r w:rsidRPr="00D806C7">
              <w:rPr>
                <w:sz w:val="28"/>
                <w:szCs w:val="28"/>
              </w:rPr>
              <w:t>алготму</w:t>
            </w:r>
            <w:proofErr w:type="spellEnd"/>
            <w:r w:rsidRPr="00D806C7">
              <w:rPr>
                <w:sz w:val="28"/>
                <w:szCs w:val="28"/>
              </w:rPr>
              <w:t>».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11.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Разрезы зданий.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Разрезы зданий как чертежи для выявления внутренней конструкции здания. Особенности построения, </w:t>
            </w:r>
            <w:proofErr w:type="spellStart"/>
            <w:r w:rsidRPr="00D806C7">
              <w:rPr>
                <w:sz w:val="28"/>
                <w:szCs w:val="28"/>
              </w:rPr>
              <w:t>размеры</w:t>
            </w:r>
            <w:proofErr w:type="gramStart"/>
            <w:r w:rsidRPr="00D806C7">
              <w:rPr>
                <w:sz w:val="28"/>
                <w:szCs w:val="28"/>
              </w:rPr>
              <w:t>,н</w:t>
            </w:r>
            <w:proofErr w:type="gramEnd"/>
            <w:r w:rsidRPr="00D806C7">
              <w:rPr>
                <w:sz w:val="28"/>
                <w:szCs w:val="28"/>
              </w:rPr>
              <w:t>улевая</w:t>
            </w:r>
            <w:proofErr w:type="spellEnd"/>
            <w:r w:rsidRPr="00D806C7">
              <w:rPr>
                <w:sz w:val="28"/>
                <w:szCs w:val="28"/>
              </w:rPr>
              <w:t xml:space="preserve"> отметка. Особенности и отличия архитектурно-строительных чертежей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Алгоритм чтения разрезов зданий. Практическая работа.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Изучить алгоритм чтения разрезов зданий. Выполнить практические упражнения: «Прочитать чертеж разреза здания сельской библиотеки по алгоритму», «Прочитать чертеж разрезов одноквартирного жилого дома по алгоритму».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13.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Алгоритм чтения комплекта архитектурн</w:t>
            </w:r>
            <w:proofErr w:type="gramStart"/>
            <w:r w:rsidRPr="00D806C7">
              <w:rPr>
                <w:sz w:val="28"/>
                <w:szCs w:val="28"/>
              </w:rPr>
              <w:t>о-</w:t>
            </w:r>
            <w:proofErr w:type="gramEnd"/>
            <w:r w:rsidRPr="00D806C7">
              <w:rPr>
                <w:sz w:val="28"/>
                <w:szCs w:val="28"/>
              </w:rPr>
              <w:t xml:space="preserve"> строительных чертежей (планы, разрезы, фасады).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Научить чтению комплекта строительных чертежей по алгоритму (11 пунктов). Фронтальная работа по плакату.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14.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Практическая работа</w:t>
            </w:r>
            <w:proofErr w:type="gramStart"/>
            <w:r w:rsidRPr="00D806C7">
              <w:rPr>
                <w:sz w:val="28"/>
                <w:szCs w:val="28"/>
              </w:rPr>
              <w:t xml:space="preserve"> :</w:t>
            </w:r>
            <w:proofErr w:type="gramEnd"/>
            <w:r w:rsidRPr="00D806C7">
              <w:rPr>
                <w:sz w:val="28"/>
                <w:szCs w:val="28"/>
              </w:rPr>
              <w:t xml:space="preserve"> «Чтение комплекта архитектурно-строительных чертежей»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Практическая работа по карточкам-заданиям</w:t>
            </w:r>
            <w:proofErr w:type="gramStart"/>
            <w:r w:rsidRPr="00D806C7">
              <w:rPr>
                <w:sz w:val="28"/>
                <w:szCs w:val="28"/>
              </w:rPr>
              <w:t xml:space="preserve"> :</w:t>
            </w:r>
            <w:proofErr w:type="gramEnd"/>
            <w:r w:rsidRPr="00D806C7">
              <w:rPr>
                <w:sz w:val="28"/>
                <w:szCs w:val="28"/>
              </w:rPr>
              <w:t xml:space="preserve"> « Прочитать чертежи (фасад, </w:t>
            </w:r>
            <w:proofErr w:type="spellStart"/>
            <w:r w:rsidRPr="00D806C7">
              <w:rPr>
                <w:sz w:val="28"/>
                <w:szCs w:val="28"/>
              </w:rPr>
              <w:t>план</w:t>
            </w:r>
            <w:proofErr w:type="gramStart"/>
            <w:r w:rsidRPr="00D806C7">
              <w:rPr>
                <w:sz w:val="28"/>
                <w:szCs w:val="28"/>
              </w:rPr>
              <w:t>,р</w:t>
            </w:r>
            <w:proofErr w:type="gramEnd"/>
            <w:r w:rsidRPr="00D806C7">
              <w:rPr>
                <w:sz w:val="28"/>
                <w:szCs w:val="28"/>
              </w:rPr>
              <w:t>азрез</w:t>
            </w:r>
            <w:proofErr w:type="spellEnd"/>
            <w:r w:rsidRPr="00D806C7">
              <w:rPr>
                <w:sz w:val="28"/>
                <w:szCs w:val="28"/>
              </w:rPr>
              <w:t>) двухэтажного жилого здания по алгоритму, заполнить экспликацию и письменно выполнить задание»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Контроль по теории.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Самостоятельная работа по карточкам заданиям: « Из приведенной таблицы выбрать правильные варианты ответов и подчеркнуть их красным цветом</w:t>
            </w:r>
            <w:proofErr w:type="gramStart"/>
            <w:r w:rsidRPr="00D806C7">
              <w:rPr>
                <w:sz w:val="28"/>
                <w:szCs w:val="28"/>
              </w:rPr>
              <w:t xml:space="preserve"> .</w:t>
            </w:r>
            <w:proofErr w:type="gramEnd"/>
            <w:r w:rsidRPr="00D806C7">
              <w:rPr>
                <w:sz w:val="28"/>
                <w:szCs w:val="28"/>
              </w:rPr>
              <w:t>( работа на кальках); Закончить определения , вставив в них пропущенные слова.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Практикум по чтению и выполнению строительных чертежей 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Работа по карточкам </w:t>
            </w:r>
            <w:proofErr w:type="gramStart"/>
            <w:r w:rsidRPr="00D806C7">
              <w:rPr>
                <w:sz w:val="28"/>
                <w:szCs w:val="28"/>
              </w:rPr>
              <w:t>–з</w:t>
            </w:r>
            <w:proofErr w:type="gramEnd"/>
            <w:r w:rsidRPr="00D806C7">
              <w:rPr>
                <w:sz w:val="28"/>
                <w:szCs w:val="28"/>
              </w:rPr>
              <w:t>аданиям на кальках: « Прочитать чертеж. Указать тип окон и дверей. На плане нанести изображение санитарно-технического оборудования в указанных помещениях»</w:t>
            </w:r>
          </w:p>
        </w:tc>
      </w:tr>
      <w:tr w:rsidR="002F523A" w:rsidRPr="00D806C7" w:rsidTr="003674D1">
        <w:tc>
          <w:tcPr>
            <w:tcW w:w="90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17.</w:t>
            </w:r>
          </w:p>
        </w:tc>
        <w:tc>
          <w:tcPr>
            <w:tcW w:w="396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>Практикум по чтению и выполнению строительных чертежей</w:t>
            </w:r>
          </w:p>
        </w:tc>
        <w:tc>
          <w:tcPr>
            <w:tcW w:w="5940" w:type="dxa"/>
          </w:tcPr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Работа по карточкам </w:t>
            </w:r>
            <w:proofErr w:type="gramStart"/>
            <w:r w:rsidRPr="00D806C7">
              <w:rPr>
                <w:sz w:val="28"/>
                <w:szCs w:val="28"/>
              </w:rPr>
              <w:t>–з</w:t>
            </w:r>
            <w:proofErr w:type="gramEnd"/>
            <w:r w:rsidRPr="00D806C7">
              <w:rPr>
                <w:sz w:val="28"/>
                <w:szCs w:val="28"/>
              </w:rPr>
              <w:t xml:space="preserve">аданиям на кальках: на плане здания дочертить оконные и дверные проемы, используя: одну </w:t>
            </w:r>
            <w:proofErr w:type="spellStart"/>
            <w:r w:rsidRPr="00D806C7">
              <w:rPr>
                <w:sz w:val="28"/>
                <w:szCs w:val="28"/>
              </w:rPr>
              <w:t>однопольную</w:t>
            </w:r>
            <w:proofErr w:type="spellEnd"/>
            <w:r w:rsidRPr="00D806C7">
              <w:rPr>
                <w:sz w:val="28"/>
                <w:szCs w:val="28"/>
              </w:rPr>
              <w:t xml:space="preserve"> дверь без четвертей, остальные двупольные с четвертями;</w:t>
            </w:r>
          </w:p>
          <w:p w:rsidR="002F523A" w:rsidRPr="00D806C7" w:rsidRDefault="002F523A" w:rsidP="003674D1">
            <w:pPr>
              <w:jc w:val="both"/>
              <w:rPr>
                <w:sz w:val="28"/>
                <w:szCs w:val="28"/>
              </w:rPr>
            </w:pPr>
            <w:r w:rsidRPr="00D806C7">
              <w:rPr>
                <w:sz w:val="28"/>
                <w:szCs w:val="28"/>
              </w:rPr>
              <w:t xml:space="preserve">Один оконный проем с одинарным переплетом, остальные- с </w:t>
            </w:r>
            <w:proofErr w:type="gramStart"/>
            <w:r w:rsidRPr="00D806C7">
              <w:rPr>
                <w:sz w:val="28"/>
                <w:szCs w:val="28"/>
              </w:rPr>
              <w:t>двойными</w:t>
            </w:r>
            <w:proofErr w:type="gramEnd"/>
            <w:r w:rsidRPr="00D806C7">
              <w:rPr>
                <w:sz w:val="28"/>
                <w:szCs w:val="28"/>
              </w:rPr>
              <w:t>. Все оконные проемы без четвертей»</w:t>
            </w:r>
          </w:p>
        </w:tc>
      </w:tr>
    </w:tbl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jc w:val="both"/>
        <w:rPr>
          <w:sz w:val="28"/>
          <w:szCs w:val="28"/>
        </w:rPr>
      </w:pPr>
    </w:p>
    <w:p w:rsidR="002F523A" w:rsidRPr="00324600" w:rsidRDefault="002F523A" w:rsidP="002F523A">
      <w:pPr>
        <w:ind w:left="280" w:right="-3274"/>
        <w:rPr>
          <w:b/>
          <w:sz w:val="28"/>
          <w:szCs w:val="28"/>
        </w:rPr>
      </w:pPr>
      <w:r w:rsidRPr="00324600">
        <w:rPr>
          <w:b/>
        </w:rPr>
        <w:lastRenderedPageBreak/>
        <w:t xml:space="preserve">                                            </w:t>
      </w:r>
      <w:r w:rsidRPr="00324600">
        <w:rPr>
          <w:b/>
          <w:sz w:val="28"/>
          <w:szCs w:val="28"/>
        </w:rPr>
        <w:t>ЛИТЕРАТУРА</w:t>
      </w:r>
    </w:p>
    <w:p w:rsidR="002F523A" w:rsidRPr="00324600" w:rsidRDefault="002F523A" w:rsidP="002F523A">
      <w:pPr>
        <w:ind w:left="280" w:right="-3274"/>
        <w:jc w:val="center"/>
        <w:rPr>
          <w:b/>
          <w:sz w:val="28"/>
          <w:szCs w:val="28"/>
        </w:rPr>
      </w:pPr>
    </w:p>
    <w:p w:rsidR="002F523A" w:rsidRPr="00324600" w:rsidRDefault="002F523A" w:rsidP="002F523A">
      <w:pPr>
        <w:spacing w:before="200"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1. </w:t>
      </w:r>
      <w:proofErr w:type="spellStart"/>
      <w:r w:rsidRPr="00324600">
        <w:rPr>
          <w:sz w:val="28"/>
          <w:szCs w:val="28"/>
        </w:rPr>
        <w:t>Ботников</w:t>
      </w:r>
      <w:proofErr w:type="spellEnd"/>
      <w:r w:rsidRPr="00324600">
        <w:rPr>
          <w:sz w:val="28"/>
          <w:szCs w:val="28"/>
        </w:rPr>
        <w:t xml:space="preserve"> А.Д.</w:t>
      </w:r>
      <w:r w:rsidRPr="00324600">
        <w:rPr>
          <w:bCs/>
          <w:sz w:val="28"/>
          <w:szCs w:val="28"/>
        </w:rPr>
        <w:t xml:space="preserve"> Сборник</w:t>
      </w:r>
      <w:r w:rsidRPr="00324600">
        <w:rPr>
          <w:sz w:val="28"/>
          <w:szCs w:val="28"/>
        </w:rPr>
        <w:t xml:space="preserve"> задач по</w:t>
      </w:r>
      <w:r w:rsidRPr="00324600">
        <w:rPr>
          <w:bCs/>
          <w:sz w:val="28"/>
          <w:szCs w:val="28"/>
        </w:rPr>
        <w:t xml:space="preserve"> черчению.</w:t>
      </w:r>
      <w:r w:rsidRPr="00324600">
        <w:rPr>
          <w:sz w:val="28"/>
          <w:szCs w:val="28"/>
        </w:rPr>
        <w:t xml:space="preserve"> М.,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     Просвещение, 1973.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2. </w:t>
      </w:r>
      <w:proofErr w:type="spellStart"/>
      <w:r w:rsidRPr="00324600">
        <w:rPr>
          <w:sz w:val="28"/>
          <w:szCs w:val="28"/>
        </w:rPr>
        <w:t>Ботников</w:t>
      </w:r>
      <w:proofErr w:type="spellEnd"/>
      <w:r w:rsidRPr="00324600">
        <w:rPr>
          <w:sz w:val="28"/>
          <w:szCs w:val="28"/>
        </w:rPr>
        <w:t xml:space="preserve"> А.Д. Ломов</w:t>
      </w:r>
      <w:r w:rsidRPr="00324600">
        <w:rPr>
          <w:bCs/>
          <w:sz w:val="28"/>
          <w:szCs w:val="28"/>
        </w:rPr>
        <w:t xml:space="preserve"> Б.Ф. Научные основы </w:t>
      </w:r>
      <w:r w:rsidRPr="00324600">
        <w:rPr>
          <w:sz w:val="28"/>
          <w:szCs w:val="28"/>
        </w:rPr>
        <w:t>формирования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графических знаний, умений и навыков школьников. М., Педагогика, 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1977.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3. </w:t>
      </w:r>
      <w:proofErr w:type="spellStart"/>
      <w:r w:rsidRPr="00324600">
        <w:rPr>
          <w:sz w:val="28"/>
          <w:szCs w:val="28"/>
        </w:rPr>
        <w:t>Брунер</w:t>
      </w:r>
      <w:proofErr w:type="spellEnd"/>
      <w:r w:rsidRPr="00324600">
        <w:rPr>
          <w:sz w:val="28"/>
          <w:szCs w:val="28"/>
        </w:rPr>
        <w:t xml:space="preserve"> Дж. Психология</w:t>
      </w:r>
      <w:r w:rsidRPr="00324600">
        <w:rPr>
          <w:bCs/>
          <w:sz w:val="28"/>
          <w:szCs w:val="28"/>
        </w:rPr>
        <w:t xml:space="preserve"> познания. М., Педагогика, </w:t>
      </w:r>
      <w:r w:rsidRPr="00324600">
        <w:rPr>
          <w:sz w:val="28"/>
          <w:szCs w:val="28"/>
        </w:rPr>
        <w:t>1977.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4. Василенко Е.А., Жуков </w:t>
      </w:r>
      <w:r w:rsidRPr="00324600">
        <w:rPr>
          <w:i/>
          <w:iCs/>
          <w:sz w:val="28"/>
          <w:szCs w:val="28"/>
        </w:rPr>
        <w:t>Е.Т.</w:t>
      </w:r>
      <w:r w:rsidRPr="00324600">
        <w:rPr>
          <w:sz w:val="28"/>
          <w:szCs w:val="28"/>
        </w:rPr>
        <w:t xml:space="preserve"> Карточки-задания</w:t>
      </w:r>
      <w:r w:rsidRPr="00324600">
        <w:rPr>
          <w:bCs/>
          <w:sz w:val="28"/>
          <w:szCs w:val="28"/>
        </w:rPr>
        <w:t xml:space="preserve"> по </w:t>
      </w:r>
      <w:r w:rsidRPr="00324600">
        <w:rPr>
          <w:smallCaps/>
          <w:sz w:val="28"/>
          <w:szCs w:val="28"/>
        </w:rPr>
        <w:t xml:space="preserve">черчению. </w:t>
      </w:r>
      <w:r w:rsidRPr="00324600">
        <w:rPr>
          <w:sz w:val="28"/>
          <w:szCs w:val="28"/>
        </w:rPr>
        <w:t xml:space="preserve">М.. 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Просвещение 1977.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5. Волков И</w:t>
      </w:r>
      <w:proofErr w:type="gramStart"/>
      <w:r w:rsidRPr="00324600">
        <w:rPr>
          <w:sz w:val="28"/>
          <w:szCs w:val="28"/>
        </w:rPr>
        <w:t>,П</w:t>
      </w:r>
      <w:proofErr w:type="gramEnd"/>
      <w:r w:rsidRPr="00324600">
        <w:rPr>
          <w:sz w:val="28"/>
          <w:szCs w:val="28"/>
        </w:rPr>
        <w:t xml:space="preserve"> </w:t>
      </w:r>
      <w:r w:rsidRPr="00324600">
        <w:rPr>
          <w:smallCaps/>
          <w:sz w:val="28"/>
          <w:szCs w:val="28"/>
        </w:rPr>
        <w:t xml:space="preserve">учим </w:t>
      </w:r>
      <w:r w:rsidRPr="00324600">
        <w:rPr>
          <w:sz w:val="28"/>
          <w:szCs w:val="28"/>
        </w:rPr>
        <w:t>творчеству. М., Педагогика,</w:t>
      </w:r>
      <w:r w:rsidRPr="00324600">
        <w:rPr>
          <w:bCs/>
          <w:sz w:val="28"/>
          <w:szCs w:val="28"/>
        </w:rPr>
        <w:t xml:space="preserve"> 1982-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>б</w:t>
      </w:r>
      <w:proofErr w:type="gramStart"/>
      <w:r w:rsidRPr="00324600">
        <w:rPr>
          <w:sz w:val="28"/>
          <w:szCs w:val="28"/>
        </w:rPr>
        <w:t>.В</w:t>
      </w:r>
      <w:proofErr w:type="gramEnd"/>
      <w:r w:rsidRPr="00324600">
        <w:rPr>
          <w:sz w:val="28"/>
          <w:szCs w:val="28"/>
        </w:rPr>
        <w:t xml:space="preserve">оротников И.А. Занимательное черчение, М,, Просвещение (любое 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издание).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bCs/>
          <w:sz w:val="28"/>
          <w:szCs w:val="28"/>
        </w:rPr>
        <w:t xml:space="preserve">7. </w:t>
      </w:r>
      <w:proofErr w:type="spellStart"/>
      <w:r w:rsidRPr="00324600">
        <w:rPr>
          <w:bCs/>
          <w:sz w:val="28"/>
          <w:szCs w:val="28"/>
        </w:rPr>
        <w:t>Гервер</w:t>
      </w:r>
      <w:proofErr w:type="spellEnd"/>
      <w:r w:rsidRPr="00324600">
        <w:rPr>
          <w:sz w:val="28"/>
          <w:szCs w:val="28"/>
        </w:rPr>
        <w:t xml:space="preserve"> В.А. Творческие задачи по черчению.</w:t>
      </w:r>
      <w:r w:rsidRPr="00324600">
        <w:rPr>
          <w:bCs/>
          <w:sz w:val="28"/>
          <w:szCs w:val="28"/>
        </w:rPr>
        <w:t xml:space="preserve"> М., </w:t>
      </w:r>
      <w:r w:rsidRPr="00324600">
        <w:rPr>
          <w:sz w:val="28"/>
          <w:szCs w:val="28"/>
        </w:rPr>
        <w:t>Просвещение, 1991.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iCs/>
          <w:sz w:val="28"/>
          <w:szCs w:val="28"/>
        </w:rPr>
        <w:t>8. Давыдов</w:t>
      </w:r>
      <w:r w:rsidRPr="00324600">
        <w:rPr>
          <w:sz w:val="28"/>
          <w:szCs w:val="28"/>
        </w:rPr>
        <w:t xml:space="preserve"> В.В. Проблемы  развивающего</w:t>
      </w:r>
      <w:r w:rsidRPr="00324600">
        <w:rPr>
          <w:bCs/>
          <w:sz w:val="28"/>
          <w:szCs w:val="28"/>
        </w:rPr>
        <w:t xml:space="preserve"> обучения. </w:t>
      </w:r>
      <w:r w:rsidRPr="00324600">
        <w:rPr>
          <w:sz w:val="28"/>
          <w:szCs w:val="28"/>
        </w:rPr>
        <w:t xml:space="preserve">М., Педагогика, 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1986.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9. </w:t>
      </w:r>
      <w:proofErr w:type="spellStart"/>
      <w:r w:rsidRPr="00324600">
        <w:rPr>
          <w:sz w:val="28"/>
          <w:szCs w:val="28"/>
        </w:rPr>
        <w:t>Дембинский</w:t>
      </w:r>
      <w:proofErr w:type="spellEnd"/>
      <w:r w:rsidRPr="00324600">
        <w:rPr>
          <w:bCs/>
          <w:sz w:val="28"/>
          <w:szCs w:val="28"/>
        </w:rPr>
        <w:t xml:space="preserve"> С И., </w:t>
      </w:r>
      <w:proofErr w:type="spellStart"/>
      <w:r w:rsidRPr="00324600">
        <w:rPr>
          <w:bCs/>
          <w:sz w:val="28"/>
          <w:szCs w:val="28"/>
        </w:rPr>
        <w:t>Кузьменко</w:t>
      </w:r>
      <w:proofErr w:type="spellEnd"/>
      <w:r w:rsidRPr="00324600">
        <w:rPr>
          <w:bCs/>
          <w:sz w:val="28"/>
          <w:szCs w:val="28"/>
        </w:rPr>
        <w:t xml:space="preserve"> В</w:t>
      </w:r>
      <w:proofErr w:type="gramStart"/>
      <w:r w:rsidRPr="00324600">
        <w:rPr>
          <w:bCs/>
          <w:sz w:val="28"/>
          <w:szCs w:val="28"/>
        </w:rPr>
        <w:t xml:space="preserve"> .</w:t>
      </w:r>
      <w:proofErr w:type="gramEnd"/>
      <w:r w:rsidRPr="00324600">
        <w:rPr>
          <w:bCs/>
          <w:sz w:val="28"/>
          <w:szCs w:val="28"/>
        </w:rPr>
        <w:t>И.  Методика</w:t>
      </w:r>
      <w:r w:rsidRPr="00324600">
        <w:rPr>
          <w:sz w:val="28"/>
          <w:szCs w:val="28"/>
        </w:rPr>
        <w:t xml:space="preserve"> пре</w:t>
      </w:r>
      <w:r w:rsidRPr="00324600">
        <w:rPr>
          <w:sz w:val="28"/>
          <w:szCs w:val="28"/>
        </w:rPr>
        <w:softHyphen/>
        <w:t xml:space="preserve">подавания черчения 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    в средней школе</w:t>
      </w:r>
      <w:proofErr w:type="gramStart"/>
      <w:r w:rsidRPr="00324600">
        <w:rPr>
          <w:sz w:val="28"/>
          <w:szCs w:val="28"/>
        </w:rPr>
        <w:t xml:space="preserve"> .</w:t>
      </w:r>
      <w:proofErr w:type="gramEnd"/>
      <w:r w:rsidRPr="00324600">
        <w:rPr>
          <w:sz w:val="28"/>
          <w:szCs w:val="28"/>
        </w:rPr>
        <w:t xml:space="preserve"> </w:t>
      </w:r>
      <w:proofErr w:type="spellStart"/>
      <w:r w:rsidRPr="00324600">
        <w:rPr>
          <w:sz w:val="28"/>
          <w:szCs w:val="28"/>
        </w:rPr>
        <w:t>М.,Просвещение</w:t>
      </w:r>
      <w:proofErr w:type="spellEnd"/>
      <w:r w:rsidRPr="00324600">
        <w:rPr>
          <w:sz w:val="28"/>
          <w:szCs w:val="28"/>
        </w:rPr>
        <w:t>. 1977</w:t>
      </w:r>
    </w:p>
    <w:p w:rsidR="002F523A" w:rsidRPr="00324600" w:rsidRDefault="002F523A" w:rsidP="002F523A">
      <w:pPr>
        <w:spacing w:line="360" w:lineRule="auto"/>
        <w:ind w:right="-3274"/>
        <w:jc w:val="both"/>
        <w:rPr>
          <w:sz w:val="28"/>
          <w:szCs w:val="28"/>
        </w:rPr>
      </w:pPr>
      <w:r w:rsidRPr="00324600">
        <w:rPr>
          <w:sz w:val="28"/>
          <w:szCs w:val="28"/>
        </w:rPr>
        <w:t xml:space="preserve">10 </w:t>
      </w:r>
      <w:proofErr w:type="spellStart"/>
      <w:r w:rsidRPr="00324600">
        <w:rPr>
          <w:sz w:val="28"/>
          <w:szCs w:val="28"/>
        </w:rPr>
        <w:t>Житникова</w:t>
      </w:r>
      <w:proofErr w:type="spellEnd"/>
      <w:r w:rsidRPr="00324600">
        <w:rPr>
          <w:sz w:val="28"/>
          <w:szCs w:val="28"/>
        </w:rPr>
        <w:t xml:space="preserve"> Л.М.</w:t>
      </w:r>
      <w:r w:rsidRPr="00324600">
        <w:rPr>
          <w:bCs/>
          <w:sz w:val="28"/>
          <w:szCs w:val="28"/>
        </w:rPr>
        <w:t xml:space="preserve"> Учите </w:t>
      </w:r>
      <w:r w:rsidRPr="00324600">
        <w:rPr>
          <w:bCs/>
          <w:smallCaps/>
          <w:sz w:val="28"/>
          <w:szCs w:val="28"/>
        </w:rPr>
        <w:t xml:space="preserve">детей </w:t>
      </w:r>
      <w:r w:rsidRPr="00324600">
        <w:rPr>
          <w:bCs/>
          <w:sz w:val="28"/>
          <w:szCs w:val="28"/>
        </w:rPr>
        <w:t>запоминать. М., 1973.</w:t>
      </w:r>
    </w:p>
    <w:p w:rsidR="002F523A" w:rsidRPr="00324600" w:rsidRDefault="002F523A" w:rsidP="002F523A">
      <w:pPr>
        <w:spacing w:line="360" w:lineRule="auto"/>
        <w:ind w:left="40" w:right="-3274"/>
        <w:jc w:val="both"/>
        <w:rPr>
          <w:sz w:val="28"/>
          <w:szCs w:val="28"/>
        </w:rPr>
      </w:pPr>
      <w:r w:rsidRPr="00324600">
        <w:rPr>
          <w:bCs/>
          <w:sz w:val="28"/>
          <w:szCs w:val="28"/>
        </w:rPr>
        <w:t>11</w:t>
      </w:r>
      <w:r w:rsidRPr="00324600">
        <w:rPr>
          <w:sz w:val="28"/>
          <w:szCs w:val="28"/>
        </w:rPr>
        <w:t xml:space="preserve"> Никитин Н.П.  Развивающие игры. М., Педагогика, 1981.</w:t>
      </w:r>
    </w:p>
    <w:p w:rsidR="002F523A" w:rsidRPr="00324600" w:rsidRDefault="002F523A" w:rsidP="002F523A">
      <w:pPr>
        <w:rPr>
          <w:sz w:val="28"/>
          <w:szCs w:val="28"/>
        </w:rPr>
      </w:pPr>
    </w:p>
    <w:p w:rsidR="002F523A" w:rsidRPr="00324600" w:rsidRDefault="002F523A" w:rsidP="002F523A">
      <w:pPr>
        <w:rPr>
          <w:sz w:val="28"/>
          <w:szCs w:val="28"/>
        </w:rPr>
      </w:pPr>
    </w:p>
    <w:p w:rsidR="002F523A" w:rsidRPr="00324600" w:rsidRDefault="002F523A" w:rsidP="002F523A">
      <w:pPr>
        <w:rPr>
          <w:sz w:val="28"/>
          <w:szCs w:val="28"/>
        </w:rPr>
      </w:pPr>
    </w:p>
    <w:p w:rsidR="002F523A" w:rsidRPr="00324600" w:rsidRDefault="002F523A" w:rsidP="002F523A">
      <w:pPr>
        <w:rPr>
          <w:sz w:val="28"/>
          <w:szCs w:val="28"/>
        </w:rPr>
      </w:pPr>
    </w:p>
    <w:p w:rsidR="002F523A" w:rsidRPr="00324600" w:rsidRDefault="002F523A" w:rsidP="002F523A">
      <w:pPr>
        <w:rPr>
          <w:sz w:val="28"/>
          <w:szCs w:val="28"/>
        </w:rPr>
      </w:pPr>
    </w:p>
    <w:p w:rsidR="002F523A" w:rsidRPr="00324600" w:rsidRDefault="002F523A" w:rsidP="002F523A">
      <w:pPr>
        <w:rPr>
          <w:sz w:val="28"/>
          <w:szCs w:val="28"/>
        </w:rPr>
      </w:pPr>
    </w:p>
    <w:p w:rsidR="005549DD" w:rsidRDefault="005549DD"/>
    <w:sectPr w:rsidR="005549DD" w:rsidSect="0055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3A"/>
    <w:rsid w:val="002F523A"/>
    <w:rsid w:val="0055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8A68-8E9F-45D3-B2F8-C5C32D9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2014-10-21T10:23:00Z</dcterms:created>
  <dcterms:modified xsi:type="dcterms:W3CDTF">2014-10-21T10:24:00Z</dcterms:modified>
</cp:coreProperties>
</file>