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74" w:rsidRDefault="00D90265" w:rsidP="00D90265">
      <w:pPr>
        <w:jc w:val="center"/>
        <w:rPr>
          <w:b/>
        </w:rPr>
      </w:pPr>
      <w:bookmarkStart w:id="0" w:name="_GoBack"/>
      <w:bookmarkEnd w:id="0"/>
      <w:r w:rsidRPr="00D90265">
        <w:rPr>
          <w:b/>
        </w:rPr>
        <w:t>«БЕЗОПАСНОЕ ПОВЕДЕНИЕ»</w:t>
      </w:r>
    </w:p>
    <w:p w:rsidR="00D90265" w:rsidRDefault="00D90265" w:rsidP="00D90265">
      <w:pPr>
        <w:jc w:val="center"/>
        <w:rPr>
          <w:b/>
        </w:rPr>
      </w:pPr>
      <w:r>
        <w:rPr>
          <w:b/>
        </w:rPr>
        <w:t>Сюжетно-ролевая игра к теме программы «Это не мелочи»</w:t>
      </w:r>
    </w:p>
    <w:p w:rsidR="00D90265" w:rsidRDefault="00D90265" w:rsidP="00D90265">
      <w:r w:rsidRPr="00D90265">
        <w:rPr>
          <w:b/>
        </w:rPr>
        <w:t>Цель</w:t>
      </w:r>
      <w:r>
        <w:rPr>
          <w:b/>
        </w:rPr>
        <w:t xml:space="preserve">: </w:t>
      </w:r>
      <w:r>
        <w:t>обсудить  наиболее оптимальные варианты поведения в экстремальных ситуациях, способствовать форм</w:t>
      </w:r>
      <w:r w:rsidR="00D01661">
        <w:t>и</w:t>
      </w:r>
      <w:r>
        <w:t>рованию у подростков уверенности в возможности самостоятельного выхода из криминальной ситуации.</w:t>
      </w:r>
    </w:p>
    <w:p w:rsidR="00D90265" w:rsidRDefault="00D90265" w:rsidP="00D90265">
      <w:r w:rsidRPr="00D90265">
        <w:rPr>
          <w:b/>
        </w:rPr>
        <w:t>Необходимый материал</w:t>
      </w:r>
      <w:r>
        <w:rPr>
          <w:b/>
        </w:rPr>
        <w:t xml:space="preserve">: </w:t>
      </w:r>
      <w:r>
        <w:t>карточки с описание различных ситуаций</w:t>
      </w:r>
    </w:p>
    <w:p w:rsidR="00D90265" w:rsidRDefault="00D90265" w:rsidP="00D90265">
      <w:pPr>
        <w:jc w:val="center"/>
        <w:rPr>
          <w:b/>
        </w:rPr>
      </w:pPr>
      <w:r w:rsidRPr="00D90265">
        <w:rPr>
          <w:b/>
        </w:rPr>
        <w:t>Ход игры:</w:t>
      </w:r>
    </w:p>
    <w:p w:rsidR="00D90265" w:rsidRDefault="00D90265" w:rsidP="00D90265">
      <w:r>
        <w:t>Предложите подросткам разбиться по группам. Каждая группа вытягивает карточку с ситуацией и предлагает возможные варианты</w:t>
      </w:r>
      <w:r w:rsidR="00D01661">
        <w:t xml:space="preserve"> выхода из нее. Задача остальных </w:t>
      </w:r>
      <w:r>
        <w:t xml:space="preserve"> участников игры отметить «плюсы» и «минусы» предложенных вариантов. Возможно обыгрывание ситуаций по ролям.</w:t>
      </w:r>
    </w:p>
    <w:p w:rsidR="00D90265" w:rsidRDefault="00D90265" w:rsidP="00D90265">
      <w:r>
        <w:t>Итогом занятий может мыть составления примерного свода правил безопасного поведения и профилактики насилия.</w:t>
      </w:r>
    </w:p>
    <w:p w:rsidR="00D90265" w:rsidRDefault="00D90265" w:rsidP="00D90265">
      <w:r>
        <w:t>ПРИЛОЖЕНИЕ:</w:t>
      </w:r>
    </w:p>
    <w:p w:rsidR="00D90265" w:rsidRDefault="00D90265" w:rsidP="00D90265">
      <w:pPr>
        <w:pStyle w:val="a3"/>
        <w:numPr>
          <w:ilvl w:val="0"/>
          <w:numId w:val="1"/>
        </w:numPr>
      </w:pPr>
      <w:r>
        <w:t xml:space="preserve">Помните у А.Блока: «Ночь. Улица. Фонарь. Аптека…» Вспомнили? Представьте себе все это на одной из улиц Находки. Представили? Итак, Находка. Ночь Улица. Фонарь. Аптека. Вокруг никого. Вы одна. Спешите домой. До дома еще довольно далеко, </w:t>
      </w:r>
      <w:proofErr w:type="gramStart"/>
      <w:r>
        <w:t>до</w:t>
      </w:r>
      <w:proofErr w:type="gramEnd"/>
      <w:r>
        <w:t xml:space="preserve"> ближайшей автобусной остановке – тоже. </w:t>
      </w:r>
      <w:r w:rsidR="00D01661">
        <w:t>Полицейских постов в этом районе нет. А сзади, в темноте – шаги. Шаги человека, который пристально разглядывал Вас еще на остановке, пытался заговорить в автобусе и намерения которого написаны у него на лице. Ваши действия?</w:t>
      </w:r>
    </w:p>
    <w:p w:rsidR="00D01661" w:rsidRDefault="00D01661" w:rsidP="00D90265">
      <w:pPr>
        <w:pStyle w:val="a3"/>
        <w:numPr>
          <w:ilvl w:val="0"/>
          <w:numId w:val="1"/>
        </w:numPr>
      </w:pPr>
      <w:r>
        <w:t xml:space="preserve">Вас пригласили в гости. Незнакомая квартира. Приятная компания молодых людей, знакомых и не очень. Хорошая музыка, немного вина. Уходить совсем не хочется. И вдруг вы замечаете, что гости парами разошлись по укромным уголкам квартиры, а приятный во всех отношениях молодой человек, танцевавший с вами  весь вечер, настойчиво пытается сделать ваши отношения гораздо более близкими. Но </w:t>
      </w:r>
      <w:proofErr w:type="gramStart"/>
      <w:r>
        <w:t>вы то</w:t>
      </w:r>
      <w:proofErr w:type="gramEnd"/>
      <w:r>
        <w:t xml:space="preserve"> не хотели ничего, корме танцев! Что делать?</w:t>
      </w:r>
    </w:p>
    <w:p w:rsidR="00D01661" w:rsidRDefault="00D01661" w:rsidP="00D90265">
      <w:pPr>
        <w:pStyle w:val="a3"/>
        <w:numPr>
          <w:ilvl w:val="0"/>
          <w:numId w:val="1"/>
        </w:numPr>
      </w:pPr>
      <w:r>
        <w:t>Вы спешите, а автобуса как назло все нет и нет. И вдруг рядом с Вами останавливается автомобиль. Водитель (солидный, прилично одетый мужчина средних лет) опускает стекло и приветливо улыбаясь, предлагает подвезти. Бояться кажется нечего  - разгар дня, вокруг люди, водитель производит хорошее впечатление – и Вы садитесь в машину. А через несколько минут попутчик перестает улыбаться  и начинает говорить о том, что Вы ему очень нравитесь и платой за проезд должна стать половая близость. Как же быть?</w:t>
      </w:r>
    </w:p>
    <w:p w:rsidR="00CB4B2B" w:rsidRDefault="00CB4B2B" w:rsidP="00CB4B2B"/>
    <w:p w:rsidR="00CB4B2B" w:rsidRDefault="00CB4B2B" w:rsidP="00CB4B2B"/>
    <w:p w:rsidR="00CB4B2B" w:rsidRDefault="00CB4B2B" w:rsidP="00CB4B2B"/>
    <w:p w:rsidR="00CB4B2B" w:rsidRDefault="00CB4B2B" w:rsidP="00CB4B2B"/>
    <w:p w:rsidR="00CB4B2B" w:rsidRDefault="00CB4B2B" w:rsidP="00CB4B2B"/>
    <w:p w:rsidR="00CB4B2B" w:rsidRDefault="00CB4B2B" w:rsidP="00CB4B2B"/>
    <w:p w:rsidR="00CB4B2B" w:rsidRDefault="00CB4B2B" w:rsidP="00CB4B2B">
      <w:pPr>
        <w:jc w:val="center"/>
        <w:rPr>
          <w:b/>
        </w:rPr>
      </w:pPr>
      <w:r w:rsidRPr="00CB4B2B">
        <w:rPr>
          <w:b/>
        </w:rPr>
        <w:lastRenderedPageBreak/>
        <w:t>НАГЛЯДНАЯ ИГРА – ТЕСТ «РИСКОМЕТР»</w:t>
      </w:r>
    </w:p>
    <w:p w:rsidR="00CB4B2B" w:rsidRDefault="00CB4B2B" w:rsidP="00CB4B2B">
      <w:r>
        <w:rPr>
          <w:b/>
        </w:rPr>
        <w:t xml:space="preserve">Цель: </w:t>
      </w:r>
      <w:r>
        <w:t xml:space="preserve">выявить уровень знаний подростов о заболеваниях,  передаваемых половым путем (ЗППП) и СПИДе и путях их передачи. Сформировать установку на безопасное сексуальное поведение и ответственное партнерство. </w:t>
      </w:r>
    </w:p>
    <w:p w:rsidR="00CB4B2B" w:rsidRDefault="00CB4B2B" w:rsidP="00CB4B2B">
      <w:r>
        <w:rPr>
          <w:b/>
        </w:rPr>
        <w:t xml:space="preserve">Необходимый материал: </w:t>
      </w:r>
      <w:r>
        <w:t>доска (лист ватмана, планшет) градуированная следующим образом:</w:t>
      </w:r>
    </w:p>
    <w:p w:rsidR="00CB4B2B" w:rsidRDefault="00CB4B2B" w:rsidP="00CB4B2B">
      <w:pPr>
        <w:pStyle w:val="a3"/>
        <w:numPr>
          <w:ilvl w:val="0"/>
          <w:numId w:val="2"/>
        </w:numPr>
      </w:pPr>
      <w:r>
        <w:t>Высокая степень риска;</w:t>
      </w:r>
    </w:p>
    <w:p w:rsidR="00CB4B2B" w:rsidRDefault="00CB4B2B" w:rsidP="00CB4B2B">
      <w:pPr>
        <w:pStyle w:val="a3"/>
        <w:numPr>
          <w:ilvl w:val="0"/>
          <w:numId w:val="2"/>
        </w:numPr>
      </w:pPr>
      <w:r>
        <w:t>Средняя степень риска;</w:t>
      </w:r>
    </w:p>
    <w:p w:rsidR="00CB4B2B" w:rsidRDefault="00CB4B2B" w:rsidP="00CB4B2B">
      <w:pPr>
        <w:pStyle w:val="a3"/>
        <w:numPr>
          <w:ilvl w:val="0"/>
          <w:numId w:val="2"/>
        </w:numPr>
      </w:pPr>
      <w:r>
        <w:t>Меньшая степень риска;</w:t>
      </w:r>
    </w:p>
    <w:p w:rsidR="00CB4B2B" w:rsidRDefault="00CB4B2B" w:rsidP="00CB4B2B">
      <w:pPr>
        <w:pStyle w:val="a3"/>
        <w:numPr>
          <w:ilvl w:val="0"/>
          <w:numId w:val="2"/>
        </w:numPr>
      </w:pPr>
      <w:r>
        <w:t>Риска нет;</w:t>
      </w:r>
    </w:p>
    <w:p w:rsidR="00CB4B2B" w:rsidRDefault="00CB4B2B" w:rsidP="00CB4B2B">
      <w:r>
        <w:t>Набор карточек с описание различных действий и ситуаций: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Массаж;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 xml:space="preserve">Секс без использования презерватива; 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 xml:space="preserve">Поцелуй; 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 xml:space="preserve">Воздержание; 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Ласки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Совместное купание в бассейне;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Объятия;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Секс с применением презерватива;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Укусы насекомых и животных;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Секс только с одним партнером;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Секс с несколькими партнерами без средств защиты;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Пощипывание мочки уха;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Пользование общей посудой;</w:t>
      </w:r>
    </w:p>
    <w:p w:rsidR="00CB4B2B" w:rsidRDefault="00CB4B2B" w:rsidP="00CB4B2B">
      <w:pPr>
        <w:pStyle w:val="a3"/>
        <w:numPr>
          <w:ilvl w:val="0"/>
          <w:numId w:val="3"/>
        </w:numPr>
      </w:pPr>
      <w:r>
        <w:t>Ношение чужой одежды или белья;</w:t>
      </w:r>
    </w:p>
    <w:p w:rsidR="00CB4B2B" w:rsidRDefault="00CB4B2B" w:rsidP="00CB4B2B">
      <w:pPr>
        <w:pStyle w:val="a3"/>
        <w:jc w:val="center"/>
        <w:rPr>
          <w:b/>
        </w:rPr>
      </w:pPr>
      <w:r w:rsidRPr="00CB4B2B">
        <w:rPr>
          <w:b/>
        </w:rPr>
        <w:t>Ход игры:</w:t>
      </w:r>
    </w:p>
    <w:p w:rsidR="00CB4B2B" w:rsidRDefault="00CB4B2B" w:rsidP="00CB4B2B">
      <w:pPr>
        <w:pStyle w:val="a3"/>
      </w:pPr>
      <w:r>
        <w:t xml:space="preserve">                   Предложите подросткам разметить карточки с описанием различных ситуаций и действий на доске по степени риска.</w:t>
      </w:r>
    </w:p>
    <w:p w:rsidR="00CB4B2B" w:rsidRDefault="00CB4B2B" w:rsidP="00CB4B2B">
      <w:pPr>
        <w:pStyle w:val="a3"/>
      </w:pPr>
      <w:r>
        <w:t xml:space="preserve">                  Попросите обосновать их мнение. Когда се карточки будут размещены, обсудите с подростками правильность расположения карточек, прокомментируйте их ответы.</w:t>
      </w:r>
    </w:p>
    <w:p w:rsidR="00CB4B2B" w:rsidRPr="00CB4B2B" w:rsidRDefault="00CB4B2B" w:rsidP="00CB4B2B">
      <w:pPr>
        <w:pStyle w:val="a3"/>
      </w:pPr>
      <w:r w:rsidRPr="00CB4B2B">
        <w:rPr>
          <w:b/>
        </w:rPr>
        <w:t>Примечание:</w:t>
      </w:r>
      <w:r>
        <w:t xml:space="preserve"> выполнять задание можно индивидуально, группой или командами</w:t>
      </w:r>
    </w:p>
    <w:sectPr w:rsidR="00CB4B2B" w:rsidRPr="00CB4B2B" w:rsidSect="0077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67B"/>
    <w:multiLevelType w:val="hybridMultilevel"/>
    <w:tmpl w:val="B2200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E636D"/>
    <w:multiLevelType w:val="hybridMultilevel"/>
    <w:tmpl w:val="4618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A0A86"/>
    <w:multiLevelType w:val="hybridMultilevel"/>
    <w:tmpl w:val="3B4C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65"/>
    <w:rsid w:val="00096A85"/>
    <w:rsid w:val="00126476"/>
    <w:rsid w:val="00777B74"/>
    <w:rsid w:val="00CB4B2B"/>
    <w:rsid w:val="00D01661"/>
    <w:rsid w:val="00D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Teacher</cp:lastModifiedBy>
  <cp:revision>2</cp:revision>
  <dcterms:created xsi:type="dcterms:W3CDTF">2013-06-04T22:32:00Z</dcterms:created>
  <dcterms:modified xsi:type="dcterms:W3CDTF">2013-06-04T22:32:00Z</dcterms:modified>
</cp:coreProperties>
</file>