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7F5" w:rsidRPr="00E627F5" w:rsidRDefault="00E627F5" w:rsidP="00E627F5">
      <w:pPr>
        <w:jc w:val="center"/>
        <w:rPr>
          <w:rFonts w:ascii="Times New Roman" w:hAnsi="Times New Roman"/>
          <w:color w:val="0070C0"/>
          <w:sz w:val="32"/>
          <w:szCs w:val="32"/>
        </w:rPr>
      </w:pPr>
      <w:r w:rsidRPr="00E627F5">
        <w:rPr>
          <w:rFonts w:ascii="Times New Roman" w:hAnsi="Times New Roman"/>
          <w:color w:val="0070C0"/>
          <w:sz w:val="32"/>
          <w:szCs w:val="32"/>
        </w:rPr>
        <w:t xml:space="preserve">Социальная адаптация детей </w:t>
      </w:r>
    </w:p>
    <w:p w:rsidR="00E627F5" w:rsidRPr="00E627F5" w:rsidRDefault="00E627F5" w:rsidP="00E627F5">
      <w:pPr>
        <w:jc w:val="center"/>
        <w:rPr>
          <w:rFonts w:ascii="Times New Roman" w:hAnsi="Times New Roman"/>
          <w:color w:val="0070C0"/>
          <w:sz w:val="32"/>
          <w:szCs w:val="32"/>
        </w:rPr>
      </w:pPr>
      <w:r w:rsidRPr="00E627F5">
        <w:rPr>
          <w:rFonts w:ascii="Times New Roman" w:hAnsi="Times New Roman"/>
          <w:color w:val="0070C0"/>
          <w:sz w:val="32"/>
          <w:szCs w:val="32"/>
        </w:rPr>
        <w:t xml:space="preserve">с ограниченными возможностями здоровья </w:t>
      </w:r>
    </w:p>
    <w:p w:rsidR="00E627F5" w:rsidRPr="00E627F5" w:rsidRDefault="00E627F5" w:rsidP="00E627F5">
      <w:pPr>
        <w:jc w:val="center"/>
        <w:rPr>
          <w:rFonts w:ascii="Times New Roman" w:hAnsi="Times New Roman"/>
          <w:color w:val="0070C0"/>
          <w:sz w:val="32"/>
          <w:szCs w:val="32"/>
        </w:rPr>
      </w:pPr>
      <w:r w:rsidRPr="00E627F5">
        <w:rPr>
          <w:rFonts w:ascii="Times New Roman" w:hAnsi="Times New Roman"/>
          <w:color w:val="0070C0"/>
          <w:sz w:val="32"/>
          <w:szCs w:val="32"/>
        </w:rPr>
        <w:t>в условиях школы-интерната.</w:t>
      </w:r>
    </w:p>
    <w:p w:rsidR="00E627F5" w:rsidRPr="00E627F5" w:rsidRDefault="00E627F5" w:rsidP="00E627F5">
      <w:pPr>
        <w:rPr>
          <w:rFonts w:ascii="Times New Roman" w:hAnsi="Times New Roman"/>
          <w:color w:val="0070C0"/>
          <w:sz w:val="28"/>
          <w:szCs w:val="28"/>
        </w:rPr>
      </w:pPr>
      <w:r w:rsidRPr="00E627F5">
        <w:rPr>
          <w:rFonts w:ascii="Times New Roman" w:hAnsi="Times New Roman"/>
          <w:color w:val="0070C0"/>
          <w:sz w:val="28"/>
          <w:szCs w:val="28"/>
        </w:rPr>
        <w:t xml:space="preserve">    Современная жизнь требует нового качества образования. Школа должна сформировать у выпускников готовность к успешной интеграции в общество, способность реализоваться в жизни.  Данная задача очень значима и для нашего учебного заведения.</w:t>
      </w:r>
    </w:p>
    <w:p w:rsidR="00E627F5" w:rsidRPr="00E627F5" w:rsidRDefault="00E627F5" w:rsidP="00E627F5">
      <w:pPr>
        <w:rPr>
          <w:rFonts w:ascii="Times New Roman" w:hAnsi="Times New Roman"/>
          <w:color w:val="0070C0"/>
          <w:sz w:val="28"/>
          <w:szCs w:val="28"/>
        </w:rPr>
      </w:pPr>
      <w:r w:rsidRPr="00E627F5">
        <w:rPr>
          <w:rFonts w:ascii="Times New Roman" w:hAnsi="Times New Roman"/>
          <w:color w:val="0070C0"/>
          <w:sz w:val="28"/>
          <w:szCs w:val="28"/>
        </w:rPr>
        <w:t xml:space="preserve">    В нашей школе обучаются дети с ограниченными возможностями здоровья. Для социализации данной категории учащихся важно дать им трудовые знания, умения и навыки, которые пригодятся в жизни.</w:t>
      </w:r>
    </w:p>
    <w:p w:rsidR="00E627F5" w:rsidRPr="00E627F5" w:rsidRDefault="00E627F5" w:rsidP="00E627F5">
      <w:pPr>
        <w:rPr>
          <w:rFonts w:ascii="Times New Roman" w:hAnsi="Times New Roman"/>
          <w:color w:val="0070C0"/>
          <w:sz w:val="28"/>
          <w:szCs w:val="28"/>
        </w:rPr>
      </w:pPr>
      <w:r w:rsidRPr="00E627F5">
        <w:rPr>
          <w:rFonts w:ascii="Times New Roman" w:hAnsi="Times New Roman"/>
          <w:color w:val="0070C0"/>
          <w:sz w:val="28"/>
          <w:szCs w:val="28"/>
        </w:rPr>
        <w:t xml:space="preserve">     Эти дети испытывают большие трудности адаптации в окружающем мире. Причины затруднений связаны с особенностями их развития. Играют роль в этом и ограниченные  возможности общения. Особенно тех учащихся, которые проживают в интернате.  Участие семьи в обучении этих детей   навыкам самообслуживания, трудовым навыкам  и подготовке  к самостоятельной жизни мало.  Дети больше времени проводят в школ</w:t>
      </w:r>
      <w:proofErr w:type="gramStart"/>
      <w:r w:rsidRPr="00E627F5">
        <w:rPr>
          <w:rFonts w:ascii="Times New Roman" w:hAnsi="Times New Roman"/>
          <w:color w:val="0070C0"/>
          <w:sz w:val="28"/>
          <w:szCs w:val="28"/>
        </w:rPr>
        <w:t>е-</w:t>
      </w:r>
      <w:proofErr w:type="gramEnd"/>
      <w:r w:rsidRPr="00E627F5">
        <w:rPr>
          <w:rFonts w:ascii="Times New Roman" w:hAnsi="Times New Roman"/>
          <w:color w:val="0070C0"/>
          <w:sz w:val="28"/>
          <w:szCs w:val="28"/>
        </w:rPr>
        <w:t xml:space="preserve"> интернате, чем дома. В большинстве семей не ведётся домашнее хозяйство, поэтому научиться чему-то в таких условиях сложно. Весь груз подготовки к жизни учащихся ложится на плечи педагогов.</w:t>
      </w:r>
    </w:p>
    <w:p w:rsidR="00E627F5" w:rsidRPr="00E627F5" w:rsidRDefault="00E627F5" w:rsidP="00E627F5">
      <w:pPr>
        <w:rPr>
          <w:rFonts w:ascii="Times New Roman" w:hAnsi="Times New Roman"/>
          <w:color w:val="0070C0"/>
          <w:sz w:val="28"/>
          <w:szCs w:val="28"/>
        </w:rPr>
      </w:pPr>
      <w:r w:rsidRPr="00E627F5">
        <w:rPr>
          <w:rFonts w:ascii="Times New Roman" w:hAnsi="Times New Roman"/>
          <w:color w:val="0070C0"/>
          <w:sz w:val="28"/>
          <w:szCs w:val="28"/>
        </w:rPr>
        <w:t xml:space="preserve"> Выпускник школы должен найти своё место в жизни, стать полезным обществу человеком, востребованным, успешным в той области трудовой деятельности, которую выберет. Определиться с выбором учащимся помогают уроки трудового обучения и профориентации.</w:t>
      </w:r>
    </w:p>
    <w:p w:rsidR="00E627F5" w:rsidRPr="00E627F5" w:rsidRDefault="00E627F5" w:rsidP="00E627F5">
      <w:pPr>
        <w:rPr>
          <w:rFonts w:ascii="Times New Roman" w:hAnsi="Times New Roman"/>
          <w:color w:val="0070C0"/>
          <w:sz w:val="28"/>
          <w:szCs w:val="28"/>
        </w:rPr>
      </w:pPr>
      <w:r w:rsidRPr="00E627F5">
        <w:rPr>
          <w:rFonts w:ascii="Times New Roman" w:hAnsi="Times New Roman"/>
          <w:color w:val="0070C0"/>
          <w:sz w:val="28"/>
          <w:szCs w:val="28"/>
        </w:rPr>
        <w:t xml:space="preserve">Обучение труду начинается с младших классов. В нашей школе  уроки труда ведут не учителя начальных классов, а учителя трудового обучения. Это отличает нашу школу от массовых школ. Думаю, что этот факт способствует более успешному обучению труду младших школьников.  Учителя ручного труда, работающие с малышами, стараются привить детям интерес к трудовой деятельности. У учащихся формируется первоначальный трудовой опыт, они усваивают элементарные трудовые навыки, знакомятся с простейшими материалами и инструментами, применяемыми при изготовлении несложных изделий. Навыки, полученные учащимися на этом этапе, создают базу для последующего обучения труду. На протяжении всего начального обучения учителя ручного труда ведут наблюдения за каждым учащимся, за их успехами и затруднениями.  За это время складывается </w:t>
      </w:r>
      <w:r w:rsidRPr="00E627F5">
        <w:rPr>
          <w:rFonts w:ascii="Times New Roman" w:hAnsi="Times New Roman"/>
          <w:color w:val="0070C0"/>
          <w:sz w:val="28"/>
          <w:szCs w:val="28"/>
        </w:rPr>
        <w:lastRenderedPageBreak/>
        <w:t>картина, позволяющая сделать вывод о трудовых возможностях ребёнка, о его профессиональной ориентации и определить, в каком профиле учащийся может добиться наибольших успехов.</w:t>
      </w:r>
    </w:p>
    <w:p w:rsidR="00E627F5" w:rsidRPr="00E627F5" w:rsidRDefault="00E627F5" w:rsidP="00E627F5">
      <w:pPr>
        <w:rPr>
          <w:rFonts w:ascii="Times New Roman" w:hAnsi="Times New Roman"/>
          <w:color w:val="0070C0"/>
          <w:sz w:val="28"/>
          <w:szCs w:val="28"/>
        </w:rPr>
      </w:pPr>
      <w:r w:rsidRPr="00E627F5">
        <w:rPr>
          <w:rFonts w:ascii="Times New Roman" w:hAnsi="Times New Roman"/>
          <w:color w:val="0070C0"/>
          <w:sz w:val="28"/>
          <w:szCs w:val="28"/>
        </w:rPr>
        <w:t xml:space="preserve">    В нашей школе трудовое обучение занимает важное место в образовательном процессе.  А для части детей  является основным предметом, они  сдают экзамен по  одному из профилей трудового  обучения. </w:t>
      </w:r>
    </w:p>
    <w:p w:rsidR="00E627F5" w:rsidRPr="00E627F5" w:rsidRDefault="00E627F5" w:rsidP="00E627F5">
      <w:pPr>
        <w:rPr>
          <w:rFonts w:ascii="Times New Roman" w:hAnsi="Times New Roman"/>
          <w:color w:val="0070C0"/>
          <w:sz w:val="28"/>
          <w:szCs w:val="28"/>
        </w:rPr>
      </w:pPr>
      <w:r w:rsidRPr="00E627F5">
        <w:rPr>
          <w:rFonts w:ascii="Times New Roman" w:hAnsi="Times New Roman"/>
          <w:color w:val="0070C0"/>
          <w:sz w:val="28"/>
          <w:szCs w:val="28"/>
        </w:rPr>
        <w:t xml:space="preserve">Очень важно помочь самоопределиться учащимся, направить их, раскрыть их возможности. </w:t>
      </w:r>
      <w:proofErr w:type="spellStart"/>
      <w:r w:rsidRPr="00E627F5">
        <w:rPr>
          <w:rFonts w:ascii="Times New Roman" w:hAnsi="Times New Roman"/>
          <w:color w:val="0070C0"/>
          <w:sz w:val="28"/>
          <w:szCs w:val="28"/>
        </w:rPr>
        <w:t>Многопрофильность</w:t>
      </w:r>
      <w:proofErr w:type="spellEnd"/>
      <w:r w:rsidRPr="00E627F5">
        <w:rPr>
          <w:rFonts w:ascii="Times New Roman" w:hAnsi="Times New Roman"/>
          <w:color w:val="0070C0"/>
          <w:sz w:val="28"/>
          <w:szCs w:val="28"/>
        </w:rPr>
        <w:t xml:space="preserve"> обучения помогает в этом. </w:t>
      </w:r>
    </w:p>
    <w:p w:rsidR="00E627F5" w:rsidRPr="00E627F5" w:rsidRDefault="00E627F5" w:rsidP="00E627F5">
      <w:pPr>
        <w:rPr>
          <w:rFonts w:ascii="Times New Roman" w:hAnsi="Times New Roman"/>
          <w:color w:val="0070C0"/>
          <w:sz w:val="28"/>
          <w:szCs w:val="28"/>
        </w:rPr>
      </w:pPr>
      <w:r w:rsidRPr="00E627F5">
        <w:rPr>
          <w:rFonts w:ascii="Times New Roman" w:hAnsi="Times New Roman"/>
          <w:color w:val="0070C0"/>
          <w:sz w:val="28"/>
          <w:szCs w:val="28"/>
        </w:rPr>
        <w:t xml:space="preserve">     Дети могут получить начальную профессионально-трудовую  подготовку по нескольким направлениям. В настоящее время учащиеся нашей школы обучаются столярному и швейному делу, сельскохозяйственному труду. </w:t>
      </w:r>
    </w:p>
    <w:p w:rsidR="00E627F5" w:rsidRPr="00E627F5" w:rsidRDefault="00E627F5" w:rsidP="00E627F5">
      <w:pPr>
        <w:rPr>
          <w:rFonts w:ascii="Times New Roman" w:hAnsi="Times New Roman"/>
          <w:color w:val="0070C0"/>
          <w:sz w:val="28"/>
          <w:szCs w:val="28"/>
        </w:rPr>
      </w:pPr>
      <w:r w:rsidRPr="00E627F5">
        <w:rPr>
          <w:rFonts w:ascii="Times New Roman" w:hAnsi="Times New Roman"/>
          <w:color w:val="0070C0"/>
          <w:sz w:val="28"/>
          <w:szCs w:val="28"/>
        </w:rPr>
        <w:t xml:space="preserve">В разное время в нашей школе преподавались такие профили, как обувное дело, строительное дело, овощеводство, пчеловодство. В настоящий момент с некоторыми профессиями дети могут познакомиться через кружковую работу и внеклассную  деятельность, а также во время летней трудовой практики. Многие из ребят после окончания школы продолжают </w:t>
      </w:r>
      <w:proofErr w:type="gramStart"/>
      <w:r w:rsidRPr="00E627F5">
        <w:rPr>
          <w:rFonts w:ascii="Times New Roman" w:hAnsi="Times New Roman"/>
          <w:color w:val="0070C0"/>
          <w:sz w:val="28"/>
          <w:szCs w:val="28"/>
        </w:rPr>
        <w:t>обучение по специальности</w:t>
      </w:r>
      <w:proofErr w:type="gramEnd"/>
      <w:r w:rsidRPr="00E627F5">
        <w:rPr>
          <w:rFonts w:ascii="Times New Roman" w:hAnsi="Times New Roman"/>
          <w:color w:val="0070C0"/>
          <w:sz w:val="28"/>
          <w:szCs w:val="28"/>
        </w:rPr>
        <w:t>, соответствующей выбранному в школе профилю.</w:t>
      </w:r>
    </w:p>
    <w:p w:rsidR="00E627F5" w:rsidRPr="00E627F5" w:rsidRDefault="00E627F5" w:rsidP="00E627F5">
      <w:pPr>
        <w:pStyle w:val="1"/>
        <w:widowControl/>
        <w:ind w:firstLine="708"/>
        <w:jc w:val="both"/>
        <w:rPr>
          <w:color w:val="0070C0"/>
          <w:sz w:val="28"/>
          <w:szCs w:val="28"/>
        </w:rPr>
      </w:pPr>
      <w:r w:rsidRPr="00E627F5">
        <w:rPr>
          <w:color w:val="0070C0"/>
          <w:sz w:val="28"/>
          <w:szCs w:val="28"/>
        </w:rPr>
        <w:t>Наши ребята участвуют во всех районных конкурсах декоративно-прикладного творчества и становятся победителями, посылают свои поделки на областные конкурсы и выставки. Ежегодно учащиеся нашей школы принимают участие в областном конкурсе «</w:t>
      </w:r>
      <w:proofErr w:type="gramStart"/>
      <w:r w:rsidRPr="00E627F5">
        <w:rPr>
          <w:color w:val="0070C0"/>
          <w:sz w:val="28"/>
          <w:szCs w:val="28"/>
        </w:rPr>
        <w:t>Лучший</w:t>
      </w:r>
      <w:proofErr w:type="gramEnd"/>
      <w:r w:rsidRPr="00E627F5">
        <w:rPr>
          <w:color w:val="0070C0"/>
          <w:sz w:val="28"/>
          <w:szCs w:val="28"/>
        </w:rPr>
        <w:t xml:space="preserve"> по профессии», проводимом среди коррекционных школ.  </w:t>
      </w:r>
    </w:p>
    <w:p w:rsidR="00E627F5" w:rsidRPr="00E627F5" w:rsidRDefault="00E627F5" w:rsidP="00E627F5">
      <w:pPr>
        <w:rPr>
          <w:rFonts w:ascii="Times New Roman" w:hAnsi="Times New Roman"/>
          <w:color w:val="0070C0"/>
          <w:sz w:val="28"/>
          <w:szCs w:val="28"/>
        </w:rPr>
      </w:pPr>
      <w:r w:rsidRPr="00E627F5">
        <w:rPr>
          <w:rFonts w:ascii="Times New Roman" w:hAnsi="Times New Roman"/>
          <w:color w:val="0070C0"/>
          <w:sz w:val="28"/>
          <w:szCs w:val="28"/>
        </w:rPr>
        <w:t xml:space="preserve">     Работы наших воспитанников не уступают в качестве и мастерстве работам других детей, а иногда и превосходят их.  </w:t>
      </w:r>
      <w:r>
        <w:rPr>
          <w:rFonts w:ascii="Times New Roman" w:hAnsi="Times New Roman"/>
          <w:color w:val="0070C0"/>
          <w:sz w:val="28"/>
          <w:szCs w:val="28"/>
        </w:rPr>
        <w:t xml:space="preserve">Мы радуемся успехам  и победам своих учеников. </w:t>
      </w:r>
    </w:p>
    <w:p w:rsidR="00E627F5" w:rsidRDefault="00E627F5" w:rsidP="00E627F5">
      <w:pPr>
        <w:rPr>
          <w:rFonts w:ascii="Times New Roman" w:hAnsi="Times New Roman"/>
          <w:color w:val="0070C0"/>
          <w:sz w:val="28"/>
          <w:szCs w:val="28"/>
        </w:rPr>
      </w:pPr>
      <w:r>
        <w:rPr>
          <w:rFonts w:ascii="Times New Roman" w:hAnsi="Times New Roman"/>
          <w:color w:val="0070C0"/>
          <w:sz w:val="28"/>
          <w:szCs w:val="28"/>
        </w:rPr>
        <w:t xml:space="preserve">        </w:t>
      </w:r>
      <w:r w:rsidRPr="00E627F5">
        <w:rPr>
          <w:rFonts w:ascii="Times New Roman" w:hAnsi="Times New Roman"/>
          <w:color w:val="0070C0"/>
          <w:sz w:val="28"/>
          <w:szCs w:val="28"/>
        </w:rPr>
        <w:t>Наша школа особенная. У нас особенные дети, особенные учителя, которые могут по</w:t>
      </w:r>
      <w:r>
        <w:rPr>
          <w:rFonts w:ascii="Times New Roman" w:hAnsi="Times New Roman"/>
          <w:color w:val="0070C0"/>
          <w:sz w:val="28"/>
          <w:szCs w:val="28"/>
        </w:rPr>
        <w:t>нимать и обучать таких детей.  С</w:t>
      </w:r>
      <w:r w:rsidRPr="00E627F5">
        <w:rPr>
          <w:rFonts w:ascii="Times New Roman" w:hAnsi="Times New Roman"/>
          <w:color w:val="0070C0"/>
          <w:sz w:val="28"/>
          <w:szCs w:val="28"/>
        </w:rPr>
        <w:t xml:space="preserve"> </w:t>
      </w:r>
      <w:r w:rsidRPr="00E627F5">
        <w:rPr>
          <w:rFonts w:ascii="Times New Roman" w:hAnsi="Times New Roman"/>
          <w:color w:val="0070C0"/>
          <w:sz w:val="28"/>
          <w:szCs w:val="28"/>
        </w:rPr>
        <w:t xml:space="preserve"> этой задачей успешно справляются учителя методического объединения трудового обучения. </w:t>
      </w:r>
    </w:p>
    <w:p w:rsidR="00E627F5" w:rsidRDefault="00E627F5" w:rsidP="00E627F5">
      <w:pPr>
        <w:rPr>
          <w:rFonts w:ascii="Times New Roman" w:hAnsi="Times New Roman"/>
          <w:color w:val="0070C0"/>
          <w:sz w:val="28"/>
          <w:szCs w:val="28"/>
        </w:rPr>
      </w:pPr>
      <w:r>
        <w:rPr>
          <w:rFonts w:ascii="Times New Roman" w:hAnsi="Times New Roman"/>
          <w:color w:val="0070C0"/>
          <w:sz w:val="28"/>
          <w:szCs w:val="28"/>
        </w:rPr>
        <w:t>Мы уверены, что наши выпускники найдут своё место в жизни, будут востребованы и полезны обществу.</w:t>
      </w:r>
      <w:bookmarkStart w:id="0" w:name="_GoBack"/>
      <w:bookmarkEnd w:id="0"/>
    </w:p>
    <w:p w:rsidR="00696C5A" w:rsidRDefault="00696C5A" w:rsidP="00696C5A">
      <w:pPr>
        <w:spacing w:line="240" w:lineRule="auto"/>
        <w:jc w:val="right"/>
        <w:rPr>
          <w:rFonts w:ascii="Times New Roman" w:hAnsi="Times New Roman"/>
          <w:color w:val="0070C0"/>
          <w:sz w:val="28"/>
          <w:szCs w:val="28"/>
        </w:rPr>
      </w:pPr>
      <w:r>
        <w:rPr>
          <w:rFonts w:ascii="Times New Roman" w:hAnsi="Times New Roman"/>
          <w:color w:val="0070C0"/>
          <w:sz w:val="28"/>
          <w:szCs w:val="28"/>
        </w:rPr>
        <w:t xml:space="preserve"> Учитель трудового обучения </w:t>
      </w:r>
    </w:p>
    <w:p w:rsidR="00696C5A" w:rsidRDefault="00696C5A" w:rsidP="00696C5A">
      <w:pPr>
        <w:spacing w:line="240" w:lineRule="auto"/>
        <w:jc w:val="right"/>
        <w:rPr>
          <w:rFonts w:ascii="Times New Roman" w:hAnsi="Times New Roman"/>
          <w:color w:val="0070C0"/>
          <w:sz w:val="28"/>
          <w:szCs w:val="28"/>
        </w:rPr>
      </w:pPr>
      <w:r>
        <w:rPr>
          <w:rFonts w:ascii="Times New Roman" w:hAnsi="Times New Roman"/>
          <w:color w:val="0070C0"/>
          <w:sz w:val="28"/>
          <w:szCs w:val="28"/>
        </w:rPr>
        <w:t xml:space="preserve">школы-интерната </w:t>
      </w:r>
      <w:r>
        <w:rPr>
          <w:rFonts w:ascii="Times New Roman" w:hAnsi="Times New Roman"/>
          <w:color w:val="0070C0"/>
          <w:sz w:val="28"/>
          <w:szCs w:val="28"/>
          <w:lang w:val="en-US"/>
        </w:rPr>
        <w:t>II</w:t>
      </w:r>
      <w:r w:rsidRPr="00696C5A">
        <w:rPr>
          <w:rFonts w:ascii="Times New Roman" w:hAnsi="Times New Roman"/>
          <w:color w:val="0070C0"/>
          <w:sz w:val="28"/>
          <w:szCs w:val="28"/>
        </w:rPr>
        <w:t xml:space="preserve"> </w:t>
      </w:r>
      <w:r>
        <w:rPr>
          <w:rFonts w:ascii="Times New Roman" w:hAnsi="Times New Roman"/>
          <w:color w:val="0070C0"/>
          <w:sz w:val="28"/>
          <w:szCs w:val="28"/>
        </w:rPr>
        <w:t>вида</w:t>
      </w:r>
    </w:p>
    <w:p w:rsidR="00696C5A" w:rsidRDefault="00696C5A" w:rsidP="00696C5A">
      <w:pPr>
        <w:spacing w:line="240" w:lineRule="auto"/>
        <w:jc w:val="right"/>
        <w:rPr>
          <w:rFonts w:ascii="Times New Roman" w:hAnsi="Times New Roman"/>
          <w:color w:val="0070C0"/>
          <w:sz w:val="28"/>
          <w:szCs w:val="28"/>
        </w:rPr>
      </w:pPr>
      <w:r>
        <w:rPr>
          <w:rFonts w:ascii="Times New Roman" w:hAnsi="Times New Roman"/>
          <w:color w:val="0070C0"/>
          <w:sz w:val="28"/>
          <w:szCs w:val="28"/>
        </w:rPr>
        <w:t xml:space="preserve"> г. Советска Кировской области </w:t>
      </w:r>
    </w:p>
    <w:p w:rsidR="00696C5A" w:rsidRPr="00696C5A" w:rsidRDefault="00696C5A" w:rsidP="00696C5A">
      <w:pPr>
        <w:spacing w:line="240" w:lineRule="auto"/>
        <w:jc w:val="right"/>
        <w:rPr>
          <w:rFonts w:ascii="Times New Roman" w:hAnsi="Times New Roman"/>
          <w:color w:val="0070C0"/>
          <w:sz w:val="28"/>
          <w:szCs w:val="28"/>
        </w:rPr>
      </w:pPr>
      <w:r>
        <w:rPr>
          <w:rFonts w:ascii="Times New Roman" w:hAnsi="Times New Roman"/>
          <w:color w:val="0070C0"/>
          <w:sz w:val="28"/>
          <w:szCs w:val="28"/>
        </w:rPr>
        <w:t>Гурьева Л.А.</w:t>
      </w:r>
    </w:p>
    <w:p w:rsidR="00E627F5" w:rsidRPr="00E627F5" w:rsidRDefault="00E627F5">
      <w:pPr>
        <w:rPr>
          <w:rFonts w:ascii="Times New Roman" w:hAnsi="Times New Roman"/>
          <w:color w:val="0070C0"/>
          <w:sz w:val="28"/>
          <w:szCs w:val="28"/>
        </w:rPr>
      </w:pPr>
    </w:p>
    <w:sectPr w:rsidR="00E627F5" w:rsidRPr="00E627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183"/>
    <w:rsid w:val="001E49ED"/>
    <w:rsid w:val="003C2355"/>
    <w:rsid w:val="005127D8"/>
    <w:rsid w:val="00640183"/>
    <w:rsid w:val="00696C5A"/>
    <w:rsid w:val="00B75EA4"/>
    <w:rsid w:val="00DB6BAA"/>
    <w:rsid w:val="00E62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7F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E627F5"/>
    <w:pPr>
      <w:widowControl w:val="0"/>
      <w:snapToGrid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7F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E627F5"/>
    <w:pPr>
      <w:widowControl w:val="0"/>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623</Words>
  <Characters>3554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Влад</cp:lastModifiedBy>
  <cp:revision>2</cp:revision>
  <dcterms:created xsi:type="dcterms:W3CDTF">2014-10-08T19:29:00Z</dcterms:created>
  <dcterms:modified xsi:type="dcterms:W3CDTF">2014-10-08T19:46:00Z</dcterms:modified>
</cp:coreProperties>
</file>