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4D" w:rsidRPr="009C2A1E" w:rsidRDefault="0070704D" w:rsidP="0070704D">
      <w:pPr>
        <w:spacing w:before="134" w:after="134" w:line="5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kern w:val="36"/>
          <w:sz w:val="60"/>
          <w:szCs w:val="60"/>
          <w:lang w:eastAsia="ru-RU"/>
        </w:rPr>
        <w:t xml:space="preserve">Литературно-музыкальная композиция к 8 Марта. Тема: "Ваше величество, Женщина!" 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через систему художественных произведений и образов подчеркнуть необходимость доброжелательного отношения, любви к Женщине – Матери.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Задачи: 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70704D" w:rsidRPr="009C2A1E" w:rsidRDefault="0070704D" w:rsidP="00CB510F">
      <w:pPr>
        <w:pStyle w:val="a7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Способствовать сплочению коллектива детей и родителей.</w:t>
      </w:r>
    </w:p>
    <w:p w:rsidR="0070704D" w:rsidRPr="009C2A1E" w:rsidRDefault="0070704D" w:rsidP="00CB510F">
      <w:pPr>
        <w:pStyle w:val="a7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Развивать творческие способности, интеллектуальный потенциал детей.</w:t>
      </w:r>
    </w:p>
    <w:p w:rsidR="0070704D" w:rsidRPr="009C2A1E" w:rsidRDefault="0070704D" w:rsidP="00CB510F">
      <w:pPr>
        <w:pStyle w:val="a7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Продолжить работу над культурой речи.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макет корабля; 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реквизит; 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необходимый для композиции;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костюмы участников;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свечи;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плакаты;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музыка.</w:t>
      </w:r>
    </w:p>
    <w:p w:rsidR="0070704D" w:rsidRPr="009C2A1E" w:rsidRDefault="0070704D" w:rsidP="00CB510F">
      <w:pPr>
        <w:tabs>
          <w:tab w:val="left" w:pos="284"/>
        </w:tabs>
        <w:spacing w:after="0" w:line="268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мероприятия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Зал празднично украшен. На стенах – плакаты с высказываниями писателей, поэтов.</w:t>
      </w:r>
    </w:p>
    <w:p w:rsidR="0070704D" w:rsidRPr="009C2A1E" w:rsidRDefault="0070704D" w:rsidP="00CB510F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Восславим Женщину – Мать, чья любовь не знает преград, чьей грудью вскормлен весь мир. Все прекрасное в человеке – от лучей солнца и от молока Матери, - вот что насыщает нас любовью к жизни.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М. Горький</w:t>
      </w:r>
    </w:p>
    <w:p w:rsidR="0070704D" w:rsidRPr="009C2A1E" w:rsidRDefault="0070704D" w:rsidP="00CB510F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Любовь к Родине начинается с любви к матери. А человек начинается с его отношения к матери. И все лучшее, что в человеке, достается ему от матери.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Ю. Яковлев</w:t>
      </w:r>
    </w:p>
    <w:p w:rsidR="0070704D" w:rsidRPr="009C2A1E" w:rsidRDefault="0070704D" w:rsidP="00CB510F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Мы будем вечно прославлять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Ту женщину, чье имя – Мать.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М. Джалиль.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1-й ведущий: 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  </w:t>
      </w:r>
    </w:p>
    <w:p w:rsidR="0070704D" w:rsidRPr="009C2A1E" w:rsidRDefault="0070704D" w:rsidP="00CB510F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О, женщины!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Я славлю Вас, застенчивых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И в меру добрых и в меру злых,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Порою верных, а порой изменчивых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Полуволшебных и полуземных.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2-й ведущий: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   </w:t>
      </w:r>
    </w:p>
    <w:p w:rsidR="0070704D" w:rsidRPr="009C2A1E" w:rsidRDefault="0070704D" w:rsidP="00CB510F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Пусть вы давно воспеты – 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Шекспиром, Пушкиным, Толстым.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Как прежде пишутся сонеты,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 по ночам не спят поэты,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 любимым проводя мосты.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3-й ведущий:     </w:t>
      </w:r>
    </w:p>
    <w:p w:rsidR="0070704D" w:rsidRPr="009C2A1E" w:rsidRDefault="0070704D" w:rsidP="00CB510F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О женщины!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О наши королевы!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Хотим опять поздравить вас, 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И пожелать земных прекрас,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Любви счастливой, как у Евы.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Слова волшебника – мудреца:</w:t>
      </w:r>
    </w:p>
    <w:p w:rsidR="0070704D" w:rsidRPr="009C2A1E" w:rsidRDefault="0070704D" w:rsidP="00CB510F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Милейшие из милейших!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Прекраснейшие из прекраснейших!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Солнцеликие, несравненные,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Драгоценнейшие женщины!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Примите нижайший поклон и слова восхищения в этот лучезарный день!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(все 4 поклонились)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Мудрец берет с волшебного сундука грамоту, разворачивает ее и читает: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Я – великий мудрец и волшебник, привез для Вас из далекой страны чудодейственную сказку о Женщине!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С уважением Абдулла-Абдурахман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Исполняется восточный танец из к/ф «Клон»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Под музыку Грига. Пер Гюнт сюита № 1 «Утро» 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Выходят из-за корабля Ассоль и Эгль.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Сценка 1.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А. Грин «Алые паруса»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Эгль:</w:t>
      </w:r>
    </w:p>
    <w:p w:rsidR="00CB510F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Ты будешь большой, Ассоль. Однажды утром в морской дали под солнцем сверкнет алый парус. Тихо будет плыть этот чудесный корабль, без криков и выстрелов, а ты будешь стоять на берегу. Корабль подойдет величественно к самому берегу под звуку прекрасной музыки. Ты увидишь храброго и красивого принца, он будет стоять и протягивать к тебе руки. Он посадит тебя на корабль и ты уедешь навсегда в блистательную страну, где восходит солнце и где звезды спускаются с неба.</w:t>
      </w:r>
      <w:r w:rsidR="00CB510F"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Ассоль: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Это все мне?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Может быть, он уже пришел … тот корабль?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Эгль: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Не так скоро, - сначала, как я сказал, ты вырастишь. Потом … Что говорить? – это будет, и кончено. Что бы ты тогда сделала?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Ассоль: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Я? (посмотрела в корзину)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Я бы его любила.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Эгль: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Да будет мир пушистой твоей голове!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lastRenderedPageBreak/>
        <w:t>Выходят трое ведущих.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1- ведущий: </w:t>
      </w:r>
    </w:p>
    <w:p w:rsidR="0070704D" w:rsidRPr="009C2A1E" w:rsidRDefault="00CB510F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70704D" w:rsidRPr="009C2A1E">
        <w:rPr>
          <w:rFonts w:ascii="Times New Roman" w:eastAsia="Times New Roman" w:hAnsi="Times New Roman" w:cs="Times New Roman"/>
          <w:color w:val="333333"/>
          <w:lang w:eastAsia="ru-RU"/>
        </w:rPr>
        <w:t>Кто сказал, что мы, мужчины, вспоминаем о женщинах только 8 марта. Это неправда! Наши мысли обращены к женщине постоянно. Мысли, полные любви, нежности, заботы и внимания. Мы готовы идти за вами, дорогие женщины на край света, хотя ни один мужчина еще там не побывал. Поэты посвящают вам стихи, композиторы – музыку, а певцы – поют для вас.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2-й ведущий: </w:t>
      </w:r>
    </w:p>
    <w:p w:rsidR="0070704D" w:rsidRPr="009C2A1E" w:rsidRDefault="00CB510F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70704D" w:rsidRPr="009C2A1E">
        <w:rPr>
          <w:rFonts w:ascii="Times New Roman" w:eastAsia="Times New Roman" w:hAnsi="Times New Roman" w:cs="Times New Roman"/>
          <w:color w:val="333333"/>
          <w:lang w:eastAsia="ru-RU"/>
        </w:rPr>
        <w:t>В короткий, но такой прекрасный день 8 марта женщинам посвящаются стихи, которые говорят о любви и верности. Поэты и художники славят женщину, чье имя – Мать, чье имя – Любовь, чье предначертание – дарить Жизнь, Отраду и Мечту.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3-й ведущий: 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Женщина… Сколько о ней сказано и написано! Она была мечтой, улыбкой, вселенской радостью и безграничной печалью. Ее звали Лаура, Беатричи, Елена, Мария …</w:t>
      </w:r>
    </w:p>
    <w:p w:rsidR="0070704D" w:rsidRPr="009C2A1E" w:rsidRDefault="0070704D" w:rsidP="00CB510F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Каждая эпоха формировала свой идеал женщины, вносила новые штрихи в ее портрет. Посмотрите же, какая она – женщина.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Таинственная и могущественная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Сценка 2.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У. Шекспир. «Ромео и Джульетта» (2 акт, 2 сцена)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Звучит фрагмент из балета С. Прокофьева «Джульетта – девочка»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Как ты сюда пробрался? Для чего?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Ограда высока и неприступна.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Тебе здесь неминуемая смерть,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Когда б тебя нашли мои родные.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Меня перенесла сюда любовь,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Ее не останавливают стены.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Они тебя увидят и убьют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Не попадись им только на глаза!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</w:t>
      </w:r>
    </w:p>
    <w:p w:rsidR="00296BB0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Меня плащом укроет ночь.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Была бы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Лишь ты тепла со мною. Если ж  нет,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Предпочитаю смерть от их ударов,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Чем долгий век без нежности твоей.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Кто показал тебе сюда дорогу?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Ее нашла любовь. 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Я не моряк, 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Но если б ты была на крае света,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Не медля мига, я бы, не страшась,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Пустился в море за таким товаром.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Ты любишь ли меня? Я знаю, верю,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Что скажешь «да». Но ты не торопись.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Не лги, Ромео. Это ведь не шутка.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Конечно, я так сильно влюблена,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Что глупою должна тебе казаться, 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Но я честнее многих недотрог,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Которые разыгрывают скромниц.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Мой друг, клянусь сияющей луной, 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Посеребрившей кончики деревьев…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О, не клянись луною.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</w:t>
      </w:r>
    </w:p>
    <w:p w:rsidR="0070704D" w:rsidRPr="009C2A1E" w:rsidRDefault="0070704D" w:rsidP="00296BB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Так чем же мне клясться?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Не клянись ничем,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Или клянись собой, как высшим благом,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Которого достаточно для клятв,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 </w:t>
      </w:r>
    </w:p>
    <w:p w:rsidR="0070704D" w:rsidRPr="009C2A1E" w:rsidRDefault="0070704D" w:rsidP="00296BB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Клянусь, мой друг, когда бы это сердце…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Не надо, верю. Как ты мне не мил,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Мне страшно, как мы скоро сговорились.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Спокойной ночи! Я тебе желаю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Такого же пленительного сна,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Как светлый мир, которым я полна.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</w:t>
      </w:r>
    </w:p>
    <w:p w:rsidR="0070704D" w:rsidRPr="009C2A1E" w:rsidRDefault="0070704D" w:rsidP="00296BB0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Я клятву дал. Теперь клянись и ты.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Джульетта: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Моя любовь без дна, а доброта – 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Как ширь морская. Чем я больше трачу,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Тем становлюсь безбрежней и богаче.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Ромео: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Святая ночь, святая ночь! А вдруг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Все это сон? Так непомерно счастье,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Так сказочно и чудно это все!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Звучит романс «Белая акация» из к/ф «Дни Турбинных» (сл. М. Матусовского, муз. В. Баснера)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lastRenderedPageBreak/>
        <w:t>Выходят ведущие.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1-й ведущий: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Скажи, каким огнем был рад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Гореть ты в молодости, брат?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Любовью к женщине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(все вместе)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2-й ведущий: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Каким, не избежав потерь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Горишь ты пламенем теперь?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Любовью к женщине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(все вместе)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3-й ведущий: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Каким, ответь желаешь впредь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Огнем пожизненно гореть?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9C2A1E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Любовью к женщине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(все вместе)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Сценка 3.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И. Бунин. «Темные аллеи»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Надежда! Ты?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Я, Николай Алексеевич.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Боже мой, Боже мой! Кто бы мог подумать? Ничего не знаю о тебе с тех самых пор. Как ты сюда попала? Почему не осталась при господах?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Мне господа вскоре после вас вольную дали.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А где жила потом?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Долго рассказывать, сударь!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Замужем, говоришь, не была?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Нет, не была.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Почему? При такой красоте, которую ты имела?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Не могла я этого сделать.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Отчего не могла? Что ты хочешь сказать?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Что ж тут объяснять. Небось, помните, как я вас любила.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Все проходит, мой друг. Любовь, молодость – все, все. С годами все проходит.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Что кому Бог дает, Николай Алексеевич. Молодость у всякого проходит, а любовь – другое дело.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Ведь не могла же ты любить меня весь век!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Значит, могла. Сколько ни проходило времени, все одним жила. Знала, что давно вас нет прежнего, что для вас словно ничего и не было, а вот … Поздно теперь укорять, а ведь, правда, очень бессердечно вы меня бросили, - сколько раз я хотела руки на себя наложить от обиды от одной. Ведь было время, Николай Алексеевич, когда я вас Николенькой звала, а вы меня – помните как? И все стихи мне изволили читать про всякие «темные аллеи».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Ах, как хороша ты была! Как прекрасна! (качает головой). Какой стан, какие глаза! Помнишь, как на тебя все заглядывались?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Помню, сударь. Были и вы отменно хороши. И ведь это вам отдала я свою красоту. Как же можно такое забыть?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А! Все проходит. Все забывается.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 Все проходит, да не все забывается.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Уходи (он отворачивается и подходит к окну). Уходи, пожалуйста. Лишь бы Бог меня простил. А ты, видно, простила.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(Подошла к двери и остановилась)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Нет, Николай Алексеевич, не простила. Раз разговор наш коснулся до наших чувств, скажу прямо: простить я вас никогда не смогла. Как не было у меня ничего дороже вас на свете в ту пору, так и потом не было. Оттого-то и простить мне вас нельзя.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Ну, да чего вспоминать.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Да, да, ни к чему (отходя от окна со строгим лицом). Одно тебе скажу: никогда я не был счастлив в жизни. Будь здорова, милый друг. Думаю, что и я потерял в тебе самое дорогое, что имел в жизни (целует руку).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Звучит песня А. Герман из кинофильма «Любовь земная» «Эхо любви» (сл. Р. Рождественского, муз. Е. Птичкина)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Выходят ведущие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1-й ведущий: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  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С небес полночных падает звезда,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И птицы улетают в край далекий.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Но с вами остается навсегда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Свет женщины, прекрасный и высокий.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2-й ведущий:   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От сердца к сердцу, от мечты к мечте,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Свет женщины проложит путь незримый,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Открытый только вечной доброте,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И правде, и любви неповторимой …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3-й ведущий:    </w:t>
      </w:r>
    </w:p>
    <w:p w:rsidR="0070704D" w:rsidRPr="009C2A1E" w:rsidRDefault="0070704D" w:rsidP="00296BB0">
      <w:pPr>
        <w:tabs>
          <w:tab w:val="left" w:pos="284"/>
        </w:tabs>
        <w:spacing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Сверкают росы, тают облака,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Приходит новый день обыкновенно,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И светится вселенная, пока,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br/>
        <w:t>Свет женщины расплескан во Вселенной!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Звучит фрагмент из «Лунной сонаты» Бетховена Л.В.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Выходят Ассоль и Грей.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Сценка 4.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 Заключительная. А. Грин. «Алые паруса»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Грей: 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Вы видите, как тесно сплетены здесь судьба, воля и свойство характеров; я прихожу к той, которая ждет и может ждать только меня, я же не хочу никого другого, кроме нее, может быть именно потому, что благодаря ей я понял одну нехитрую истину. Она в том, чтобы делать так называемые чудеса своими руками. Наше начало – мое и Ассоль – останется с нами навсегда. В алом блеске парусов, созданных глубиной сердца, знающего, что такое любовь.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Ассоль! Ассоль!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Я здесь, я здесь! Это я! Совершенно такой!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И ты тоже, дитя мое! Вот я и пришел. Узнала ли ты меня?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Да! (кивнула головой на корабль, когда подошла к Грею, положила руки на грудь и спросила):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- Ты возьмешь к нам моего Лонгрена?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Да! (обнял ее)</w:t>
      </w:r>
    </w:p>
    <w:p w:rsidR="0070704D" w:rsidRPr="009C2A1E" w:rsidRDefault="0070704D" w:rsidP="00296BB0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Слова учителя:</w:t>
      </w: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Счастье в ней сидело пушистым котенком. 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Все участники подходят к кораблю и поют песню Владимира Ланберта «Алые паруса»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1-й ведущий: 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На этом наш вечер заканчивается. И мы еще раз говорим вам: с праздником вас, милые женщины! И пусть не покидает вас терпение, которое так необходимо сейчас вам всем.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2-й ведущий: 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Пусть ваша доброта принесет тепло в сердца окружающих вас людей. Пусть в вашем доме всегда звучит музыка, музыка любви и доброты.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3-й ведущий: 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И пусть все восхищаются вашей красотой. Ведь вы – самое прекрасное, что есть. Вы – самый красивый, нежный и благоуханный цветок в мире.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Учитель: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>- Волшебник, а где твои чудеса?</w:t>
      </w:r>
    </w:p>
    <w:p w:rsidR="0070704D" w:rsidRPr="009C2A1E" w:rsidRDefault="0070704D" w:rsidP="00EF2F22">
      <w:pPr>
        <w:tabs>
          <w:tab w:val="left" w:pos="284"/>
        </w:tabs>
        <w:spacing w:after="134" w:line="268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A1E">
        <w:rPr>
          <w:rFonts w:ascii="Times New Roman" w:eastAsia="Times New Roman" w:hAnsi="Times New Roman" w:cs="Times New Roman"/>
          <w:color w:val="333333"/>
          <w:lang w:eastAsia="ru-RU"/>
        </w:rPr>
        <w:t xml:space="preserve">- Они здесь! </w:t>
      </w:r>
      <w:r w:rsidRPr="009C2A1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(достает из волшебного короба живые цветы и все участники литературно-музыкальной композиции поздравляют учителей, присутствующих в зале).</w:t>
      </w:r>
    </w:p>
    <w:p w:rsidR="00CB510F" w:rsidRPr="009C2A1E" w:rsidRDefault="00CB510F">
      <w:pPr>
        <w:tabs>
          <w:tab w:val="left" w:pos="284"/>
        </w:tabs>
        <w:rPr>
          <w:rFonts w:ascii="Times New Roman" w:hAnsi="Times New Roman" w:cs="Times New Roman"/>
        </w:rPr>
      </w:pPr>
    </w:p>
    <w:sectPr w:rsidR="00CB510F" w:rsidRPr="009C2A1E" w:rsidSect="00315B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40" w:rsidRDefault="00D56C40" w:rsidP="00EF2F22">
      <w:pPr>
        <w:spacing w:after="0" w:line="240" w:lineRule="auto"/>
      </w:pPr>
      <w:r>
        <w:separator/>
      </w:r>
    </w:p>
  </w:endnote>
  <w:endnote w:type="continuationSeparator" w:id="0">
    <w:p w:rsidR="00D56C40" w:rsidRDefault="00D56C40" w:rsidP="00EF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10735"/>
      <w:docPartObj>
        <w:docPartGallery w:val="Page Numbers (Bottom of Page)"/>
        <w:docPartUnique/>
      </w:docPartObj>
    </w:sdtPr>
    <w:sdtContent>
      <w:p w:rsidR="00EF2F22" w:rsidRDefault="00D80693">
        <w:pPr>
          <w:pStyle w:val="aa"/>
          <w:jc w:val="center"/>
        </w:pPr>
        <w:fldSimple w:instr=" PAGE   \* MERGEFORMAT ">
          <w:r w:rsidR="009C2A1E">
            <w:rPr>
              <w:noProof/>
            </w:rPr>
            <w:t>1</w:t>
          </w:r>
        </w:fldSimple>
      </w:p>
    </w:sdtContent>
  </w:sdt>
  <w:p w:rsidR="00EF2F22" w:rsidRDefault="00EF2F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40" w:rsidRDefault="00D56C40" w:rsidP="00EF2F22">
      <w:pPr>
        <w:spacing w:after="0" w:line="240" w:lineRule="auto"/>
      </w:pPr>
      <w:r>
        <w:separator/>
      </w:r>
    </w:p>
  </w:footnote>
  <w:footnote w:type="continuationSeparator" w:id="0">
    <w:p w:rsidR="00D56C40" w:rsidRDefault="00D56C40" w:rsidP="00EF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61A"/>
    <w:multiLevelType w:val="multilevel"/>
    <w:tmpl w:val="3FCE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32BB2"/>
    <w:multiLevelType w:val="multilevel"/>
    <w:tmpl w:val="90BA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D7EBC"/>
    <w:multiLevelType w:val="multilevel"/>
    <w:tmpl w:val="7702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04D"/>
    <w:rsid w:val="00296BB0"/>
    <w:rsid w:val="00315B4B"/>
    <w:rsid w:val="0070704D"/>
    <w:rsid w:val="008C1D5E"/>
    <w:rsid w:val="00992207"/>
    <w:rsid w:val="009C2A1E"/>
    <w:rsid w:val="00C3501E"/>
    <w:rsid w:val="00CB510F"/>
    <w:rsid w:val="00D56C40"/>
    <w:rsid w:val="00D80693"/>
    <w:rsid w:val="00EF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4B"/>
  </w:style>
  <w:style w:type="paragraph" w:styleId="1">
    <w:name w:val="heading 1"/>
    <w:basedOn w:val="a"/>
    <w:link w:val="10"/>
    <w:uiPriority w:val="9"/>
    <w:qFormat/>
    <w:rsid w:val="0070704D"/>
    <w:pPr>
      <w:spacing w:before="134" w:after="134" w:line="536" w:lineRule="atLeast"/>
      <w:outlineLvl w:val="0"/>
    </w:pPr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4D"/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character" w:styleId="a3">
    <w:name w:val="Hyperlink"/>
    <w:basedOn w:val="a0"/>
    <w:uiPriority w:val="99"/>
    <w:semiHidden/>
    <w:unhideWhenUsed/>
    <w:rsid w:val="0070704D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70704D"/>
    <w:rPr>
      <w:i/>
      <w:iCs/>
    </w:rPr>
  </w:style>
  <w:style w:type="character" w:styleId="a5">
    <w:name w:val="Strong"/>
    <w:basedOn w:val="a0"/>
    <w:uiPriority w:val="22"/>
    <w:qFormat/>
    <w:rsid w:val="0070704D"/>
    <w:rPr>
      <w:b/>
      <w:bCs/>
    </w:rPr>
  </w:style>
  <w:style w:type="paragraph" w:styleId="a6">
    <w:name w:val="Normal (Web)"/>
    <w:basedOn w:val="a"/>
    <w:uiPriority w:val="99"/>
    <w:semiHidden/>
    <w:unhideWhenUsed/>
    <w:rsid w:val="0070704D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70704D"/>
  </w:style>
  <w:style w:type="character" w:customStyle="1" w:styleId="street-address">
    <w:name w:val="street-address"/>
    <w:basedOn w:val="a0"/>
    <w:rsid w:val="0070704D"/>
  </w:style>
  <w:style w:type="character" w:customStyle="1" w:styleId="locality">
    <w:name w:val="locality"/>
    <w:basedOn w:val="a0"/>
    <w:rsid w:val="0070704D"/>
  </w:style>
  <w:style w:type="character" w:customStyle="1" w:styleId="country-name">
    <w:name w:val="country-name"/>
    <w:basedOn w:val="a0"/>
    <w:rsid w:val="0070704D"/>
  </w:style>
  <w:style w:type="character" w:customStyle="1" w:styleId="postal-code">
    <w:name w:val="postal-code"/>
    <w:basedOn w:val="a0"/>
    <w:rsid w:val="0070704D"/>
  </w:style>
  <w:style w:type="character" w:customStyle="1" w:styleId="extended-address">
    <w:name w:val="extended-address"/>
    <w:basedOn w:val="a0"/>
    <w:rsid w:val="0070704D"/>
  </w:style>
  <w:style w:type="paragraph" w:styleId="a7">
    <w:name w:val="List Paragraph"/>
    <w:basedOn w:val="a"/>
    <w:uiPriority w:val="34"/>
    <w:qFormat/>
    <w:rsid w:val="00CB510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F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2F22"/>
  </w:style>
  <w:style w:type="paragraph" w:styleId="aa">
    <w:name w:val="footer"/>
    <w:basedOn w:val="a"/>
    <w:link w:val="ab"/>
    <w:uiPriority w:val="99"/>
    <w:unhideWhenUsed/>
    <w:rsid w:val="00EF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9035">
      <w:bodyDiv w:val="1"/>
      <w:marLeft w:val="0"/>
      <w:marRight w:val="0"/>
      <w:marTop w:val="0"/>
      <w:marBottom w:val="569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399">
          <w:marLeft w:val="0"/>
          <w:marRight w:val="45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005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312492336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812558775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547066874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575510692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711493187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867521622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75833227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450907202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426076445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861213704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13909535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950577439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682711897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56918845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332268169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992681554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016616246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372340644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2135326207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551188779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711762553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200362724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489298600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776751289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203060963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546182237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008827159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1333528982">
              <w:blockQuote w:val="1"/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single" w:sz="36" w:space="13" w:color="EEEEEE"/>
                <w:bottom w:val="none" w:sz="0" w:space="0" w:color="auto"/>
                <w:right w:val="none" w:sz="0" w:space="0" w:color="auto"/>
              </w:divBdr>
            </w:div>
            <w:div w:id="6445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197">
                  <w:marLeft w:val="0"/>
                  <w:marRight w:val="0"/>
                  <w:marTop w:val="419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Anicimova_EN@mail.ru</dc:creator>
  <cp:keywords/>
  <dc:description/>
  <cp:lastModifiedBy>Anicimova_EN@mail.ru</cp:lastModifiedBy>
  <cp:revision>5</cp:revision>
  <dcterms:created xsi:type="dcterms:W3CDTF">2014-02-21T15:14:00Z</dcterms:created>
  <dcterms:modified xsi:type="dcterms:W3CDTF">2014-02-25T07:50:00Z</dcterms:modified>
</cp:coreProperties>
</file>