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38" w:rsidRDefault="00CB0B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Деловая игра по профориентации в 8-11</w:t>
      </w:r>
      <w:r w:rsidR="005A6E38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F60BCF" w:rsidRPr="00F60BCF" w:rsidRDefault="00F60BCF">
      <w:pPr>
        <w:rPr>
          <w:rFonts w:ascii="Times New Roman" w:hAnsi="Times New Roman" w:cs="Times New Roman"/>
          <w:sz w:val="28"/>
          <w:szCs w:val="28"/>
        </w:rPr>
      </w:pPr>
      <w:r w:rsidRPr="00E17E7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F60BCF">
        <w:rPr>
          <w:rFonts w:ascii="Times New Roman" w:hAnsi="Times New Roman" w:cs="Times New Roman"/>
          <w:sz w:val="28"/>
          <w:szCs w:val="28"/>
        </w:rPr>
        <w:t xml:space="preserve"> Прибыль предпринимателя.</w:t>
      </w:r>
    </w:p>
    <w:p w:rsidR="00F60BCF" w:rsidRPr="00917571" w:rsidRDefault="00F60BCF" w:rsidP="00F6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91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повторение и обобщение полученных знаний.</w:t>
      </w:r>
    </w:p>
    <w:p w:rsidR="00F60BCF" w:rsidRPr="00F60BCF" w:rsidRDefault="005A6E38">
      <w:pPr>
        <w:rPr>
          <w:rFonts w:ascii="Times New Roman" w:hAnsi="Times New Roman" w:cs="Times New Roman"/>
          <w:sz w:val="28"/>
          <w:szCs w:val="28"/>
        </w:rPr>
      </w:pPr>
      <w:r w:rsidRPr="005A6E38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F60BCF" w:rsidRPr="005A6E3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F60BCF" w:rsidRPr="00F60BCF">
        <w:rPr>
          <w:rFonts w:ascii="Times New Roman" w:hAnsi="Times New Roman" w:cs="Times New Roman"/>
          <w:sz w:val="28"/>
          <w:szCs w:val="28"/>
        </w:rPr>
        <w:t xml:space="preserve">: деловая игра </w:t>
      </w:r>
    </w:p>
    <w:p w:rsidR="00F60BCF" w:rsidRPr="00F60BCF" w:rsidRDefault="00371D16" w:rsidP="00F6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 - закрепление полученных</w:t>
      </w:r>
      <w:r w:rsidR="00F60BCF" w:rsidRPr="00F6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F60BCF" w:rsidRPr="00F60BCF">
        <w:rPr>
          <w:rFonts w:ascii="Times New Roman" w:hAnsi="Times New Roman" w:cs="Times New Roman"/>
          <w:sz w:val="28"/>
          <w:szCs w:val="28"/>
        </w:rPr>
        <w:t xml:space="preserve"> о предпринимательстве, способах получения </w:t>
      </w:r>
      <w:r>
        <w:rPr>
          <w:rFonts w:ascii="Times New Roman" w:hAnsi="Times New Roman" w:cs="Times New Roman"/>
          <w:sz w:val="28"/>
          <w:szCs w:val="28"/>
        </w:rPr>
        <w:t xml:space="preserve">и увеличения прибыли. </w:t>
      </w:r>
      <w:r w:rsidR="00F60BCF" w:rsidRPr="00F60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BCF" w:rsidRPr="00917571" w:rsidRDefault="00371D16" w:rsidP="00F6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</w:t>
      </w:r>
      <w:r w:rsidR="00F60BCF" w:rsidRPr="0091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71D16" w:rsidRDefault="00371D16" w:rsidP="00F60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</w:t>
      </w:r>
      <w:r w:rsidR="00F60BCF" w:rsidRPr="00371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60BCF" w:rsidRPr="00371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обобщить и повторить знания блока  “Экономика»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BCF" w:rsidRPr="00371D16" w:rsidRDefault="00371D16" w:rsidP="00F60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</w:t>
      </w:r>
      <w:proofErr w:type="gramEnd"/>
      <w:r w:rsidR="00F60BCF" w:rsidRPr="00371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систематического мышления; навыков</w:t>
      </w:r>
      <w:r w:rsidR="00F60BCF" w:rsidRPr="00371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предпринимательской деятельности; </w:t>
      </w:r>
      <w:r w:rsid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 речи</w:t>
      </w:r>
      <w:r w:rsidR="00F60BCF" w:rsidRPr="00371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коммуникативные способности учащихся.</w:t>
      </w:r>
    </w:p>
    <w:p w:rsidR="00F60BCF" w:rsidRPr="00917571" w:rsidRDefault="00F60BCF" w:rsidP="00F60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 </w:t>
      </w:r>
      <w:r w:rsid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</w:t>
      </w:r>
      <w:r w:rsidRPr="0091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предприимчивость, умение оперативно решать возникающие проблемы; уважение </w:t>
      </w:r>
      <w:proofErr w:type="gramStart"/>
      <w:r w:rsidRPr="0091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1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Pr="0091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другу.</w:t>
      </w:r>
    </w:p>
    <w:p w:rsidR="00F60BCF" w:rsidRPr="008A68AD" w:rsidRDefault="00F60BCF" w:rsidP="00F6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C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Pr="008A68AD">
        <w:rPr>
          <w:rFonts w:ascii="Times New Roman" w:hAnsi="Times New Roman" w:cs="Times New Roman"/>
          <w:sz w:val="28"/>
          <w:szCs w:val="28"/>
        </w:rPr>
        <w:t xml:space="preserve">мультимедийный проектор, компьютер, презентация </w:t>
      </w:r>
      <w:proofErr w:type="spellStart"/>
      <w:r w:rsidRPr="008A68A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A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8A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A68AD">
        <w:rPr>
          <w:rFonts w:ascii="Times New Roman" w:hAnsi="Times New Roman" w:cs="Times New Roman"/>
          <w:sz w:val="28"/>
          <w:szCs w:val="28"/>
        </w:rPr>
        <w:t>, карт</w:t>
      </w:r>
      <w:r w:rsidR="008A68AD">
        <w:rPr>
          <w:rFonts w:ascii="Times New Roman" w:hAnsi="Times New Roman" w:cs="Times New Roman"/>
          <w:sz w:val="28"/>
          <w:szCs w:val="28"/>
        </w:rPr>
        <w:t>очки с заданиями.</w:t>
      </w:r>
    </w:p>
    <w:p w:rsidR="00F60BCF" w:rsidRPr="00F60BCF" w:rsidRDefault="00F60BCF" w:rsidP="00F60B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BCF">
        <w:rPr>
          <w:rFonts w:ascii="Times New Roman" w:hAnsi="Times New Roman" w:cs="Times New Roman"/>
          <w:b/>
          <w:sz w:val="28"/>
          <w:szCs w:val="28"/>
          <w:u w:val="single"/>
        </w:rPr>
        <w:t>Содержание игры</w:t>
      </w:r>
    </w:p>
    <w:p w:rsidR="00F60BCF" w:rsidRPr="00F60BCF" w:rsidRDefault="00F60BCF" w:rsidP="00F6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CF">
        <w:rPr>
          <w:rFonts w:ascii="Times New Roman" w:hAnsi="Times New Roman" w:cs="Times New Roman"/>
          <w:sz w:val="28"/>
          <w:szCs w:val="28"/>
        </w:rPr>
        <w:t>В игре воспроизводитс</w:t>
      </w:r>
      <w:r>
        <w:rPr>
          <w:rFonts w:ascii="Times New Roman" w:hAnsi="Times New Roman" w:cs="Times New Roman"/>
          <w:sz w:val="28"/>
          <w:szCs w:val="28"/>
        </w:rPr>
        <w:t xml:space="preserve">я реальная ситуация предпринимательской деятельности простейшего вида </w:t>
      </w:r>
      <w:r w:rsidRPr="00F60BCF">
        <w:rPr>
          <w:rFonts w:ascii="Times New Roman" w:hAnsi="Times New Roman" w:cs="Times New Roman"/>
          <w:sz w:val="28"/>
          <w:szCs w:val="28"/>
        </w:rPr>
        <w:t xml:space="preserve"> в условиях конкуренции и стремлении достичь более высокой пр</w:t>
      </w:r>
      <w:r>
        <w:rPr>
          <w:rFonts w:ascii="Times New Roman" w:hAnsi="Times New Roman" w:cs="Times New Roman"/>
          <w:sz w:val="28"/>
          <w:szCs w:val="28"/>
        </w:rPr>
        <w:t>ибыли</w:t>
      </w:r>
      <w:r w:rsidRPr="00F60BCF">
        <w:rPr>
          <w:rFonts w:ascii="Times New Roman" w:hAnsi="Times New Roman" w:cs="Times New Roman"/>
          <w:sz w:val="28"/>
          <w:szCs w:val="28"/>
        </w:rPr>
        <w:t>.</w:t>
      </w:r>
    </w:p>
    <w:p w:rsidR="00F60BCF" w:rsidRDefault="00F60BCF" w:rsidP="00F60B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0BC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6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работают каждый за себя</w:t>
      </w:r>
      <w:r w:rsidRPr="00F60BC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0BCF" w:rsidRPr="00E17E7C" w:rsidRDefault="003D1B96" w:rsidP="00F60B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игры подводится посредством проведения подсчета выручки   лицевых счетов на бирже каждого участника.</w:t>
      </w:r>
    </w:p>
    <w:p w:rsidR="00F60BCF" w:rsidRPr="007C42BE" w:rsidRDefault="00F60BCF" w:rsidP="00F60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2BE">
        <w:rPr>
          <w:rFonts w:ascii="Times New Roman" w:hAnsi="Times New Roman" w:cs="Times New Roman"/>
          <w:b/>
          <w:sz w:val="28"/>
          <w:szCs w:val="28"/>
          <w:u w:val="single"/>
        </w:rPr>
        <w:t>Ход игры</w:t>
      </w:r>
    </w:p>
    <w:p w:rsidR="00837E2C" w:rsidRPr="00917571" w:rsidRDefault="00837E2C" w:rsidP="0083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8417E1" w:rsidRDefault="008417E1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слайд. </w:t>
      </w:r>
      <w:r w:rsidR="00CB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837E2C" w:rsidRPr="0091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37E2C" w:rsidRPr="0091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</w:t>
      </w:r>
      <w:r w:rsidR="003D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Ежедневно мы сталкиваемся с деньгами. И с</w:t>
      </w:r>
      <w:r w:rsidR="0073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D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орее всего каждый из нас хотя бы раз задумывался над тем, как увеличить свой бюджет? </w:t>
      </w:r>
      <w:r w:rsidR="00C0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Вариантов увеличения заработка существует великое множество от,  законных </w:t>
      </w:r>
      <w:proofErr w:type="gramStart"/>
      <w:r w:rsidR="00C0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C0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криминальных. </w:t>
      </w:r>
      <w:r w:rsidR="003D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</w:t>
      </w:r>
      <w:r w:rsidR="00C0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законных </w:t>
      </w:r>
      <w:r w:rsidR="003D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 может выступать – предпринимательство – свой бизнес. Но! Скорее всего</w:t>
      </w:r>
      <w:r w:rsidR="00C0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D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каждый задумывался над тем, а получится ли у меня стать бизнесменом? </w:t>
      </w:r>
      <w:r w:rsidR="0073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ли у меня 4 фактор производства – предпринимательская </w:t>
      </w:r>
      <w:r w:rsidR="0073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жилка (предпринимательс</w:t>
      </w:r>
      <w:r w:rsidR="00C0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способности)!  И так на уроке</w:t>
      </w:r>
      <w:r w:rsid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попытаемся выяснить,</w:t>
      </w:r>
      <w:r w:rsidR="0073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получится ли у каждого из вас стать предпринимателем!</w:t>
      </w:r>
    </w:p>
    <w:p w:rsidR="00736986" w:rsidRDefault="008417E1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3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действовать мы с вами сегодня будем под девизом «Деньги как ноги, кто не умеет ими пользоваться, у того они отнимаются!» </w:t>
      </w:r>
      <w:r w:rsidR="00C0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великого английского экономиста </w:t>
      </w:r>
      <w:r w:rsidR="0073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r w:rsidR="00C0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Смита</w:t>
      </w:r>
      <w:r w:rsidR="0073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сдаче ЕГЭ по обществознанию вы можете встретить это высказывание как одну из тем сочинения-эссе в части</w:t>
      </w:r>
      <w:proofErr w:type="gramStart"/>
      <w:r w:rsid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задание 9.</w:t>
      </w:r>
    </w:p>
    <w:p w:rsidR="00E17E7C" w:rsidRDefault="00837E2C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</w:t>
      </w:r>
      <w:r w:rsidR="007C42BE" w:rsidRPr="007C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проведем деловую игру “Прибыль предпринимателя</w:t>
      </w:r>
      <w:r w:rsidRPr="0091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  <w:r w:rsidR="007C42BE" w:rsidRPr="007C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обобщим </w:t>
      </w:r>
      <w:r w:rsidRPr="0091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пройденный материал</w:t>
      </w:r>
      <w:r w:rsidR="007C42BE" w:rsidRPr="007C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экономических блоков</w:t>
      </w:r>
      <w:r w:rsidR="00C0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выясним, стоит ли каждому из вас в будущем задуматься над вопросом собственного бизнеса.  </w:t>
      </w:r>
    </w:p>
    <w:p w:rsidR="002B4C3E" w:rsidRPr="00917571" w:rsidRDefault="002B4C3E" w:rsidP="002B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игры.</w:t>
      </w:r>
    </w:p>
    <w:p w:rsidR="002B4C3E" w:rsidRDefault="002B4C3E" w:rsidP="002B4C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участвуют все учащиеся-предприниматели. Каждый,</w:t>
      </w:r>
      <w:r w:rsidRPr="0091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91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организует свое производство на равных условиях.  Самостоятельно выбрав тип производства.</w:t>
      </w:r>
    </w:p>
    <w:p w:rsidR="002B4C3E" w:rsidRDefault="002B4C3E" w:rsidP="002B4C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считается организованным в том случае, если приобретен необходимый комплект экономических ресурсов по одному из типов технологии.</w:t>
      </w:r>
    </w:p>
    <w:p w:rsidR="002B4C3E" w:rsidRPr="002B4C3E" w:rsidRDefault="002B4C3E" w:rsidP="007C42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Победителями считаются учащиеся, получившие наибольшую выручку – прибыль.</w:t>
      </w:r>
    </w:p>
    <w:p w:rsidR="00E17E7C" w:rsidRDefault="00E17E7C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нам с вами понадобятся некоторые понятия такие как:</w:t>
      </w:r>
    </w:p>
    <w:p w:rsidR="00E17E7C" w:rsidRPr="002B4C3E" w:rsidRDefault="00E17E7C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Выручка</w:t>
      </w:r>
      <w:r w:rsidR="002B4C3E" w:rsidRPr="002B4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2B4C3E" w:rsidRPr="002B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 </w:t>
      </w:r>
      <w:hyperlink r:id="rId7" w:tooltip="Деньги" w:history="1">
        <w:r w:rsidR="002B4C3E" w:rsidRPr="002B4C3E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денежных средств</w:t>
        </w:r>
      </w:hyperlink>
      <w:r w:rsidR="002B4C3E" w:rsidRPr="002B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 иных </w:t>
      </w:r>
      <w:hyperlink r:id="rId8" w:tooltip="Благо (экономика)" w:history="1">
        <w:r w:rsidR="002B4C3E" w:rsidRPr="002B4C3E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благ</w:t>
        </w:r>
      </w:hyperlink>
      <w:r w:rsidR="002B4C3E" w:rsidRPr="002B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получаемое компанией за определённый период её деятельности, в основном за счёт продажи товаров или услуг своим клиентам</w:t>
      </w:r>
    </w:p>
    <w:p w:rsidR="00E17E7C" w:rsidRPr="002B4C3E" w:rsidRDefault="00E17E7C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Прибыль</w:t>
      </w:r>
      <w:r w:rsidR="002B4C3E" w:rsidRPr="002B4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2B4C3E" w:rsidRPr="002B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выручка минус расходы (</w:t>
      </w:r>
      <w:hyperlink r:id="rId9" w:tooltip="Издержки" w:history="1">
        <w:r w:rsidR="002B4C3E" w:rsidRPr="002B4C3E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издержки</w:t>
        </w:r>
      </w:hyperlink>
      <w:r w:rsidR="002B4C3E" w:rsidRPr="002B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которые компания понесла в процессе производства своих продуктов.</w:t>
      </w:r>
    </w:p>
    <w:p w:rsidR="00E17E7C" w:rsidRPr="002B4C3E" w:rsidRDefault="00E17E7C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Монополия</w:t>
      </w:r>
      <w:r w:rsidR="002B4C3E" w:rsidRPr="002B4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DF6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моно-</w:t>
      </w:r>
      <w:r w:rsidR="002B4C3E" w:rsidRPr="002B4C3E">
        <w:rPr>
          <w:rFonts w:ascii="Times New Roman" w:hAnsi="Times New Roman" w:cs="Times New Roman"/>
          <w:color w:val="000000"/>
          <w:sz w:val="28"/>
          <w:szCs w:val="28"/>
        </w:rPr>
        <w:t>один и π</w:t>
      </w:r>
      <w:proofErr w:type="spellStart"/>
      <w:r w:rsidR="002B4C3E" w:rsidRPr="002B4C3E">
        <w:rPr>
          <w:rFonts w:ascii="Times New Roman" w:hAnsi="Times New Roman" w:cs="Times New Roman"/>
          <w:color w:val="000000"/>
          <w:sz w:val="28"/>
          <w:szCs w:val="28"/>
        </w:rPr>
        <w:t>ωλέω</w:t>
      </w:r>
      <w:proofErr w:type="spellEnd"/>
      <w:r w:rsidR="002B4C3E" w:rsidRPr="002B4C3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B4C3E" w:rsidRPr="002B4C3E">
        <w:rPr>
          <w:rFonts w:ascii="Times New Roman" w:hAnsi="Times New Roman" w:cs="Times New Roman"/>
          <w:color w:val="000000"/>
          <w:sz w:val="28"/>
          <w:szCs w:val="28"/>
        </w:rPr>
        <w:t>poleo</w:t>
      </w:r>
      <w:proofErr w:type="spellEnd"/>
      <w:r w:rsidR="002B4C3E" w:rsidRPr="002B4C3E">
        <w:rPr>
          <w:rFonts w:ascii="Times New Roman" w:hAnsi="Times New Roman" w:cs="Times New Roman"/>
          <w:color w:val="000000"/>
          <w:sz w:val="28"/>
          <w:szCs w:val="28"/>
        </w:rPr>
        <w:t>) — продаю) — </w:t>
      </w:r>
      <w:hyperlink r:id="rId10" w:tgtFrame="_blank" w:tooltip="компания" w:history="1">
        <w:r w:rsidR="002B4C3E" w:rsidRPr="002B4C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компания</w:t>
        </w:r>
      </w:hyperlink>
      <w:r w:rsidR="002B4C3E" w:rsidRPr="002B4C3E">
        <w:rPr>
          <w:rFonts w:ascii="Times New Roman" w:hAnsi="Times New Roman" w:cs="Times New Roman"/>
          <w:color w:val="000000"/>
          <w:sz w:val="28"/>
          <w:szCs w:val="28"/>
        </w:rPr>
        <w:t> (</w:t>
      </w:r>
      <w:hyperlink r:id="rId11" w:tgtFrame="_blank" w:tooltip="рыночная ситуация" w:history="1">
        <w:r w:rsidR="002B4C3E" w:rsidRPr="002B4C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рыночная ситуация</w:t>
        </w:r>
      </w:hyperlink>
      <w:r w:rsidR="002B4C3E" w:rsidRPr="002B4C3E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gramStart"/>
      <w:r w:rsidR="002B4C3E" w:rsidRPr="002B4C3E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="002B4C3E" w:rsidRPr="002B4C3E">
        <w:rPr>
          <w:rFonts w:ascii="Times New Roman" w:hAnsi="Times New Roman" w:cs="Times New Roman"/>
          <w:color w:val="000000"/>
          <w:sz w:val="28"/>
          <w:szCs w:val="28"/>
        </w:rPr>
        <w:t xml:space="preserve"> действует такая организация), действующая в условиях отсутствия значимых конкурентов (выпускающая </w:t>
      </w:r>
      <w:hyperlink r:id="rId12" w:tgtFrame="_blank" w:tooltip="продукт" w:history="1">
        <w:r w:rsidR="002B4C3E" w:rsidRPr="002B4C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продукт</w:t>
        </w:r>
      </w:hyperlink>
      <w:r w:rsidR="002B4C3E" w:rsidRPr="002B4C3E">
        <w:rPr>
          <w:rFonts w:ascii="Times New Roman" w:hAnsi="Times New Roman" w:cs="Times New Roman"/>
          <w:color w:val="000000"/>
          <w:sz w:val="28"/>
          <w:szCs w:val="28"/>
        </w:rPr>
        <w:t>(ы) и/или оказывающая услуги, не имеющие близких заменителей).</w:t>
      </w:r>
    </w:p>
    <w:p w:rsidR="002B4C3E" w:rsidRPr="002B4C3E" w:rsidRDefault="00E17E7C" w:rsidP="002B4C3E">
      <w:pPr>
        <w:pStyle w:val="a5"/>
        <w:shd w:val="clear" w:color="auto" w:fill="FFFFFF"/>
        <w:spacing w:before="96" w:after="120" w:line="28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2B4C3E">
        <w:rPr>
          <w:rFonts w:eastAsia="Times New Roman"/>
          <w:b/>
          <w:color w:val="000000"/>
          <w:sz w:val="28"/>
          <w:szCs w:val="28"/>
          <w:lang w:eastAsia="ru-RU"/>
        </w:rPr>
        <w:t>Факторы производства</w:t>
      </w:r>
      <w:r w:rsidR="002B4C3E" w:rsidRPr="002B4C3E">
        <w:rPr>
          <w:rFonts w:eastAsia="Times New Roman"/>
          <w:b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="002B4C3E" w:rsidRPr="002B4C3E">
        <w:rPr>
          <w:rFonts w:eastAsia="Times New Roman"/>
          <w:b/>
          <w:bCs/>
          <w:color w:val="000000"/>
          <w:sz w:val="28"/>
          <w:szCs w:val="28"/>
          <w:lang w:eastAsia="ru-RU"/>
        </w:rPr>
        <w:t>Фа́кторы</w:t>
      </w:r>
      <w:proofErr w:type="spellEnd"/>
      <w:proofErr w:type="gramEnd"/>
      <w:r w:rsidR="002B4C3E" w:rsidRPr="002B4C3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B4C3E" w:rsidRPr="002B4C3E">
        <w:rPr>
          <w:rFonts w:eastAsia="Times New Roman"/>
          <w:b/>
          <w:bCs/>
          <w:color w:val="000000"/>
          <w:sz w:val="28"/>
          <w:szCs w:val="28"/>
          <w:lang w:eastAsia="ru-RU"/>
        </w:rPr>
        <w:t>произво́дства</w:t>
      </w:r>
      <w:proofErr w:type="spellEnd"/>
      <w:r w:rsidR="002B4C3E" w:rsidRPr="002B4C3E">
        <w:rPr>
          <w:rFonts w:eastAsia="Times New Roman"/>
          <w:color w:val="000000"/>
          <w:sz w:val="28"/>
          <w:szCs w:val="28"/>
          <w:lang w:eastAsia="ru-RU"/>
        </w:rPr>
        <w:t> — </w:t>
      </w:r>
      <w:hyperlink r:id="rId13" w:tooltip="Ресурс" w:history="1">
        <w:r w:rsidR="002B4C3E" w:rsidRPr="002B4C3E">
          <w:rPr>
            <w:rFonts w:eastAsia="Times New Roman"/>
            <w:color w:val="0B0080"/>
            <w:sz w:val="28"/>
            <w:szCs w:val="28"/>
            <w:u w:val="single"/>
            <w:lang w:eastAsia="ru-RU"/>
          </w:rPr>
          <w:t>ресурсы</w:t>
        </w:r>
      </w:hyperlink>
      <w:r w:rsidR="002B4C3E" w:rsidRPr="002B4C3E">
        <w:rPr>
          <w:rFonts w:eastAsia="Times New Roman"/>
          <w:color w:val="000000"/>
          <w:sz w:val="28"/>
          <w:szCs w:val="28"/>
          <w:lang w:eastAsia="ru-RU"/>
        </w:rPr>
        <w:t>, необходимые для производства товаров и услуг. Традиционно подразделяются на составляющие:</w:t>
      </w:r>
    </w:p>
    <w:p w:rsidR="002B4C3E" w:rsidRPr="002B4C3E" w:rsidRDefault="002B4C3E" w:rsidP="002B4C3E">
      <w:pPr>
        <w:numPr>
          <w:ilvl w:val="0"/>
          <w:numId w:val="5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ресурсы, или труд;</w:t>
      </w:r>
    </w:p>
    <w:p w:rsidR="002B4C3E" w:rsidRPr="002B4C3E" w:rsidRDefault="002B4C3E" w:rsidP="002B4C3E">
      <w:pPr>
        <w:numPr>
          <w:ilvl w:val="0"/>
          <w:numId w:val="5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инвестиционные ресурсы, или капитал;</w:t>
      </w:r>
    </w:p>
    <w:p w:rsidR="002B4C3E" w:rsidRPr="002B4C3E" w:rsidRDefault="002B4C3E" w:rsidP="002B4C3E">
      <w:pPr>
        <w:numPr>
          <w:ilvl w:val="0"/>
          <w:numId w:val="5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ресурсы, или земля;</w:t>
      </w:r>
    </w:p>
    <w:p w:rsidR="002B4C3E" w:rsidRPr="002B4C3E" w:rsidRDefault="002B4C3E" w:rsidP="002B4C3E">
      <w:pPr>
        <w:numPr>
          <w:ilvl w:val="0"/>
          <w:numId w:val="5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предпринимательский талант, или предпринимательские способности;</w:t>
      </w:r>
    </w:p>
    <w:p w:rsidR="002B4C3E" w:rsidRPr="002B4C3E" w:rsidRDefault="002B4C3E" w:rsidP="002B4C3E">
      <w:pPr>
        <w:numPr>
          <w:ilvl w:val="0"/>
          <w:numId w:val="5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информация; специфической формой информации является </w:t>
      </w:r>
      <w:hyperlink r:id="rId14" w:tooltip="Технология" w:history="1">
        <w:r w:rsidRPr="002B4C3E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технология</w:t>
        </w:r>
      </w:hyperlink>
      <w:r w:rsidRP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4C3E" w:rsidRPr="002B4C3E" w:rsidRDefault="00CB0BCA" w:rsidP="002B4C3E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ooltip="Труд" w:history="1">
        <w:r w:rsidR="002B4C3E" w:rsidRPr="002B4C3E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Труд</w:t>
        </w:r>
      </w:hyperlink>
      <w:r w:rsidR="002B4C3E" w:rsidRP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целесообразную деятельность человека по созданию экономических благ, проявление совокупности умственных и физических способностей человека.</w:t>
      </w:r>
    </w:p>
    <w:p w:rsidR="002B4C3E" w:rsidRPr="002B4C3E" w:rsidRDefault="00CB0BCA" w:rsidP="002B4C3E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ooltip="Капитал" w:history="1">
        <w:r w:rsidR="002B4C3E" w:rsidRPr="002B4C3E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Капитал</w:t>
        </w:r>
      </w:hyperlink>
      <w:r w:rsidR="002B4C3E" w:rsidRP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совокупность созданных прошлым трудом человека благ. Ошибочное мнение, что акции, облигации, деньги, банковские депозиты не относятся к данному фактору производства.</w:t>
      </w:r>
    </w:p>
    <w:p w:rsidR="002B4C3E" w:rsidRPr="002B4C3E" w:rsidRDefault="00CB0BCA" w:rsidP="002B4C3E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tooltip="Земля" w:history="1">
        <w:r w:rsidR="002B4C3E" w:rsidRPr="002B4C3E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Земля</w:t>
        </w:r>
      </w:hyperlink>
      <w:r w:rsidR="002B4C3E" w:rsidRP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фактор производства охватывает все сельскохозяйственные угодья и городские земли, которые отведены под жилищную или промышленную застройку, а также совокупность природных условий, необходимых для производства товаров и услуг.</w:t>
      </w:r>
    </w:p>
    <w:p w:rsidR="002B4C3E" w:rsidRPr="002B4C3E" w:rsidRDefault="00CB0BCA" w:rsidP="002B4C3E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ooltip="Предпринимательство" w:history="1">
        <w:r w:rsidR="002B4C3E" w:rsidRPr="002B4C3E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Предпринимательский талант</w:t>
        </w:r>
      </w:hyperlink>
      <w:r w:rsidR="002B4C3E" w:rsidRP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особые способности человека, заключающиеся в его умении:</w:t>
      </w:r>
    </w:p>
    <w:p w:rsidR="002B4C3E" w:rsidRPr="002B4C3E" w:rsidRDefault="002B4C3E" w:rsidP="002B4C3E">
      <w:pPr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производство и выпуск товаров и услуг путем соединения всех необходимых факторов производства;</w:t>
      </w:r>
    </w:p>
    <w:p w:rsidR="002B4C3E" w:rsidRPr="002B4C3E" w:rsidRDefault="002B4C3E" w:rsidP="002B4C3E">
      <w:pPr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основные решения по управлению производством и ведению бизнеса;</w:t>
      </w:r>
    </w:p>
    <w:p w:rsidR="002B4C3E" w:rsidRPr="002B4C3E" w:rsidRDefault="002B4C3E" w:rsidP="002B4C3E">
      <w:pPr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рисковать денежными средствами, временем, трудом, деловой репутацией, поскольку деятельность на рынке связана с большой неопределенностью, а результат не гарантирован;</w:t>
      </w:r>
    </w:p>
    <w:p w:rsidR="00E17E7C" w:rsidRPr="00DF6689" w:rsidRDefault="002B4C3E" w:rsidP="00DF6689">
      <w:pPr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новатором, то есть внедрять новые технологии, новые продукты, методы организации производства.</w:t>
      </w:r>
    </w:p>
    <w:p w:rsidR="00E17E7C" w:rsidRDefault="00E17E7C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содержание этих понятий!</w:t>
      </w:r>
    </w:p>
    <w:p w:rsidR="007F0293" w:rsidRPr="007C42BE" w:rsidRDefault="00C04C90" w:rsidP="00E17E7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пригласить поучаствовать в игре всех желающих, специальных знаний экономике в этой деловой игре не требуется. </w:t>
      </w:r>
      <w:r w:rsidR="007C42BE" w:rsidRPr="007C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Получите, пожалуйста, инструкции</w:t>
      </w:r>
      <w:r w:rsidR="00837E2C" w:rsidRPr="0091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BE" w:rsidRPr="007C42BE" w:rsidRDefault="007C42BE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</w:t>
      </w:r>
    </w:p>
    <w:p w:rsidR="008417E1" w:rsidRDefault="007C42BE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Поздравляем ВАС! Вы предприниматель, и у Вас солидный первоначальный капитал – 20 000 монет. Выберите только один из вариантов: А, </w:t>
      </w:r>
      <w:proofErr w:type="gramStart"/>
      <w:r w:rsidRPr="007C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C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C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запишите на свой лицевой счет 4000 монет и экономические ресурсы в балансовую ведомость.</w:t>
      </w:r>
    </w:p>
    <w:p w:rsidR="008417E1" w:rsidRDefault="008417E1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слайд.</w:t>
      </w:r>
    </w:p>
    <w:p w:rsidR="008417E1" w:rsidRPr="008417E1" w:rsidRDefault="008417E1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4,5,6 слайд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552"/>
        <w:gridCol w:w="2204"/>
        <w:gridCol w:w="1872"/>
      </w:tblGrid>
      <w:tr w:rsidR="007C42BE" w:rsidRPr="007C42BE" w:rsidTr="007C42BE">
        <w:tc>
          <w:tcPr>
            <w:tcW w:w="1242" w:type="dxa"/>
          </w:tcPr>
          <w:p w:rsidR="007C42BE" w:rsidRPr="007C42BE" w:rsidRDefault="007C42BE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701" w:type="dxa"/>
          </w:tcPr>
          <w:p w:rsidR="007C42BE" w:rsidRPr="007C42BE" w:rsidRDefault="007C42BE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</w:t>
            </w:r>
          </w:p>
        </w:tc>
        <w:tc>
          <w:tcPr>
            <w:tcW w:w="4756" w:type="dxa"/>
            <w:gridSpan w:val="2"/>
          </w:tcPr>
          <w:p w:rsidR="007C42BE" w:rsidRPr="007C42BE" w:rsidRDefault="007C42BE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Экономические ресурсы</w:t>
            </w:r>
          </w:p>
        </w:tc>
        <w:tc>
          <w:tcPr>
            <w:tcW w:w="1872" w:type="dxa"/>
          </w:tcPr>
          <w:p w:rsidR="007C42BE" w:rsidRPr="007C42BE" w:rsidRDefault="007C42BE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</w:tr>
      <w:tr w:rsidR="007C42BE" w:rsidRPr="007C42BE" w:rsidTr="007C42BE">
        <w:tc>
          <w:tcPr>
            <w:tcW w:w="1242" w:type="dxa"/>
          </w:tcPr>
          <w:p w:rsidR="007C42BE" w:rsidRPr="007C42BE" w:rsidRDefault="007C42BE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</w:tcPr>
          <w:p w:rsidR="007C42BE" w:rsidRPr="007C42BE" w:rsidRDefault="007C42BE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 монет</w:t>
            </w:r>
          </w:p>
        </w:tc>
        <w:tc>
          <w:tcPr>
            <w:tcW w:w="2552" w:type="dxa"/>
          </w:tcPr>
          <w:p w:rsidR="007C42BE" w:rsidRPr="007C42BE" w:rsidRDefault="007C42BE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 – 7 ед.</w:t>
            </w:r>
          </w:p>
        </w:tc>
        <w:tc>
          <w:tcPr>
            <w:tcW w:w="2204" w:type="dxa"/>
          </w:tcPr>
          <w:p w:rsidR="007C42BE" w:rsidRPr="007C42BE" w:rsidRDefault="007C42BE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 – 30 ед.</w:t>
            </w:r>
          </w:p>
        </w:tc>
        <w:tc>
          <w:tcPr>
            <w:tcW w:w="1872" w:type="dxa"/>
          </w:tcPr>
          <w:p w:rsidR="007C42BE" w:rsidRPr="007C42BE" w:rsidRDefault="007C42BE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20 000 монет</w:t>
            </w:r>
          </w:p>
        </w:tc>
      </w:tr>
      <w:tr w:rsidR="007C42BE" w:rsidRPr="007C42BE" w:rsidTr="007C42BE">
        <w:tc>
          <w:tcPr>
            <w:tcW w:w="1242" w:type="dxa"/>
          </w:tcPr>
          <w:p w:rsidR="007C42BE" w:rsidRPr="007C42BE" w:rsidRDefault="007C42BE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01" w:type="dxa"/>
          </w:tcPr>
          <w:p w:rsidR="007C42BE" w:rsidRPr="007C42BE" w:rsidRDefault="007C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 монет</w:t>
            </w:r>
          </w:p>
        </w:tc>
        <w:tc>
          <w:tcPr>
            <w:tcW w:w="2552" w:type="dxa"/>
          </w:tcPr>
          <w:p w:rsidR="007C42BE" w:rsidRPr="007C42BE" w:rsidRDefault="007C42BE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 – 14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2204" w:type="dxa"/>
          </w:tcPr>
          <w:p w:rsidR="007C42BE" w:rsidRPr="007C42BE" w:rsidRDefault="007C42BE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Рабочие – 18 ед.</w:t>
            </w:r>
          </w:p>
        </w:tc>
        <w:tc>
          <w:tcPr>
            <w:tcW w:w="1872" w:type="dxa"/>
          </w:tcPr>
          <w:p w:rsidR="007C42BE" w:rsidRDefault="007C42BE">
            <w:r w:rsidRPr="00EC7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20 000 монет</w:t>
            </w:r>
          </w:p>
        </w:tc>
      </w:tr>
      <w:tr w:rsidR="007C42BE" w:rsidRPr="007C42BE" w:rsidTr="007C42BE">
        <w:tc>
          <w:tcPr>
            <w:tcW w:w="1242" w:type="dxa"/>
          </w:tcPr>
          <w:p w:rsidR="007C42BE" w:rsidRPr="007C42BE" w:rsidRDefault="007C42BE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</w:p>
        </w:tc>
        <w:tc>
          <w:tcPr>
            <w:tcW w:w="1701" w:type="dxa"/>
          </w:tcPr>
          <w:p w:rsidR="007C42BE" w:rsidRPr="007C42BE" w:rsidRDefault="007C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 монет</w:t>
            </w:r>
          </w:p>
        </w:tc>
        <w:tc>
          <w:tcPr>
            <w:tcW w:w="2552" w:type="dxa"/>
          </w:tcPr>
          <w:p w:rsidR="007C42BE" w:rsidRPr="007C42BE" w:rsidRDefault="007C42BE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– 10 ед.</w:t>
            </w:r>
          </w:p>
        </w:tc>
        <w:tc>
          <w:tcPr>
            <w:tcW w:w="2204" w:type="dxa"/>
          </w:tcPr>
          <w:p w:rsidR="007C42BE" w:rsidRPr="007C42BE" w:rsidRDefault="007C42BE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 – 12 ед.</w:t>
            </w:r>
          </w:p>
        </w:tc>
        <w:tc>
          <w:tcPr>
            <w:tcW w:w="1872" w:type="dxa"/>
          </w:tcPr>
          <w:p w:rsidR="007C42BE" w:rsidRDefault="007C42BE">
            <w:r w:rsidRPr="00EC7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20 000 монет</w:t>
            </w:r>
          </w:p>
        </w:tc>
      </w:tr>
    </w:tbl>
    <w:p w:rsidR="007C42BE" w:rsidRDefault="007C42BE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417E1" w:rsidRPr="00841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слайд.</w:t>
      </w:r>
      <w:r w:rsidR="0084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– организовать производство, для чего нужно приобрести необходимый комплект экономических ресурсов по одному из типов технологии.</w:t>
      </w:r>
    </w:p>
    <w:p w:rsidR="008417E1" w:rsidRPr="008417E1" w:rsidRDefault="008417E1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слайд.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795"/>
        <w:gridCol w:w="1413"/>
        <w:gridCol w:w="722"/>
        <w:gridCol w:w="908"/>
        <w:gridCol w:w="1186"/>
        <w:gridCol w:w="1088"/>
        <w:gridCol w:w="1149"/>
        <w:gridCol w:w="756"/>
      </w:tblGrid>
      <w:tr w:rsidR="007F0293" w:rsidRPr="00CF3288" w:rsidTr="00CF3288">
        <w:tc>
          <w:tcPr>
            <w:tcW w:w="1554" w:type="dxa"/>
            <w:vMerge w:val="restart"/>
          </w:tcPr>
          <w:p w:rsidR="007F029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производства</w:t>
            </w:r>
          </w:p>
        </w:tc>
        <w:tc>
          <w:tcPr>
            <w:tcW w:w="6112" w:type="dxa"/>
            <w:gridSpan w:val="6"/>
          </w:tcPr>
          <w:p w:rsidR="007F029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ресурсы, единиц.</w:t>
            </w:r>
          </w:p>
        </w:tc>
        <w:tc>
          <w:tcPr>
            <w:tcW w:w="1149" w:type="dxa"/>
            <w:vMerge w:val="restart"/>
          </w:tcPr>
          <w:p w:rsidR="007F029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Себе-стоимость</w:t>
            </w:r>
            <w:proofErr w:type="gramEnd"/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монет </w:t>
            </w:r>
          </w:p>
        </w:tc>
        <w:tc>
          <w:tcPr>
            <w:tcW w:w="756" w:type="dxa"/>
            <w:vMerge w:val="restart"/>
          </w:tcPr>
          <w:p w:rsidR="007F029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Вы-ручка</w:t>
            </w:r>
            <w:proofErr w:type="gramEnd"/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монет</w:t>
            </w:r>
          </w:p>
        </w:tc>
      </w:tr>
      <w:tr w:rsidR="007F0293" w:rsidRPr="00CF3288" w:rsidTr="00CF3288">
        <w:tc>
          <w:tcPr>
            <w:tcW w:w="1554" w:type="dxa"/>
            <w:vMerge/>
          </w:tcPr>
          <w:p w:rsidR="007F029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7F029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413" w:type="dxa"/>
          </w:tcPr>
          <w:p w:rsidR="007F029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22" w:type="dxa"/>
          </w:tcPr>
          <w:p w:rsidR="007F029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908" w:type="dxa"/>
          </w:tcPr>
          <w:p w:rsidR="007F029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186" w:type="dxa"/>
          </w:tcPr>
          <w:p w:rsidR="007F029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88" w:type="dxa"/>
          </w:tcPr>
          <w:p w:rsidR="007F029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49" w:type="dxa"/>
            <w:vMerge/>
          </w:tcPr>
          <w:p w:rsidR="007F029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</w:tcPr>
          <w:p w:rsidR="007F029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293" w:rsidRPr="00CF3288" w:rsidTr="00CF3288">
        <w:tc>
          <w:tcPr>
            <w:tcW w:w="1554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Бесприбыльное </w:t>
            </w:r>
          </w:p>
        </w:tc>
        <w:tc>
          <w:tcPr>
            <w:tcW w:w="795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756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</w:tr>
      <w:tr w:rsidR="007F0293" w:rsidRPr="00CF3288" w:rsidTr="00CF3288">
        <w:tc>
          <w:tcPr>
            <w:tcW w:w="1554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 прибыли</w:t>
            </w:r>
          </w:p>
        </w:tc>
        <w:tc>
          <w:tcPr>
            <w:tcW w:w="795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</w:tcPr>
          <w:p w:rsidR="00A156C3" w:rsidRPr="00CF3288" w:rsidRDefault="00210F85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756" w:type="dxa"/>
          </w:tcPr>
          <w:p w:rsidR="00A156C3" w:rsidRPr="00CF3288" w:rsidRDefault="00210F85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7F0293" w:rsidRPr="00CF3288" w:rsidTr="00CF3288">
        <w:tc>
          <w:tcPr>
            <w:tcW w:w="1554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 прибыли</w:t>
            </w:r>
          </w:p>
        </w:tc>
        <w:tc>
          <w:tcPr>
            <w:tcW w:w="795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</w:tcPr>
          <w:p w:rsidR="00A156C3" w:rsidRPr="00CF3288" w:rsidRDefault="00210F85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</w:t>
            </w:r>
          </w:p>
        </w:tc>
        <w:tc>
          <w:tcPr>
            <w:tcW w:w="756" w:type="dxa"/>
          </w:tcPr>
          <w:p w:rsidR="00A156C3" w:rsidRPr="00CF3288" w:rsidRDefault="00210F85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7F0293" w:rsidRPr="00CF3288" w:rsidTr="00CF3288">
        <w:tc>
          <w:tcPr>
            <w:tcW w:w="1554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прибыли</w:t>
            </w:r>
          </w:p>
        </w:tc>
        <w:tc>
          <w:tcPr>
            <w:tcW w:w="795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8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</w:tcPr>
          <w:p w:rsidR="00A156C3" w:rsidRPr="00CF3288" w:rsidRDefault="00210F85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19700</w:t>
            </w:r>
          </w:p>
        </w:tc>
        <w:tc>
          <w:tcPr>
            <w:tcW w:w="756" w:type="dxa"/>
          </w:tcPr>
          <w:p w:rsidR="00A156C3" w:rsidRPr="00CF3288" w:rsidRDefault="00210F85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29000</w:t>
            </w:r>
          </w:p>
        </w:tc>
      </w:tr>
      <w:tr w:rsidR="007F0293" w:rsidRPr="00CF3288" w:rsidTr="00CF3288">
        <w:tc>
          <w:tcPr>
            <w:tcW w:w="1554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прибыли</w:t>
            </w:r>
          </w:p>
        </w:tc>
        <w:tc>
          <w:tcPr>
            <w:tcW w:w="795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8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6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</w:tcPr>
          <w:p w:rsidR="00A156C3" w:rsidRPr="00CF3288" w:rsidRDefault="007F0293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</w:tcPr>
          <w:p w:rsidR="00A156C3" w:rsidRPr="00CF3288" w:rsidRDefault="00210F85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</w:t>
            </w:r>
          </w:p>
        </w:tc>
        <w:tc>
          <w:tcPr>
            <w:tcW w:w="756" w:type="dxa"/>
          </w:tcPr>
          <w:p w:rsidR="00A156C3" w:rsidRPr="00CF3288" w:rsidRDefault="00210F85" w:rsidP="007C4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</w:t>
            </w:r>
          </w:p>
        </w:tc>
      </w:tr>
    </w:tbl>
    <w:p w:rsidR="00CF3288" w:rsidRPr="00CF3288" w:rsidRDefault="00CF3288" w:rsidP="00CF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Ориентировочные базовые цены экономических ресурсов (за единицу):</w:t>
      </w:r>
    </w:p>
    <w:p w:rsidR="00CF3288" w:rsidRPr="00CF3288" w:rsidRDefault="00CF3288" w:rsidP="00CF328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– 1000 монет;</w:t>
      </w:r>
    </w:p>
    <w:p w:rsidR="00CF3288" w:rsidRPr="00CF3288" w:rsidRDefault="00CF3288" w:rsidP="00CF328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– 500 монет;</w:t>
      </w:r>
    </w:p>
    <w:p w:rsidR="00CF3288" w:rsidRPr="00CF3288" w:rsidRDefault="00CF3288" w:rsidP="00CF328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 – 300 монет;</w:t>
      </w:r>
    </w:p>
    <w:p w:rsidR="00CF3288" w:rsidRPr="00CF3288" w:rsidRDefault="00CF3288" w:rsidP="00CF328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– 500 монет;</w:t>
      </w:r>
    </w:p>
    <w:p w:rsidR="00CF3288" w:rsidRPr="00CF3288" w:rsidRDefault="00CF3288" w:rsidP="00CF328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– 1000 монет;</w:t>
      </w:r>
    </w:p>
    <w:p w:rsidR="00CF3288" w:rsidRDefault="00CF3288" w:rsidP="00CF328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– 500 монет;</w:t>
      </w:r>
    </w:p>
    <w:p w:rsidR="00CF3288" w:rsidRPr="00CF3288" w:rsidRDefault="00CF3288" w:rsidP="00CF3288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игры вы можете обнаружить, что являетесь владельцем ограниченного,  т.е. редкого ресурса, следовательно, вы – монополист (цена – ваша привилегия, монопольно низкая или монопольно высокая)!</w:t>
      </w:r>
      <w:proofErr w:type="gramEnd"/>
    </w:p>
    <w:p w:rsidR="00CF3288" w:rsidRPr="00CF3288" w:rsidRDefault="008417E1" w:rsidP="00CF328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слайд.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288" w:rsidRPr="00CF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Набрав необходимое количество ресурсов, Вы идете на биржу</w:t>
      </w:r>
      <w:r w:rsidR="00CB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(роль брокеров на бирже играют…</w:t>
      </w:r>
      <w:bookmarkStart w:id="0" w:name="_GoBack"/>
      <w:bookmarkEnd w:id="0"/>
      <w:r w:rsidR="00CF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F3288" w:rsidRPr="00CF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«Продаете свою продукцию». Вам переводят на лицевой счет сумму указанной выручки. Получив эти деньги, Вы можете начать новый экономический цикл. Выбирайте наиболее прибыльную технологию.</w:t>
      </w:r>
    </w:p>
    <w:p w:rsidR="00CF3288" w:rsidRPr="00CF3288" w:rsidRDefault="00CF3288" w:rsidP="00CF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!!!!Приобретая</w:t>
      </w:r>
      <w:r w:rsidRPr="00CF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ресурсы, не забывайте при этом снимать со своего счета израсходованные суммы, а если Вы продаете свой ресурс, запишит</w:t>
      </w:r>
      <w:r w:rsidR="0084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полученную сумму на свой счет в балансовую ведомость.</w:t>
      </w:r>
    </w:p>
    <w:p w:rsidR="00CF3288" w:rsidRDefault="00CF3288" w:rsidP="00CF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Вместо выручки на бирже Вы можете получить любой экономический ресурс (не более одного вида).</w:t>
      </w:r>
    </w:p>
    <w:p w:rsidR="00CF3288" w:rsidRDefault="00CF3288" w:rsidP="00CF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игры, как и в жизни – ограничено, сколько вы сумеете заработать за ограниченный период времени,  зависит от ваших умений и качеств.</w:t>
      </w:r>
    </w:p>
    <w:p w:rsidR="008417E1" w:rsidRDefault="008417E1" w:rsidP="00E17E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слайд. </w:t>
      </w:r>
    </w:p>
    <w:p w:rsidR="00CF3288" w:rsidRPr="00E17E7C" w:rsidRDefault="00E17E7C" w:rsidP="00E17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Победитель</w:t>
      </w:r>
      <w:r w:rsidRPr="00E17E7C">
        <w:rPr>
          <w:rFonts w:ascii="Times New Roman" w:hAnsi="Times New Roman" w:cs="Times New Roman"/>
          <w:b/>
          <w:sz w:val="28"/>
          <w:szCs w:val="28"/>
        </w:rPr>
        <w:t xml:space="preserve"> игры  будет определен по итогам подсчета выручки   лицевых счетов на бирже каждого участника.</w:t>
      </w:r>
    </w:p>
    <w:p w:rsidR="00CF3288" w:rsidRDefault="00DF6689" w:rsidP="00CF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уточнить, на что еще  обратить ваше внимание</w:t>
      </w:r>
      <w:r w:rsidR="00CF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F6689" w:rsidRDefault="00DF6689" w:rsidP="00CF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игры вы смело можете обращаться за помощью к биржевым брокерам! </w:t>
      </w:r>
    </w:p>
    <w:p w:rsidR="00DF6689" w:rsidRDefault="00DF6689" w:rsidP="00CF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будет окончена через 20 минут!</w:t>
      </w:r>
    </w:p>
    <w:p w:rsidR="00CF3288" w:rsidRDefault="00CF3288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Приступим, я желаю вам удачи!</w:t>
      </w:r>
    </w:p>
    <w:p w:rsidR="00DF6689" w:rsidRDefault="00DF6689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F6689" w:rsidRPr="00DF6689" w:rsidRDefault="00DF6689" w:rsidP="00DF668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обсудим, с какими трудностями вам пришлось столкнуться во время игры?</w:t>
      </w:r>
    </w:p>
    <w:p w:rsidR="00DF6689" w:rsidRPr="00DF6689" w:rsidRDefault="00DF6689" w:rsidP="00DF668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не предусмотрели, на что не обратили должного внимания?</w:t>
      </w:r>
    </w:p>
    <w:p w:rsidR="00DF6689" w:rsidRDefault="00DF6689" w:rsidP="00DF668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попробовали себя в роли предпринимателя! И как вам она?</w:t>
      </w:r>
    </w:p>
    <w:p w:rsidR="00DF6689" w:rsidRDefault="00DF6689" w:rsidP="00DF668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Появились ли среди вас желающие, связать свое будущее с предпринимательством? </w:t>
      </w:r>
    </w:p>
    <w:p w:rsid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ИТОГ: Я хотела бы вас всех сегодня оценить</w:t>
      </w:r>
      <w:r w:rsidR="00F3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«отлично» т.к. </w:t>
      </w:r>
      <w:r w:rsidR="00F3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вы сегодня для себя определили, на что вы способны, реально!</w:t>
      </w:r>
    </w:p>
    <w:p w:rsidR="00376FC9" w:rsidRDefault="00376FC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</w:t>
      </w:r>
      <w:r w:rsidR="00AC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урок был с пользой!</w:t>
      </w:r>
    </w:p>
    <w:p w:rsidR="00376FC9" w:rsidRDefault="008417E1" w:rsidP="00376FC9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41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слайд.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Закончить его я бы хотела словами Сенеки: </w:t>
      </w:r>
      <w:r w:rsidR="00376FC9" w:rsidRPr="00376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76FC9" w:rsidRPr="00F372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Свои способности человек может </w:t>
      </w:r>
      <w:proofErr w:type="gramStart"/>
      <w:r w:rsidR="00376FC9" w:rsidRPr="00F372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узнать</w:t>
      </w:r>
      <w:proofErr w:type="gramEnd"/>
      <w:r w:rsidR="00376FC9" w:rsidRPr="00F372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только попытавшись применить их на деле</w:t>
      </w:r>
      <w:r w:rsidR="00376F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  <w:r w:rsidR="00376FC9" w:rsidRPr="00F372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48168D" w:rsidRDefault="0048168D" w:rsidP="00376FC9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37297" w:rsidRDefault="00F37297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297" w:rsidRDefault="00833AF4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задание: Написать сочинение-эссе по теме, оказавшейся в конверте.</w:t>
      </w:r>
    </w:p>
    <w:p w:rsidR="00927989" w:rsidRDefault="00927989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989" w:rsidRDefault="00927989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989" w:rsidRDefault="00927989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7989" w:rsidTr="007D2ADA">
        <w:trPr>
          <w:trHeight w:val="714"/>
        </w:trPr>
        <w:tc>
          <w:tcPr>
            <w:tcW w:w="9571" w:type="dxa"/>
          </w:tcPr>
          <w:p w:rsidR="00927989" w:rsidRPr="00E55121" w:rsidRDefault="00927989" w:rsidP="00814ABB">
            <w:pPr>
              <w:spacing w:before="30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E5512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 «Экономика есть искусство удовлетворять безграничные потребности». </w:t>
            </w:r>
          </w:p>
          <w:p w:rsidR="00927989" w:rsidRPr="00E55121" w:rsidRDefault="00927989" w:rsidP="00814ABB">
            <w:pPr>
              <w:spacing w:before="30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512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(Л. Питер)</w:t>
            </w:r>
          </w:p>
        </w:tc>
      </w:tr>
      <w:tr w:rsidR="00927989" w:rsidTr="00927989">
        <w:tc>
          <w:tcPr>
            <w:tcW w:w="9571" w:type="dxa"/>
          </w:tcPr>
          <w:p w:rsidR="00927989" w:rsidRPr="00E3738D" w:rsidRDefault="00927989" w:rsidP="00814A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5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«Спрос и предложение — это процесс взаимного приспособления и координации» (П. Т. </w:t>
            </w:r>
            <w:proofErr w:type="spellStart"/>
            <w:r w:rsidRPr="00E55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Хейне</w:t>
            </w:r>
            <w:proofErr w:type="spellEnd"/>
            <w:r w:rsidRPr="00E55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927989" w:rsidTr="00927989">
        <w:tc>
          <w:tcPr>
            <w:tcW w:w="9571" w:type="dxa"/>
          </w:tcPr>
          <w:p w:rsidR="00927989" w:rsidRPr="00E3738D" w:rsidRDefault="00927989" w:rsidP="00814A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5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"Бизнес - это искусство извлекать деньги из кармана другого человека, не прибегая к насилию</w:t>
            </w:r>
            <w:proofErr w:type="gramStart"/>
            <w:r w:rsidRPr="00E55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." (</w:t>
            </w:r>
            <w:proofErr w:type="spellStart"/>
            <w:proofErr w:type="gramEnd"/>
            <w:r w:rsidRPr="00E55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М.Амстердам</w:t>
            </w:r>
            <w:proofErr w:type="spellEnd"/>
            <w:r w:rsidRPr="00E55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27989" w:rsidTr="00927989">
        <w:tc>
          <w:tcPr>
            <w:tcW w:w="9571" w:type="dxa"/>
          </w:tcPr>
          <w:p w:rsidR="00927989" w:rsidRPr="002739FB" w:rsidRDefault="00927989" w:rsidP="00814AB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739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Бизнес - это получение вероятного плюса из гарантированных минусов. (</w:t>
            </w:r>
            <w:hyperlink r:id="rId19" w:tooltip="афоризмы Алонсо Арджуна" w:history="1">
              <w:r w:rsidRPr="00E55121">
                <w:rPr>
                  <w:rFonts w:ascii="Times New Roman" w:eastAsia="Calibri" w:hAnsi="Times New Roman" w:cs="Times New Roman"/>
                  <w:bCs/>
                  <w:sz w:val="28"/>
                  <w:szCs w:val="28"/>
                  <w:u w:val="single"/>
                  <w:shd w:val="clear" w:color="auto" w:fill="FFFFFF"/>
                </w:rPr>
                <w:t xml:space="preserve">Алонсо </w:t>
              </w:r>
              <w:proofErr w:type="spellStart"/>
              <w:r w:rsidRPr="00E55121">
                <w:rPr>
                  <w:rFonts w:ascii="Times New Roman" w:eastAsia="Calibri" w:hAnsi="Times New Roman" w:cs="Times New Roman"/>
                  <w:bCs/>
                  <w:sz w:val="28"/>
                  <w:szCs w:val="28"/>
                  <w:u w:val="single"/>
                  <w:shd w:val="clear" w:color="auto" w:fill="FFFFFF"/>
                </w:rPr>
                <w:t>Арджуна</w:t>
              </w:r>
              <w:proofErr w:type="spellEnd"/>
            </w:hyperlink>
            <w:r w:rsidRPr="002739F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27989" w:rsidTr="00927989">
        <w:tc>
          <w:tcPr>
            <w:tcW w:w="9571" w:type="dxa"/>
          </w:tcPr>
          <w:p w:rsidR="00927989" w:rsidRPr="00E55121" w:rsidRDefault="00927989" w:rsidP="00814A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5121">
              <w:rPr>
                <w:rFonts w:ascii="Times New Roman" w:hAnsi="Times New Roman" w:cs="Times New Roman"/>
                <w:sz w:val="28"/>
                <w:szCs w:val="28"/>
              </w:rPr>
              <w:t xml:space="preserve">Тот, кто хочет видеть результаты своего труда немедленно, должен идти в сапожники. Альберт </w:t>
            </w:r>
            <w:proofErr w:type="spellStart"/>
            <w:r w:rsidRPr="00E55121">
              <w:rPr>
                <w:rFonts w:ascii="Times New Roman" w:hAnsi="Times New Roman" w:cs="Times New Roman"/>
                <w:sz w:val="28"/>
                <w:szCs w:val="28"/>
              </w:rPr>
              <w:t>Энштейн</w:t>
            </w:r>
            <w:proofErr w:type="spellEnd"/>
            <w:r w:rsidRPr="00E55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7989" w:rsidTr="00927989">
        <w:tc>
          <w:tcPr>
            <w:tcW w:w="9571" w:type="dxa"/>
          </w:tcPr>
          <w:p w:rsidR="00927989" w:rsidRPr="00E55121" w:rsidRDefault="00927989" w:rsidP="00814A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5121">
              <w:rPr>
                <w:rFonts w:ascii="Times New Roman" w:hAnsi="Times New Roman" w:cs="Times New Roman"/>
                <w:sz w:val="28"/>
                <w:szCs w:val="28"/>
              </w:rPr>
              <w:t xml:space="preserve">Всегда выбирайте самый трудный путь - на нем вы не встретите конкурентов. Шарль де Голль </w:t>
            </w:r>
          </w:p>
        </w:tc>
      </w:tr>
      <w:tr w:rsidR="00927989" w:rsidTr="00927989">
        <w:tc>
          <w:tcPr>
            <w:tcW w:w="9571" w:type="dxa"/>
          </w:tcPr>
          <w:p w:rsidR="00927989" w:rsidRPr="00E3738D" w:rsidRDefault="00927989" w:rsidP="00814A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512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решение, принятое с опозданием, является ошибкой. Ли </w:t>
            </w:r>
            <w:proofErr w:type="spellStart"/>
            <w:r w:rsidRPr="00E55121">
              <w:rPr>
                <w:rFonts w:ascii="Times New Roman" w:hAnsi="Times New Roman" w:cs="Times New Roman"/>
                <w:sz w:val="28"/>
                <w:szCs w:val="28"/>
              </w:rPr>
              <w:t>Якокка</w:t>
            </w:r>
            <w:proofErr w:type="spellEnd"/>
          </w:p>
        </w:tc>
      </w:tr>
      <w:tr w:rsidR="00927989" w:rsidTr="006F59B6">
        <w:trPr>
          <w:trHeight w:val="654"/>
        </w:trPr>
        <w:tc>
          <w:tcPr>
            <w:tcW w:w="9571" w:type="dxa"/>
          </w:tcPr>
          <w:p w:rsidR="00927989" w:rsidRPr="002739FB" w:rsidRDefault="00927989" w:rsidP="00814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 случается, что человек получает удовольствие от бизнеса.</w:t>
            </w:r>
          </w:p>
          <w:p w:rsidR="00927989" w:rsidRDefault="00927989" w:rsidP="00814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27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Самуэл</w:t>
            </w:r>
            <w:proofErr w:type="spellEnd"/>
            <w:r w:rsidRPr="0027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Джонсон</w:t>
            </w:r>
          </w:p>
          <w:p w:rsidR="00927989" w:rsidRPr="002739FB" w:rsidRDefault="00927989" w:rsidP="00814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989" w:rsidTr="00382E11">
        <w:trPr>
          <w:trHeight w:val="654"/>
        </w:trPr>
        <w:tc>
          <w:tcPr>
            <w:tcW w:w="9571" w:type="dxa"/>
          </w:tcPr>
          <w:p w:rsidR="00927989" w:rsidRPr="002739FB" w:rsidRDefault="00927989" w:rsidP="00814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Бизнес? Это довольно просто - это же деньги других.</w:t>
            </w:r>
          </w:p>
          <w:p w:rsidR="00927989" w:rsidRPr="002739FB" w:rsidRDefault="00927989" w:rsidP="00814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Александр Дюма</w:t>
            </w:r>
          </w:p>
        </w:tc>
      </w:tr>
    </w:tbl>
    <w:p w:rsidR="00F37297" w:rsidRPr="007C42BE" w:rsidRDefault="00F37297" w:rsidP="007C4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37297" w:rsidRPr="007C42BE" w:rsidSect="00E17E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8BE"/>
    <w:multiLevelType w:val="multilevel"/>
    <w:tmpl w:val="FF6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01F14"/>
    <w:multiLevelType w:val="multilevel"/>
    <w:tmpl w:val="F19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E728BE"/>
    <w:multiLevelType w:val="hybridMultilevel"/>
    <w:tmpl w:val="4876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24A5A"/>
    <w:multiLevelType w:val="hybridMultilevel"/>
    <w:tmpl w:val="AA96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0E8B"/>
    <w:multiLevelType w:val="hybridMultilevel"/>
    <w:tmpl w:val="784C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20913"/>
    <w:multiLevelType w:val="multilevel"/>
    <w:tmpl w:val="943C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F00A9"/>
    <w:multiLevelType w:val="multilevel"/>
    <w:tmpl w:val="943C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D14A1"/>
    <w:multiLevelType w:val="multilevel"/>
    <w:tmpl w:val="1816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2F"/>
    <w:rsid w:val="001C232F"/>
    <w:rsid w:val="00210F85"/>
    <w:rsid w:val="002739FB"/>
    <w:rsid w:val="002B4C3E"/>
    <w:rsid w:val="00371D16"/>
    <w:rsid w:val="00376FC9"/>
    <w:rsid w:val="003D1B96"/>
    <w:rsid w:val="0048168D"/>
    <w:rsid w:val="005456CA"/>
    <w:rsid w:val="005A6E38"/>
    <w:rsid w:val="005E3F7F"/>
    <w:rsid w:val="00736986"/>
    <w:rsid w:val="007C42BE"/>
    <w:rsid w:val="007F0293"/>
    <w:rsid w:val="00833AF4"/>
    <w:rsid w:val="00837E2C"/>
    <w:rsid w:val="008417E1"/>
    <w:rsid w:val="008A68AD"/>
    <w:rsid w:val="00927989"/>
    <w:rsid w:val="009719ED"/>
    <w:rsid w:val="00A156C3"/>
    <w:rsid w:val="00AC6881"/>
    <w:rsid w:val="00AF3010"/>
    <w:rsid w:val="00C04C90"/>
    <w:rsid w:val="00C26626"/>
    <w:rsid w:val="00C84A96"/>
    <w:rsid w:val="00CB0BCA"/>
    <w:rsid w:val="00CF3288"/>
    <w:rsid w:val="00DF6689"/>
    <w:rsid w:val="00E0138B"/>
    <w:rsid w:val="00E17E7C"/>
    <w:rsid w:val="00E3738D"/>
    <w:rsid w:val="00EF3849"/>
    <w:rsid w:val="00F37297"/>
    <w:rsid w:val="00F60BCF"/>
    <w:rsid w:val="00F6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E2C"/>
    <w:rPr>
      <w:color w:val="0000FF"/>
      <w:u w:val="single"/>
    </w:rPr>
  </w:style>
  <w:style w:type="table" w:styleId="a4">
    <w:name w:val="Table Grid"/>
    <w:basedOn w:val="a1"/>
    <w:uiPriority w:val="59"/>
    <w:rsid w:val="007C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B4C3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F6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E2C"/>
    <w:rPr>
      <w:color w:val="0000FF"/>
      <w:u w:val="single"/>
    </w:rPr>
  </w:style>
  <w:style w:type="table" w:styleId="a4">
    <w:name w:val="Table Grid"/>
    <w:basedOn w:val="a1"/>
    <w:uiPriority w:val="59"/>
    <w:rsid w:val="007C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B4C3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F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B%D0%B0%D0%B3%D0%BE_(%D1%8D%D0%BA%D0%BE%D0%BD%D0%BE%D0%BC%D0%B8%D0%BA%D0%B0)" TargetMode="External"/><Relationship Id="rId13" Type="http://schemas.openxmlformats.org/officeDocument/2006/relationships/hyperlink" Target="http://ru.wikipedia.org/wiki/%D0%A0%D0%B5%D1%81%D1%83%D1%80%D1%81" TargetMode="External"/><Relationship Id="rId18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4%D0%B5%D0%BD%D1%8C%D0%B3%D0%B8" TargetMode="External"/><Relationship Id="rId12" Type="http://schemas.openxmlformats.org/officeDocument/2006/relationships/hyperlink" Target="http://forexaw.com/TERMs/Economic_terms_and_concepts/Economic_and_legal_terminology/l121_%D0%A2%D0%BE%D0%B2%D0%B0%D1%80_goods_%D0%B8%D0%B7%D0%B4%D0%B5%D0%BB%D0%B8%D0%B5_%D0%BF%D1%80%D0%BE%D0%B4%D1%83%D0%BA%D1%82" TargetMode="External"/><Relationship Id="rId17" Type="http://schemas.openxmlformats.org/officeDocument/2006/relationships/hyperlink" Target="http://ru.wikipedia.org/wiki/%D0%97%D0%B5%D0%BC%D0%BB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0%D0%BF%D0%B8%D1%82%D0%B0%D0%B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rexaw.com/TERMs/Economic_terms_and_concepts/Economic_and_legal_terminology/l351_%D0%9A%D0%BE%D0%BD%D1%8A%D1%8E%D0%BD%D0%BA%D1%82%D1%83%D1%80%D0%B0_%D0%BA%D0%BE%D0%BD%D1%8C%D1%8E%D0%BD%D0%BA%D1%82%D1%83%D1%80%D0%B0_Conjunctures_%D1%80%D1%8B%D0%BD%D0%BE%D1%87%D0%BD%D0%B0%D1%8F_%D1%81%D0%B8%D1%82%D1%83%D0%B0%D1%86%D0%B8%D1%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2%D1%80%D1%83%D0%B4" TargetMode="External"/><Relationship Id="rId10" Type="http://schemas.openxmlformats.org/officeDocument/2006/relationships/hyperlink" Target="http://forexaw.com/TERMs/Economic_terms_and_concepts/Economic_and_legal_terminology/l537_%D0%A4%D0%B8%D1%80%D0%BC%D0%B0_Firm" TargetMode="External"/><Relationship Id="rId19" Type="http://schemas.openxmlformats.org/officeDocument/2006/relationships/hyperlink" Target="http://www.aphorism.ru/author/a14705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8%D0%B7%D0%B4%D0%B5%D1%80%D0%B6%D0%BA%D0%B8" TargetMode="External"/><Relationship Id="rId14" Type="http://schemas.openxmlformats.org/officeDocument/2006/relationships/hyperlink" Target="http://ru.wikipedia.org/wiki/%D0%A2%D0%B5%D1%85%D0%BD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EBC8-7048-4061-86D3-1FF661AA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2013-01-30T02:07:00Z</cp:lastPrinted>
  <dcterms:created xsi:type="dcterms:W3CDTF">2013-01-28T14:16:00Z</dcterms:created>
  <dcterms:modified xsi:type="dcterms:W3CDTF">2013-03-06T14:07:00Z</dcterms:modified>
</cp:coreProperties>
</file>