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E0" w:rsidRDefault="003E0AE0">
      <w:pPr>
        <w:rPr>
          <w:lang w:val="en-US"/>
        </w:rPr>
      </w:pPr>
    </w:p>
    <w:p w:rsidR="003E0AE0" w:rsidRPr="003E0AE0" w:rsidRDefault="003E0AE0" w:rsidP="003E0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AE0">
        <w:rPr>
          <w:rFonts w:ascii="Times New Roman" w:hAnsi="Times New Roman" w:cs="Times New Roman"/>
          <w:sz w:val="24"/>
          <w:szCs w:val="24"/>
        </w:rPr>
        <w:t xml:space="preserve">Единый каталог </w:t>
      </w:r>
      <w:proofErr w:type="gramStart"/>
      <w:r w:rsidRPr="003E0AE0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3E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AE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</w:p>
    <w:p w:rsidR="008B7048" w:rsidRPr="003E0AE0" w:rsidRDefault="00642A05" w:rsidP="003E0AE0">
      <w:pPr>
        <w:jc w:val="center"/>
        <w:rPr>
          <w:lang w:val="en-US"/>
        </w:rPr>
      </w:pPr>
      <w:hyperlink r:id="rId4" w:history="1">
        <w:r w:rsidR="00701F4A" w:rsidRPr="003E0AE0">
          <w:rPr>
            <w:rStyle w:val="a3"/>
            <w:lang w:val="en-US"/>
          </w:rPr>
          <w:t>http://window.edu.ru/catalog</w:t>
        </w:r>
      </w:hyperlink>
    </w:p>
    <w:p w:rsidR="00686E26" w:rsidRDefault="00686E26">
      <w:pPr>
        <w:rPr>
          <w:lang w:val="en-US"/>
        </w:rPr>
      </w:pPr>
    </w:p>
    <w:p w:rsidR="00701F4A" w:rsidRPr="003E0AE0" w:rsidRDefault="00701F4A">
      <w:pPr>
        <w:rPr>
          <w:lang w:val="en-US"/>
        </w:rPr>
      </w:pPr>
    </w:p>
    <w:sectPr w:rsidR="00701F4A" w:rsidRPr="003E0AE0" w:rsidSect="008B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F4A"/>
    <w:rsid w:val="003E0AE0"/>
    <w:rsid w:val="00642A05"/>
    <w:rsid w:val="00686E26"/>
    <w:rsid w:val="00701F4A"/>
    <w:rsid w:val="008B7048"/>
    <w:rsid w:val="00CA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F4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ndow.edu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2001-12-31T20:31:00Z</dcterms:created>
  <dcterms:modified xsi:type="dcterms:W3CDTF">2001-12-31T23:44:00Z</dcterms:modified>
</cp:coreProperties>
</file>