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01" w:rsidRDefault="00F217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кружка «Развиваем речь и сами сочиняем»</w:t>
      </w:r>
    </w:p>
    <w:p w:rsidR="0078101D" w:rsidRDefault="00E3695E">
      <w:pPr>
        <w:rPr>
          <w:sz w:val="28"/>
          <w:szCs w:val="28"/>
        </w:rPr>
      </w:pPr>
      <w:r w:rsidRPr="00E3695E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 «Тема сочинения. Основная мысль. Эпиграф. План»</w:t>
      </w:r>
    </w:p>
    <w:p w:rsidR="00E3695E" w:rsidRDefault="00E3695E">
      <w:pPr>
        <w:rPr>
          <w:sz w:val="28"/>
          <w:szCs w:val="28"/>
        </w:rPr>
      </w:pPr>
      <w:r w:rsidRPr="00E3695E">
        <w:rPr>
          <w:b/>
          <w:sz w:val="28"/>
          <w:szCs w:val="28"/>
        </w:rPr>
        <w:t>Тип занятия</w:t>
      </w:r>
      <w:r>
        <w:rPr>
          <w:sz w:val="28"/>
          <w:szCs w:val="28"/>
        </w:rPr>
        <w:t xml:space="preserve"> – формирование умений и навыков.</w:t>
      </w:r>
    </w:p>
    <w:p w:rsidR="00E3695E" w:rsidRDefault="00E3695E">
      <w:pPr>
        <w:rPr>
          <w:sz w:val="28"/>
          <w:szCs w:val="28"/>
        </w:rPr>
      </w:pPr>
      <w:r w:rsidRPr="00E3695E">
        <w:rPr>
          <w:b/>
          <w:sz w:val="28"/>
          <w:szCs w:val="28"/>
        </w:rPr>
        <w:t>Форма</w:t>
      </w:r>
      <w:r>
        <w:rPr>
          <w:sz w:val="28"/>
          <w:szCs w:val="28"/>
        </w:rPr>
        <w:t xml:space="preserve"> – путешествие по стране Творческая</w:t>
      </w:r>
    </w:p>
    <w:p w:rsidR="00E3695E" w:rsidRDefault="00E3695E">
      <w:pPr>
        <w:rPr>
          <w:sz w:val="28"/>
          <w:szCs w:val="28"/>
        </w:rPr>
      </w:pPr>
      <w:r w:rsidRPr="00E3695E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– формирование умений и навыков определения темы, основной мысли сочинения, подбора эпиграфа и составление плана.</w:t>
      </w:r>
    </w:p>
    <w:p w:rsidR="00E3695E" w:rsidRPr="00E3695E" w:rsidRDefault="00E3695E">
      <w:pPr>
        <w:rPr>
          <w:b/>
          <w:sz w:val="28"/>
          <w:szCs w:val="28"/>
        </w:rPr>
      </w:pPr>
      <w:r w:rsidRPr="00E3695E">
        <w:rPr>
          <w:b/>
          <w:sz w:val="28"/>
          <w:szCs w:val="28"/>
        </w:rPr>
        <w:t>Задачи:</w:t>
      </w:r>
    </w:p>
    <w:p w:rsidR="00E3695E" w:rsidRPr="00E3695E" w:rsidRDefault="00E3695E">
      <w:pPr>
        <w:rPr>
          <w:b/>
          <w:sz w:val="28"/>
          <w:szCs w:val="28"/>
        </w:rPr>
      </w:pPr>
      <w:r w:rsidRPr="00E3695E">
        <w:rPr>
          <w:b/>
          <w:sz w:val="28"/>
          <w:szCs w:val="28"/>
        </w:rPr>
        <w:t>Учащиеся должны знать:</w:t>
      </w:r>
    </w:p>
    <w:p w:rsidR="00E3695E" w:rsidRDefault="00E3695E" w:rsidP="00E369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правильно выбрать тему сочинения, от чего это зависит.</w:t>
      </w:r>
    </w:p>
    <w:p w:rsidR="00E3695E" w:rsidRDefault="00E3695E" w:rsidP="00E369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эпиграф.</w:t>
      </w:r>
    </w:p>
    <w:p w:rsidR="00E3695E" w:rsidRDefault="00E3695E" w:rsidP="00E369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придумать заглавие к сочинению по составленному плану.</w:t>
      </w:r>
    </w:p>
    <w:p w:rsidR="00E3695E" w:rsidRPr="00E3695E" w:rsidRDefault="00E3695E" w:rsidP="00E3695E">
      <w:pPr>
        <w:rPr>
          <w:b/>
          <w:sz w:val="28"/>
          <w:szCs w:val="28"/>
        </w:rPr>
      </w:pPr>
      <w:r w:rsidRPr="00E3695E">
        <w:rPr>
          <w:b/>
          <w:sz w:val="28"/>
          <w:szCs w:val="28"/>
        </w:rPr>
        <w:t>Учащиеся должны уметь:</w:t>
      </w:r>
    </w:p>
    <w:p w:rsidR="00E3695E" w:rsidRDefault="00E3695E" w:rsidP="00E3695E">
      <w:pPr>
        <w:rPr>
          <w:sz w:val="28"/>
          <w:szCs w:val="28"/>
        </w:rPr>
      </w:pPr>
      <w:r>
        <w:rPr>
          <w:sz w:val="28"/>
          <w:szCs w:val="28"/>
        </w:rPr>
        <w:t>1.Выбирать тему сочинения.</w:t>
      </w:r>
    </w:p>
    <w:p w:rsidR="00E3695E" w:rsidRDefault="00E3695E" w:rsidP="00E3695E">
      <w:pPr>
        <w:rPr>
          <w:sz w:val="28"/>
          <w:szCs w:val="28"/>
        </w:rPr>
      </w:pPr>
      <w:r>
        <w:rPr>
          <w:sz w:val="28"/>
          <w:szCs w:val="28"/>
        </w:rPr>
        <w:t>2. Выбирать эпиграф.</w:t>
      </w:r>
    </w:p>
    <w:p w:rsidR="00E3695E" w:rsidRDefault="00E3695E" w:rsidP="00E3695E">
      <w:pPr>
        <w:rPr>
          <w:sz w:val="28"/>
          <w:szCs w:val="28"/>
        </w:rPr>
      </w:pPr>
      <w:r>
        <w:rPr>
          <w:sz w:val="28"/>
          <w:szCs w:val="28"/>
        </w:rPr>
        <w:t>3. По составленному плану определять тему.</w:t>
      </w:r>
    </w:p>
    <w:p w:rsidR="00E3695E" w:rsidRPr="00E3695E" w:rsidRDefault="00E3695E" w:rsidP="00E3695E">
      <w:pPr>
        <w:rPr>
          <w:b/>
          <w:sz w:val="28"/>
          <w:szCs w:val="28"/>
        </w:rPr>
      </w:pPr>
      <w:r w:rsidRPr="00E3695E">
        <w:rPr>
          <w:b/>
          <w:sz w:val="28"/>
          <w:szCs w:val="28"/>
        </w:rPr>
        <w:t>Методы и приёмы:</w:t>
      </w:r>
    </w:p>
    <w:p w:rsidR="00E3695E" w:rsidRDefault="00E3695E" w:rsidP="00E3695E">
      <w:pPr>
        <w:rPr>
          <w:sz w:val="28"/>
          <w:szCs w:val="28"/>
        </w:rPr>
      </w:pPr>
      <w:r>
        <w:rPr>
          <w:sz w:val="28"/>
          <w:szCs w:val="28"/>
        </w:rPr>
        <w:t>1.Частично – поисковый.</w:t>
      </w:r>
    </w:p>
    <w:p w:rsidR="00E3695E" w:rsidRDefault="00E3695E" w:rsidP="00E3695E">
      <w:pPr>
        <w:rPr>
          <w:sz w:val="28"/>
          <w:szCs w:val="28"/>
        </w:rPr>
      </w:pPr>
      <w:r>
        <w:rPr>
          <w:sz w:val="28"/>
          <w:szCs w:val="28"/>
        </w:rPr>
        <w:t>2. Объяснительно – иллюстративный.</w:t>
      </w:r>
    </w:p>
    <w:p w:rsidR="00E3695E" w:rsidRDefault="00E3695E" w:rsidP="00E3695E">
      <w:pPr>
        <w:rPr>
          <w:sz w:val="28"/>
          <w:szCs w:val="28"/>
        </w:rPr>
      </w:pPr>
      <w:r>
        <w:rPr>
          <w:sz w:val="28"/>
          <w:szCs w:val="28"/>
        </w:rPr>
        <w:t>3. Индуктивный.</w:t>
      </w:r>
    </w:p>
    <w:p w:rsidR="00E3695E" w:rsidRDefault="00E3695E" w:rsidP="00E3695E">
      <w:pPr>
        <w:rPr>
          <w:sz w:val="28"/>
          <w:szCs w:val="28"/>
        </w:rPr>
      </w:pPr>
      <w:r>
        <w:rPr>
          <w:sz w:val="28"/>
          <w:szCs w:val="28"/>
        </w:rPr>
        <w:t>4. Самостоятельный.</w:t>
      </w:r>
    </w:p>
    <w:p w:rsidR="00E3695E" w:rsidRDefault="00E3695E" w:rsidP="00E3695E">
      <w:pPr>
        <w:rPr>
          <w:sz w:val="28"/>
          <w:szCs w:val="28"/>
        </w:rPr>
      </w:pPr>
      <w:r>
        <w:rPr>
          <w:sz w:val="28"/>
          <w:szCs w:val="28"/>
        </w:rPr>
        <w:t>5. Словесно – практический.</w:t>
      </w:r>
    </w:p>
    <w:p w:rsidR="00E3695E" w:rsidRDefault="00E3695E" w:rsidP="00E3695E">
      <w:pPr>
        <w:rPr>
          <w:sz w:val="28"/>
          <w:szCs w:val="28"/>
        </w:rPr>
      </w:pPr>
    </w:p>
    <w:p w:rsidR="00E3695E" w:rsidRDefault="00E3695E" w:rsidP="00E3695E">
      <w:pPr>
        <w:rPr>
          <w:sz w:val="28"/>
          <w:szCs w:val="28"/>
        </w:rPr>
      </w:pPr>
    </w:p>
    <w:p w:rsidR="00E3695E" w:rsidRDefault="00E3695E" w:rsidP="00E3695E">
      <w:pPr>
        <w:rPr>
          <w:sz w:val="28"/>
          <w:szCs w:val="28"/>
        </w:rPr>
      </w:pPr>
    </w:p>
    <w:p w:rsidR="00E3695E" w:rsidRDefault="00E3695E" w:rsidP="00E3695E">
      <w:pPr>
        <w:rPr>
          <w:sz w:val="28"/>
          <w:szCs w:val="28"/>
        </w:rPr>
      </w:pPr>
    </w:p>
    <w:p w:rsidR="00E3695E" w:rsidRDefault="00E3695E" w:rsidP="00E3695E">
      <w:pPr>
        <w:rPr>
          <w:sz w:val="28"/>
          <w:szCs w:val="28"/>
        </w:rPr>
      </w:pPr>
    </w:p>
    <w:p w:rsidR="00E3695E" w:rsidRDefault="00E3695E" w:rsidP="00E3695E">
      <w:pPr>
        <w:rPr>
          <w:sz w:val="28"/>
          <w:szCs w:val="28"/>
        </w:rPr>
      </w:pPr>
    </w:p>
    <w:p w:rsidR="00E3695E" w:rsidRDefault="00E3695E" w:rsidP="00E3695E">
      <w:pPr>
        <w:rPr>
          <w:sz w:val="28"/>
          <w:szCs w:val="28"/>
        </w:rPr>
      </w:pPr>
    </w:p>
    <w:p w:rsidR="00E3695E" w:rsidRDefault="00E3695E" w:rsidP="00E3695E">
      <w:pPr>
        <w:rPr>
          <w:sz w:val="28"/>
          <w:szCs w:val="28"/>
        </w:rPr>
      </w:pPr>
    </w:p>
    <w:p w:rsidR="00E3695E" w:rsidRPr="00B041AA" w:rsidRDefault="00E3695E" w:rsidP="00E3695E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B041AA">
        <w:rPr>
          <w:sz w:val="28"/>
          <w:szCs w:val="28"/>
        </w:rPr>
        <w:t xml:space="preserve"> </w:t>
      </w:r>
      <w:r w:rsidRPr="00B041AA">
        <w:rPr>
          <w:sz w:val="24"/>
          <w:szCs w:val="24"/>
        </w:rPr>
        <w:t xml:space="preserve">Прежде чем написать, я </w:t>
      </w:r>
    </w:p>
    <w:p w:rsidR="00E3695E" w:rsidRPr="00B041AA" w:rsidRDefault="00E3695E" w:rsidP="00E3695E">
      <w:pPr>
        <w:rPr>
          <w:sz w:val="24"/>
          <w:szCs w:val="24"/>
        </w:rPr>
      </w:pPr>
      <w:r w:rsidRPr="00B041AA">
        <w:rPr>
          <w:sz w:val="24"/>
          <w:szCs w:val="24"/>
        </w:rPr>
        <w:t xml:space="preserve">                                                                                 </w:t>
      </w:r>
      <w:r w:rsidR="00B041AA">
        <w:rPr>
          <w:sz w:val="24"/>
          <w:szCs w:val="24"/>
        </w:rPr>
        <w:t xml:space="preserve">              </w:t>
      </w:r>
      <w:r w:rsidRPr="00B041AA">
        <w:rPr>
          <w:sz w:val="24"/>
          <w:szCs w:val="24"/>
        </w:rPr>
        <w:t xml:space="preserve"> </w:t>
      </w:r>
      <w:r w:rsidR="00B041AA">
        <w:rPr>
          <w:sz w:val="24"/>
          <w:szCs w:val="24"/>
        </w:rPr>
        <w:t xml:space="preserve"> </w:t>
      </w:r>
      <w:r w:rsidRPr="00B041AA">
        <w:rPr>
          <w:sz w:val="24"/>
          <w:szCs w:val="24"/>
        </w:rPr>
        <w:t xml:space="preserve"> задаю себе три вопроса: что</w:t>
      </w:r>
    </w:p>
    <w:p w:rsidR="00E3695E" w:rsidRPr="00B041AA" w:rsidRDefault="00E3695E" w:rsidP="00E3695E">
      <w:pPr>
        <w:rPr>
          <w:sz w:val="24"/>
          <w:szCs w:val="24"/>
        </w:rPr>
      </w:pPr>
      <w:r w:rsidRPr="00B041AA">
        <w:rPr>
          <w:sz w:val="24"/>
          <w:szCs w:val="24"/>
        </w:rPr>
        <w:t xml:space="preserve">                                                                                  </w:t>
      </w:r>
      <w:r w:rsidR="00B041AA">
        <w:rPr>
          <w:sz w:val="24"/>
          <w:szCs w:val="24"/>
        </w:rPr>
        <w:t xml:space="preserve">               </w:t>
      </w:r>
      <w:r w:rsidRPr="00B041AA">
        <w:rPr>
          <w:sz w:val="24"/>
          <w:szCs w:val="24"/>
        </w:rPr>
        <w:t xml:space="preserve"> хочу написать, как написать и для</w:t>
      </w:r>
    </w:p>
    <w:p w:rsidR="00E3695E" w:rsidRPr="00B041AA" w:rsidRDefault="00E3695E" w:rsidP="00E3695E">
      <w:pPr>
        <w:rPr>
          <w:sz w:val="24"/>
          <w:szCs w:val="24"/>
        </w:rPr>
      </w:pPr>
      <w:r w:rsidRPr="00B041AA">
        <w:rPr>
          <w:sz w:val="24"/>
          <w:szCs w:val="24"/>
        </w:rPr>
        <w:t xml:space="preserve">                                                                                  </w:t>
      </w:r>
      <w:r w:rsidR="00B041AA">
        <w:rPr>
          <w:sz w:val="24"/>
          <w:szCs w:val="24"/>
        </w:rPr>
        <w:t xml:space="preserve">                </w:t>
      </w:r>
      <w:r w:rsidRPr="00B041AA">
        <w:rPr>
          <w:sz w:val="24"/>
          <w:szCs w:val="24"/>
        </w:rPr>
        <w:t xml:space="preserve"> чего написать.</w:t>
      </w:r>
    </w:p>
    <w:p w:rsidR="00E3695E" w:rsidRPr="00B041AA" w:rsidRDefault="00E3695E" w:rsidP="00E3695E">
      <w:pPr>
        <w:rPr>
          <w:sz w:val="24"/>
          <w:szCs w:val="24"/>
        </w:rPr>
      </w:pPr>
      <w:r w:rsidRPr="00B041AA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B041AA">
        <w:rPr>
          <w:sz w:val="24"/>
          <w:szCs w:val="24"/>
        </w:rPr>
        <w:t xml:space="preserve">                      </w:t>
      </w:r>
      <w:r w:rsidRPr="00B041AA">
        <w:rPr>
          <w:sz w:val="24"/>
          <w:szCs w:val="24"/>
        </w:rPr>
        <w:t>М.</w:t>
      </w:r>
      <w:r w:rsidR="00F21701">
        <w:rPr>
          <w:sz w:val="24"/>
          <w:szCs w:val="24"/>
        </w:rPr>
        <w:t xml:space="preserve"> </w:t>
      </w:r>
      <w:r w:rsidRPr="00B041AA">
        <w:rPr>
          <w:sz w:val="24"/>
          <w:szCs w:val="24"/>
        </w:rPr>
        <w:t>Горький</w:t>
      </w:r>
    </w:p>
    <w:p w:rsidR="0045554B" w:rsidRDefault="0045554B" w:rsidP="00E3695E">
      <w:pPr>
        <w:rPr>
          <w:sz w:val="28"/>
          <w:szCs w:val="28"/>
        </w:rPr>
      </w:pPr>
    </w:p>
    <w:p w:rsidR="0045554B" w:rsidRDefault="0045554B" w:rsidP="00E3695E">
      <w:pPr>
        <w:rPr>
          <w:sz w:val="28"/>
          <w:szCs w:val="28"/>
        </w:rPr>
      </w:pPr>
    </w:p>
    <w:p w:rsidR="00E3695E" w:rsidRDefault="00E3695E" w:rsidP="00E369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Ход мероприятия</w:t>
      </w:r>
    </w:p>
    <w:p w:rsidR="00E3695E" w:rsidRDefault="00E3695E" w:rsidP="00E3695E">
      <w:pPr>
        <w:rPr>
          <w:sz w:val="28"/>
          <w:szCs w:val="28"/>
        </w:rPr>
      </w:pPr>
      <w:r>
        <w:rPr>
          <w:sz w:val="28"/>
          <w:szCs w:val="28"/>
        </w:rPr>
        <w:t>1.Оргмомент.</w:t>
      </w:r>
    </w:p>
    <w:p w:rsidR="00E3695E" w:rsidRDefault="00E3695E" w:rsidP="00E3695E">
      <w:pPr>
        <w:rPr>
          <w:sz w:val="28"/>
          <w:szCs w:val="28"/>
        </w:rPr>
      </w:pPr>
      <w:r>
        <w:rPr>
          <w:sz w:val="28"/>
          <w:szCs w:val="28"/>
        </w:rPr>
        <w:t>2. Актуализация внимания.</w:t>
      </w:r>
    </w:p>
    <w:p w:rsidR="00E3695E" w:rsidRDefault="00E3695E" w:rsidP="00E3695E">
      <w:pPr>
        <w:rPr>
          <w:sz w:val="28"/>
          <w:szCs w:val="28"/>
        </w:rPr>
      </w:pPr>
      <w:r>
        <w:rPr>
          <w:sz w:val="28"/>
          <w:szCs w:val="28"/>
        </w:rPr>
        <w:t xml:space="preserve">     Сегодня мы с вами совершим путешествие по станциям сказочной страны с необыкновенным названием Творческая. Какие синонимы мож</w:t>
      </w:r>
      <w:r w:rsidR="00F21701">
        <w:rPr>
          <w:sz w:val="28"/>
          <w:szCs w:val="28"/>
        </w:rPr>
        <w:t>но подобрать к слову творческая?</w:t>
      </w:r>
    </w:p>
    <w:p w:rsidR="00E3695E" w:rsidRDefault="00E3695E" w:rsidP="00E3695E">
      <w:pPr>
        <w:rPr>
          <w:sz w:val="28"/>
          <w:szCs w:val="28"/>
        </w:rPr>
      </w:pPr>
      <w:r>
        <w:rPr>
          <w:sz w:val="28"/>
          <w:szCs w:val="28"/>
        </w:rPr>
        <w:t xml:space="preserve">           - сочинительская, изобретательская, …</w:t>
      </w:r>
    </w:p>
    <w:p w:rsidR="00E3695E" w:rsidRDefault="00E3695E" w:rsidP="00E3695E">
      <w:pPr>
        <w:rPr>
          <w:sz w:val="28"/>
          <w:szCs w:val="28"/>
        </w:rPr>
      </w:pPr>
      <w:r>
        <w:rPr>
          <w:sz w:val="28"/>
          <w:szCs w:val="28"/>
        </w:rPr>
        <w:t xml:space="preserve"> Действительно, творить – это значит искать новое, изобретать, проявлять самобытность.</w:t>
      </w:r>
    </w:p>
    <w:p w:rsidR="00E3695E" w:rsidRDefault="00CE2471" w:rsidP="00E3695E">
      <w:pPr>
        <w:rPr>
          <w:sz w:val="28"/>
          <w:szCs w:val="28"/>
        </w:rPr>
      </w:pPr>
      <w:r>
        <w:rPr>
          <w:sz w:val="28"/>
          <w:szCs w:val="28"/>
        </w:rPr>
        <w:t xml:space="preserve">  Быть автором очень непросто. Понять это сможет только тот, кто хоть раз в жизни попытался сам создать что-то: написать стихотворение, рассказ, статью в газету…</w:t>
      </w:r>
    </w:p>
    <w:p w:rsidR="00CE2471" w:rsidRDefault="00CE2471" w:rsidP="00E3695E">
      <w:pPr>
        <w:rPr>
          <w:sz w:val="28"/>
          <w:szCs w:val="28"/>
        </w:rPr>
      </w:pPr>
      <w:r>
        <w:rPr>
          <w:sz w:val="28"/>
          <w:szCs w:val="28"/>
        </w:rPr>
        <w:t xml:space="preserve">     Цель нашего сегодняшнего путешествия – научиться выбирать тему, определять основную мысль сочинения, подбирать эпиграф</w:t>
      </w:r>
      <w:r w:rsidR="0045554B">
        <w:rPr>
          <w:sz w:val="28"/>
          <w:szCs w:val="28"/>
        </w:rPr>
        <w:t>.</w:t>
      </w:r>
    </w:p>
    <w:p w:rsidR="0045554B" w:rsidRDefault="0045554B" w:rsidP="0045554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Введение новых знаний.</w:t>
      </w:r>
    </w:p>
    <w:p w:rsidR="0045554B" w:rsidRDefault="0045554B" w:rsidP="0045554B">
      <w:pPr>
        <w:rPr>
          <w:sz w:val="28"/>
          <w:szCs w:val="28"/>
        </w:rPr>
      </w:pPr>
      <w:r>
        <w:rPr>
          <w:sz w:val="28"/>
          <w:szCs w:val="28"/>
        </w:rPr>
        <w:t xml:space="preserve"> Мы подъезжаем к станции «Тематическая».</w:t>
      </w:r>
    </w:p>
    <w:p w:rsidR="0045554B" w:rsidRDefault="0045554B" w:rsidP="0045554B">
      <w:pPr>
        <w:rPr>
          <w:sz w:val="28"/>
          <w:szCs w:val="28"/>
        </w:rPr>
      </w:pPr>
      <w:r>
        <w:rPr>
          <w:sz w:val="28"/>
          <w:szCs w:val="28"/>
        </w:rPr>
        <w:t>Наверняка вам приходилось слышать такие слова при анализе отдельных работ учеников: «Ты говоришь не о том», «Я тебя спрашиваю не об этом», «Написано не на тему», «Тема раскрыта не полностью». И в самом деле, чрезвычайно важно научиться осознавать содержание темы.</w:t>
      </w:r>
    </w:p>
    <w:p w:rsidR="0045554B" w:rsidRPr="0045554B" w:rsidRDefault="0045554B" w:rsidP="0045554B">
      <w:pPr>
        <w:rPr>
          <w:sz w:val="28"/>
          <w:szCs w:val="28"/>
        </w:rPr>
      </w:pPr>
      <w:r>
        <w:rPr>
          <w:sz w:val="28"/>
          <w:szCs w:val="28"/>
        </w:rPr>
        <w:t xml:space="preserve">  В сочинении ставятся и решаются определённые вопросы (проблемы), в какой-то мере значительные, интересные как для самого автора, так и для тех, кто будет знакомиться с его работой.</w:t>
      </w:r>
    </w:p>
    <w:p w:rsidR="00CE2471" w:rsidRDefault="00CE2471" w:rsidP="00E3695E">
      <w:pPr>
        <w:rPr>
          <w:sz w:val="28"/>
          <w:szCs w:val="28"/>
        </w:rPr>
      </w:pPr>
    </w:p>
    <w:p w:rsidR="00CE2471" w:rsidRDefault="0045554B" w:rsidP="00E3695E">
      <w:pPr>
        <w:rPr>
          <w:sz w:val="28"/>
          <w:szCs w:val="28"/>
        </w:rPr>
      </w:pPr>
      <w:r>
        <w:rPr>
          <w:sz w:val="28"/>
          <w:szCs w:val="28"/>
        </w:rPr>
        <w:t xml:space="preserve">     Поэтому любой автор, прежде чем приступить к сочинению, должен ясно себе представить, о чём он хочет рассказать читателю, для чего он должен об этом рассказать, как он будет это делать. Иными словами, автор школьного сочинения должен определить тему, основную мысль своего сочинения и способ изложения материала.</w:t>
      </w:r>
    </w:p>
    <w:p w:rsidR="0045554B" w:rsidRDefault="0045554B" w:rsidP="00E3695E">
      <w:pPr>
        <w:rPr>
          <w:sz w:val="28"/>
          <w:szCs w:val="28"/>
        </w:rPr>
      </w:pPr>
      <w:r>
        <w:rPr>
          <w:sz w:val="28"/>
          <w:szCs w:val="28"/>
        </w:rPr>
        <w:t xml:space="preserve">   Тема сочинения – это вопрос, который разрешает автор в своём сочинении, это то, о чём в сочинении говорится. Основная мысль сочинения – это ответ на поставленный темой вопрос. В любой формулировке темы содержится вопрос. Иногда сама тема сформулирована как вопрос, </w:t>
      </w:r>
      <w:proofErr w:type="gramStart"/>
      <w:r w:rsidR="00F21701">
        <w:rPr>
          <w:sz w:val="28"/>
          <w:szCs w:val="28"/>
        </w:rPr>
        <w:t xml:space="preserve">например,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Кого ты считаешь своим другом</w:t>
      </w:r>
      <w:r w:rsidR="00280200">
        <w:rPr>
          <w:sz w:val="28"/>
          <w:szCs w:val="28"/>
        </w:rPr>
        <w:t>?», «В каких поступках раскрывается низость и двоедушие Швабрина?». Но чаще тема предлагает</w:t>
      </w:r>
      <w:r w:rsidR="00F21701">
        <w:rPr>
          <w:sz w:val="28"/>
          <w:szCs w:val="28"/>
        </w:rPr>
        <w:t>ся не в форме вопроса, например,</w:t>
      </w:r>
      <w:r w:rsidR="00280200">
        <w:rPr>
          <w:sz w:val="28"/>
          <w:szCs w:val="28"/>
        </w:rPr>
        <w:t xml:space="preserve"> «Моё любимое занятие», «Митрофан – несчастное следствие дурного воспитания», однако и в этом случае требуется также ответить на вопрос: какое занятие я люблю? Как воспитывался Митрофан и каким он стал?</w:t>
      </w:r>
    </w:p>
    <w:p w:rsidR="00280200" w:rsidRDefault="00280200" w:rsidP="00E3695E">
      <w:pPr>
        <w:rPr>
          <w:sz w:val="28"/>
          <w:szCs w:val="28"/>
        </w:rPr>
      </w:pPr>
      <w:r>
        <w:rPr>
          <w:sz w:val="28"/>
          <w:szCs w:val="28"/>
        </w:rPr>
        <w:t xml:space="preserve">    Отвечая на поставленный вопрос, автор отбором материала и речевых средств, последовательностью изложения выражает основную мысль сочинения.</w:t>
      </w:r>
    </w:p>
    <w:p w:rsidR="00280200" w:rsidRDefault="00280200" w:rsidP="00E3695E">
      <w:pPr>
        <w:rPr>
          <w:sz w:val="28"/>
          <w:szCs w:val="28"/>
        </w:rPr>
      </w:pPr>
      <w:r>
        <w:rPr>
          <w:sz w:val="28"/>
          <w:szCs w:val="28"/>
        </w:rPr>
        <w:t xml:space="preserve">  (Далее предлагаются практические задания:</w:t>
      </w:r>
    </w:p>
    <w:p w:rsidR="00280200" w:rsidRPr="00B041AA" w:rsidRDefault="00280200" w:rsidP="00B041AA">
      <w:pPr>
        <w:pStyle w:val="a3"/>
        <w:numPr>
          <w:ilvl w:val="0"/>
          <w:numId w:val="5"/>
        </w:numPr>
        <w:rPr>
          <w:sz w:val="28"/>
          <w:szCs w:val="28"/>
        </w:rPr>
      </w:pPr>
      <w:r w:rsidRPr="00B041AA">
        <w:rPr>
          <w:sz w:val="28"/>
          <w:szCs w:val="28"/>
        </w:rPr>
        <w:t>Определите, какая из сопоставленных тем шире, какая – уже.</w:t>
      </w:r>
    </w:p>
    <w:p w:rsidR="00280200" w:rsidRDefault="00280200" w:rsidP="00280200">
      <w:pPr>
        <w:ind w:left="360"/>
        <w:rPr>
          <w:sz w:val="28"/>
          <w:szCs w:val="28"/>
        </w:rPr>
      </w:pPr>
      <w:r>
        <w:rPr>
          <w:sz w:val="28"/>
          <w:szCs w:val="28"/>
        </w:rPr>
        <w:t>Обоснуйте своё мнение.</w:t>
      </w:r>
    </w:p>
    <w:p w:rsidR="00280200" w:rsidRDefault="00280200" w:rsidP="00280200">
      <w:pPr>
        <w:ind w:left="360"/>
        <w:rPr>
          <w:sz w:val="28"/>
          <w:szCs w:val="28"/>
        </w:rPr>
      </w:pPr>
      <w:r>
        <w:rPr>
          <w:sz w:val="28"/>
          <w:szCs w:val="28"/>
        </w:rPr>
        <w:t>Рассуждение Стародума о воспитании и образовании.</w:t>
      </w:r>
    </w:p>
    <w:p w:rsidR="00280200" w:rsidRDefault="00280200" w:rsidP="00280200">
      <w:pPr>
        <w:ind w:left="360"/>
        <w:rPr>
          <w:sz w:val="28"/>
          <w:szCs w:val="28"/>
        </w:rPr>
      </w:pPr>
      <w:r>
        <w:rPr>
          <w:sz w:val="28"/>
          <w:szCs w:val="28"/>
        </w:rPr>
        <w:t>Тема воспитания и истинного образования в комедии «Недоросль».</w:t>
      </w:r>
    </w:p>
    <w:p w:rsidR="00280200" w:rsidRDefault="00280200" w:rsidP="00280200">
      <w:pPr>
        <w:ind w:left="360"/>
        <w:rPr>
          <w:sz w:val="28"/>
          <w:szCs w:val="28"/>
        </w:rPr>
      </w:pPr>
      <w:r>
        <w:rPr>
          <w:sz w:val="28"/>
          <w:szCs w:val="28"/>
        </w:rPr>
        <w:t>Митрофан – «несчастное следствие дурного воспитания»</w:t>
      </w:r>
    </w:p>
    <w:p w:rsidR="00280200" w:rsidRDefault="00280200" w:rsidP="00B041A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Расположите темы в таком порядке, чтобы каждая последующая была шире предыдущей.</w:t>
      </w:r>
    </w:p>
    <w:p w:rsidR="00280200" w:rsidRDefault="00280200" w:rsidP="0028020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Воспитание и образование молодого аристократа (по роману </w:t>
      </w:r>
    </w:p>
    <w:p w:rsidR="00280200" w:rsidRDefault="00280200" w:rsidP="00280200">
      <w:pPr>
        <w:ind w:left="360"/>
        <w:rPr>
          <w:sz w:val="28"/>
          <w:szCs w:val="28"/>
        </w:rPr>
      </w:pPr>
      <w:r>
        <w:rPr>
          <w:sz w:val="28"/>
          <w:szCs w:val="28"/>
        </w:rPr>
        <w:t>А.С. Пушкина «Евгений Онегин»).</w:t>
      </w:r>
    </w:p>
    <w:p w:rsidR="00280200" w:rsidRDefault="00280200" w:rsidP="00280200">
      <w:pPr>
        <w:ind w:left="360"/>
        <w:rPr>
          <w:sz w:val="28"/>
          <w:szCs w:val="28"/>
        </w:rPr>
      </w:pPr>
      <w:r>
        <w:rPr>
          <w:sz w:val="28"/>
          <w:szCs w:val="28"/>
        </w:rPr>
        <w:t>Как учился и воспитывался Евгений Онегин.</w:t>
      </w:r>
    </w:p>
    <w:p w:rsidR="00280200" w:rsidRDefault="00280200" w:rsidP="0028020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Воспитание и образование молодых дворян-аристократов в начале </w:t>
      </w:r>
    </w:p>
    <w:p w:rsidR="00280200" w:rsidRPr="00B041AA" w:rsidRDefault="00F21701" w:rsidP="00B041A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280200" w:rsidRPr="00B041AA">
        <w:rPr>
          <w:sz w:val="28"/>
          <w:szCs w:val="28"/>
        </w:rPr>
        <w:t>ека (по произведениям А.С. Пушкина и А.С. Грибоедова)</w:t>
      </w:r>
    </w:p>
    <w:p w:rsidR="00280200" w:rsidRPr="00280200" w:rsidRDefault="00280200" w:rsidP="00280200">
      <w:pPr>
        <w:ind w:left="360"/>
        <w:rPr>
          <w:sz w:val="28"/>
          <w:szCs w:val="28"/>
        </w:rPr>
      </w:pPr>
    </w:p>
    <w:p w:rsidR="00280200" w:rsidRDefault="00B041AA" w:rsidP="00B041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1547B">
        <w:rPr>
          <w:sz w:val="28"/>
          <w:szCs w:val="28"/>
        </w:rPr>
        <w:t>Определите, в названиях каких художественных произведений выражена их идейная направленность, высказывается авторское отношение.</w:t>
      </w:r>
    </w:p>
    <w:p w:rsidR="00F21701" w:rsidRDefault="00E1547B" w:rsidP="00F2170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Ф.И. Фонвизин «Недоросль», А.Н. Радищев «путешествие из Петербурга в Москву», А.С. Грибоедов «Горе от ума», А.С. Пушкин «Дубровский», М.Ю. Лермонтов «Герой нашего времени», Н.В. Гоголь «Ревизор», </w:t>
      </w:r>
    </w:p>
    <w:p w:rsidR="00E1547B" w:rsidRDefault="00E1547B" w:rsidP="00F2170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К.</w:t>
      </w:r>
      <w:r w:rsidR="00F21701">
        <w:rPr>
          <w:sz w:val="28"/>
          <w:szCs w:val="28"/>
        </w:rPr>
        <w:t xml:space="preserve"> </w:t>
      </w:r>
      <w:r>
        <w:rPr>
          <w:sz w:val="28"/>
          <w:szCs w:val="28"/>
        </w:rPr>
        <w:t>Симонов «Солдатами не рождаются», Д.</w:t>
      </w:r>
      <w:r w:rsidR="00F21701">
        <w:rPr>
          <w:sz w:val="28"/>
          <w:szCs w:val="28"/>
        </w:rPr>
        <w:t xml:space="preserve"> </w:t>
      </w:r>
      <w:r>
        <w:rPr>
          <w:sz w:val="28"/>
          <w:szCs w:val="28"/>
        </w:rPr>
        <w:t>Гранин «Иду на грозу»).</w:t>
      </w:r>
    </w:p>
    <w:p w:rsidR="00F21701" w:rsidRDefault="00F21701" w:rsidP="00F21701">
      <w:pPr>
        <w:spacing w:after="0"/>
        <w:ind w:left="360"/>
        <w:rPr>
          <w:sz w:val="28"/>
          <w:szCs w:val="28"/>
        </w:rPr>
      </w:pPr>
    </w:p>
    <w:p w:rsidR="00E1547B" w:rsidRDefault="00B041AA" w:rsidP="00E1547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1547B">
        <w:rPr>
          <w:sz w:val="28"/>
          <w:szCs w:val="28"/>
        </w:rPr>
        <w:t>Следующая станция «Эпиграф»</w:t>
      </w:r>
    </w:p>
    <w:p w:rsidR="00E1547B" w:rsidRDefault="00E1547B" w:rsidP="00E1547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Мы продолжаем наше путешествие по стране Творческая и делаем остановку на станции «Эпиграф». Цель нашей остановки – узнать, что такое эпиграф, научиться подбирать эпиграф к сочинению.</w:t>
      </w:r>
    </w:p>
    <w:p w:rsidR="00E1547B" w:rsidRDefault="00E1547B" w:rsidP="00E1547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Эпиграф, как правило, обращает внимание читателя на основную мысль сочинения, на то, как подходит автор к раскрытию темы. Несмотря на то, что эпиграф пишется в начале сочинения, подобрать</w:t>
      </w:r>
      <w:r w:rsidR="008C3D92">
        <w:rPr>
          <w:sz w:val="28"/>
          <w:szCs w:val="28"/>
        </w:rPr>
        <w:t xml:space="preserve"> его можно в процессе работы и даже после завершения, когда автор вы</w:t>
      </w:r>
      <w:r w:rsidR="00F21701">
        <w:rPr>
          <w:sz w:val="28"/>
          <w:szCs w:val="28"/>
        </w:rPr>
        <w:t>с</w:t>
      </w:r>
      <w:r w:rsidR="008C3D92">
        <w:rPr>
          <w:sz w:val="28"/>
          <w:szCs w:val="28"/>
        </w:rPr>
        <w:t xml:space="preserve">кажет до конца свою </w:t>
      </w:r>
      <w:r w:rsidR="00B041AA">
        <w:rPr>
          <w:sz w:val="28"/>
          <w:szCs w:val="28"/>
        </w:rPr>
        <w:t xml:space="preserve">точку зрения. Естественно, что </w:t>
      </w:r>
      <w:r w:rsidR="008C3D92">
        <w:rPr>
          <w:sz w:val="28"/>
          <w:szCs w:val="28"/>
        </w:rPr>
        <w:t>не к каждому сочинению необходим эпиграф.</w:t>
      </w:r>
    </w:p>
    <w:p w:rsidR="00B041AA" w:rsidRDefault="00B041AA" w:rsidP="00E1547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Эпиграфы обычно не выделяются кавычками. В печатных работах указание источника, откуда взят эпиграф, передаётся, как правило, другим шрифтом (см. эпиграф к нашему мероприятию). Указание источника, откуда взят эпиграф, нередко заключается в скобки. Скобки становятся обязательными в том случае, когда указание источника помещается на той же строке, что и эпиграф.</w:t>
      </w:r>
    </w:p>
    <w:p w:rsidR="00B041AA" w:rsidRDefault="00B041AA" w:rsidP="00E1547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(Далее предлагается ученикам выбрать эпиграфы к темам:</w:t>
      </w:r>
    </w:p>
    <w:p w:rsidR="00B041AA" w:rsidRDefault="00B041AA" w:rsidP="00E1547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О Родине.</w:t>
      </w:r>
    </w:p>
    <w:p w:rsidR="00B041AA" w:rsidRDefault="00B041AA" w:rsidP="00E1547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О дружбе.</w:t>
      </w:r>
    </w:p>
    <w:p w:rsidR="00B041AA" w:rsidRDefault="00B041AA" w:rsidP="00E1547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О любви.</w:t>
      </w:r>
    </w:p>
    <w:p w:rsidR="00B041AA" w:rsidRPr="00F21701" w:rsidRDefault="00B041AA" w:rsidP="00F2170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…</w:t>
      </w:r>
      <w:r w:rsidRPr="00F21701">
        <w:rPr>
          <w:sz w:val="28"/>
          <w:szCs w:val="28"/>
        </w:rPr>
        <w:t>Из изученных стихотворений или прозаических произведений)</w:t>
      </w:r>
    </w:p>
    <w:p w:rsidR="00B041AA" w:rsidRDefault="00F21701" w:rsidP="00F2170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5.</w:t>
      </w:r>
      <w:r w:rsidR="00B041AA">
        <w:rPr>
          <w:sz w:val="28"/>
          <w:szCs w:val="28"/>
        </w:rPr>
        <w:t>Станция «Планируемая».</w:t>
      </w:r>
    </w:p>
    <w:p w:rsidR="00B041AA" w:rsidRDefault="00B041AA" w:rsidP="00B041AA">
      <w:pPr>
        <w:pStyle w:val="a3"/>
        <w:rPr>
          <w:sz w:val="28"/>
          <w:szCs w:val="28"/>
        </w:rPr>
      </w:pPr>
    </w:p>
    <w:p w:rsidR="00B041AA" w:rsidRPr="00B041AA" w:rsidRDefault="00B041AA" w:rsidP="00B041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Цель – сконцентрировать внимание на необходимости плана при написании сочинения.</w:t>
      </w:r>
    </w:p>
    <w:p w:rsidR="00B041AA" w:rsidRDefault="00B041AA" w:rsidP="00E1547B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B041AA" w:rsidRDefault="00B041AA" w:rsidP="00E1547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(Задание: придумайте заглавие к сочинению по данному плану:</w:t>
      </w:r>
    </w:p>
    <w:p w:rsidR="00B041AA" w:rsidRDefault="00B041AA" w:rsidP="00B041AA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Эпоха создания комедии.</w:t>
      </w:r>
    </w:p>
    <w:p w:rsidR="00B041AA" w:rsidRDefault="00B041AA" w:rsidP="00B041AA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Центральный образ комедии – госпожа </w:t>
      </w:r>
      <w:proofErr w:type="spellStart"/>
      <w:r w:rsidR="00F21701">
        <w:rPr>
          <w:sz w:val="28"/>
          <w:szCs w:val="28"/>
        </w:rPr>
        <w:t>Простакова</w:t>
      </w:r>
      <w:proofErr w:type="spellEnd"/>
      <w:r w:rsidR="00F21701">
        <w:rPr>
          <w:sz w:val="28"/>
          <w:szCs w:val="28"/>
        </w:rPr>
        <w:t xml:space="preserve">, </w:t>
      </w:r>
      <w:r>
        <w:rPr>
          <w:sz w:val="28"/>
          <w:szCs w:val="28"/>
        </w:rPr>
        <w:t>невежественная и жёсткая крепостница.</w:t>
      </w:r>
    </w:p>
    <w:p w:rsidR="00B041AA" w:rsidRDefault="00B041AA" w:rsidP="00B041AA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Идеал жизни </w:t>
      </w:r>
      <w:proofErr w:type="spellStart"/>
      <w:r>
        <w:rPr>
          <w:sz w:val="28"/>
          <w:szCs w:val="28"/>
        </w:rPr>
        <w:t>Простаковой</w:t>
      </w:r>
      <w:proofErr w:type="spellEnd"/>
      <w:r>
        <w:rPr>
          <w:sz w:val="28"/>
          <w:szCs w:val="28"/>
        </w:rPr>
        <w:t xml:space="preserve"> и её представление о правах и обязанн</w:t>
      </w:r>
      <w:r w:rsidR="00A4575D">
        <w:rPr>
          <w:sz w:val="28"/>
          <w:szCs w:val="28"/>
        </w:rPr>
        <w:t>остях дворянина.</w:t>
      </w:r>
    </w:p>
    <w:p w:rsidR="00A4575D" w:rsidRDefault="00A4575D" w:rsidP="00B041AA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Чем определяется её отношение к членам семьи, крепостным, дворовым, богатым и знатным людям.</w:t>
      </w:r>
    </w:p>
    <w:p w:rsidR="00A4575D" w:rsidRDefault="00A4575D" w:rsidP="00B041AA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 чему она стремится и какими средствами пользуется, чтобы добиться своей цели.</w:t>
      </w:r>
    </w:p>
    <w:p w:rsidR="00A4575D" w:rsidRDefault="00A4575D" w:rsidP="00B041AA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Как воспитывает </w:t>
      </w:r>
      <w:proofErr w:type="spellStart"/>
      <w:r>
        <w:rPr>
          <w:sz w:val="28"/>
          <w:szCs w:val="28"/>
        </w:rPr>
        <w:t>Простакова</w:t>
      </w:r>
      <w:proofErr w:type="spellEnd"/>
      <w:r>
        <w:rPr>
          <w:sz w:val="28"/>
          <w:szCs w:val="28"/>
        </w:rPr>
        <w:t xml:space="preserve"> своего сына. Результаты этого воспитания.</w:t>
      </w:r>
    </w:p>
    <w:p w:rsidR="00A4575D" w:rsidRDefault="00A4575D" w:rsidP="00B041AA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Как относится </w:t>
      </w:r>
      <w:proofErr w:type="spellStart"/>
      <w:r>
        <w:rPr>
          <w:sz w:val="28"/>
          <w:szCs w:val="28"/>
        </w:rPr>
        <w:t>Простакова</w:t>
      </w:r>
      <w:proofErr w:type="spellEnd"/>
      <w:r>
        <w:rPr>
          <w:sz w:val="28"/>
          <w:szCs w:val="28"/>
        </w:rPr>
        <w:t xml:space="preserve"> к образованию и что её заставляет учить Митрофанушку.</w:t>
      </w:r>
    </w:p>
    <w:p w:rsidR="00A4575D" w:rsidRDefault="00A4575D" w:rsidP="00A4575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Что сформировало характер </w:t>
      </w:r>
      <w:proofErr w:type="spellStart"/>
      <w:r>
        <w:rPr>
          <w:sz w:val="28"/>
          <w:szCs w:val="28"/>
        </w:rPr>
        <w:t>Простаковой</w:t>
      </w:r>
      <w:proofErr w:type="spellEnd"/>
      <w:r>
        <w:rPr>
          <w:sz w:val="28"/>
          <w:szCs w:val="28"/>
        </w:rPr>
        <w:t xml:space="preserve"> и её убеждения.</w:t>
      </w:r>
    </w:p>
    <w:p w:rsidR="00A4575D" w:rsidRDefault="00A4575D" w:rsidP="00A4575D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Условия крепостного права.</w:t>
      </w:r>
    </w:p>
    <w:p w:rsidR="00A4575D" w:rsidRDefault="00A4575D" w:rsidP="00A4575D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Воспитание, пример окружающей дворянской среды.</w:t>
      </w:r>
    </w:p>
    <w:p w:rsidR="00A4575D" w:rsidRDefault="00A4575D" w:rsidP="00A4575D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Бесконтрольность поведения.</w:t>
      </w:r>
    </w:p>
    <w:p w:rsidR="00A4575D" w:rsidRDefault="00A4575D" w:rsidP="00A4575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Значение комедии «Недоросль»)</w:t>
      </w:r>
    </w:p>
    <w:p w:rsidR="00A4575D" w:rsidRDefault="00A4575D" w:rsidP="00A4575D">
      <w:pPr>
        <w:ind w:left="360"/>
        <w:rPr>
          <w:sz w:val="28"/>
          <w:szCs w:val="28"/>
        </w:rPr>
      </w:pPr>
    </w:p>
    <w:p w:rsidR="00A4575D" w:rsidRDefault="00A4575D" w:rsidP="00A4575D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Станция «Конечная»</w:t>
      </w:r>
    </w:p>
    <w:p w:rsidR="00A4575D" w:rsidRDefault="00A4575D" w:rsidP="00A4575D">
      <w:pPr>
        <w:rPr>
          <w:sz w:val="28"/>
          <w:szCs w:val="28"/>
        </w:rPr>
      </w:pPr>
      <w:r>
        <w:rPr>
          <w:sz w:val="28"/>
          <w:szCs w:val="28"/>
        </w:rPr>
        <w:t xml:space="preserve">      Мы закончили наше путешествие по стране Творческая, но только на сегодня. Наступит новый день, и мы продолжим свой путь. Узнаем, как правильно подбирать материал к сочинению, как писать тезисы и составлять конспект, как правильно вводить в текст цитату и многое другое.</w:t>
      </w:r>
    </w:p>
    <w:p w:rsidR="00A4575D" w:rsidRDefault="00A4575D" w:rsidP="00A4575D">
      <w:pPr>
        <w:rPr>
          <w:sz w:val="28"/>
          <w:szCs w:val="28"/>
        </w:rPr>
      </w:pPr>
      <w:r>
        <w:rPr>
          <w:sz w:val="28"/>
          <w:szCs w:val="28"/>
        </w:rPr>
        <w:t xml:space="preserve">     А для тех, кто по-настоящему заинтересовался созданием сочинения, прошу к следующему занятию кружка выбрать тему, подобрать к ней эпиграф и составить план предполагаемой работы.</w:t>
      </w:r>
    </w:p>
    <w:p w:rsidR="00A4575D" w:rsidRPr="00A4575D" w:rsidRDefault="00A4575D" w:rsidP="00A4575D">
      <w:pPr>
        <w:rPr>
          <w:sz w:val="28"/>
          <w:szCs w:val="28"/>
        </w:rPr>
      </w:pPr>
      <w:r>
        <w:rPr>
          <w:sz w:val="28"/>
          <w:szCs w:val="28"/>
        </w:rPr>
        <w:t xml:space="preserve">           Всем спасибо. До с</w:t>
      </w:r>
      <w:r w:rsidR="00F21701">
        <w:rPr>
          <w:sz w:val="28"/>
          <w:szCs w:val="28"/>
        </w:rPr>
        <w:t>в</w:t>
      </w:r>
      <w:r>
        <w:rPr>
          <w:sz w:val="28"/>
          <w:szCs w:val="28"/>
        </w:rPr>
        <w:t>идания.</w:t>
      </w:r>
      <w:bookmarkStart w:id="0" w:name="_GoBack"/>
      <w:bookmarkEnd w:id="0"/>
    </w:p>
    <w:p w:rsidR="008C3D92" w:rsidRDefault="008C3D92" w:rsidP="00E1547B">
      <w:pPr>
        <w:ind w:left="360"/>
        <w:rPr>
          <w:sz w:val="28"/>
          <w:szCs w:val="28"/>
        </w:rPr>
      </w:pPr>
    </w:p>
    <w:p w:rsidR="00E1547B" w:rsidRPr="00E1547B" w:rsidRDefault="00E1547B" w:rsidP="00E1547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E1547B" w:rsidRPr="00E1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54F2B"/>
    <w:multiLevelType w:val="hybridMultilevel"/>
    <w:tmpl w:val="35021FD8"/>
    <w:lvl w:ilvl="0" w:tplc="F6D867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455939"/>
    <w:multiLevelType w:val="hybridMultilevel"/>
    <w:tmpl w:val="4A54F7EC"/>
    <w:lvl w:ilvl="0" w:tplc="4DC2A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74CFC"/>
    <w:multiLevelType w:val="hybridMultilevel"/>
    <w:tmpl w:val="0A8E65CE"/>
    <w:lvl w:ilvl="0" w:tplc="CEAE82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C200DE"/>
    <w:multiLevelType w:val="hybridMultilevel"/>
    <w:tmpl w:val="6B70289C"/>
    <w:lvl w:ilvl="0" w:tplc="B6DA49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5D3D7A"/>
    <w:multiLevelType w:val="hybridMultilevel"/>
    <w:tmpl w:val="EBB049AC"/>
    <w:lvl w:ilvl="0" w:tplc="BAFC00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4D02CC"/>
    <w:multiLevelType w:val="hybridMultilevel"/>
    <w:tmpl w:val="C110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17556"/>
    <w:multiLevelType w:val="hybridMultilevel"/>
    <w:tmpl w:val="4824D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26E1A"/>
    <w:multiLevelType w:val="hybridMultilevel"/>
    <w:tmpl w:val="4C4C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D42F2"/>
    <w:multiLevelType w:val="hybridMultilevel"/>
    <w:tmpl w:val="C838874E"/>
    <w:lvl w:ilvl="0" w:tplc="C918227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88"/>
    <w:rsid w:val="00280200"/>
    <w:rsid w:val="0045554B"/>
    <w:rsid w:val="0078101D"/>
    <w:rsid w:val="008C3D92"/>
    <w:rsid w:val="00A4575D"/>
    <w:rsid w:val="00B041AA"/>
    <w:rsid w:val="00CE2471"/>
    <w:rsid w:val="00DC6888"/>
    <w:rsid w:val="00E1547B"/>
    <w:rsid w:val="00E3695E"/>
    <w:rsid w:val="00F2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1EA31-A162-427B-A5BF-63D81E4D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Exi-Di</dc:creator>
  <cp:keywords/>
  <dc:description/>
  <cp:lastModifiedBy>Exi-Di</cp:lastModifiedBy>
  <cp:revision>3</cp:revision>
  <dcterms:created xsi:type="dcterms:W3CDTF">2015-01-06T14:17:00Z</dcterms:created>
  <dcterms:modified xsi:type="dcterms:W3CDTF">2015-01-06T15:48:00Z</dcterms:modified>
</cp:coreProperties>
</file>