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1F" w:rsidRPr="00145EB0" w:rsidRDefault="00CE14A9" w:rsidP="00CE14A9">
      <w:pPr>
        <w:jc w:val="center"/>
      </w:pPr>
      <w:r w:rsidRPr="00145EB0">
        <w:t>Влияние социально-психологического климата учреждения на формирование социальной направленности школьников.</w:t>
      </w:r>
    </w:p>
    <w:p w:rsidR="00CE14A9" w:rsidRDefault="00CE14A9" w:rsidP="00CE14A9">
      <w:pPr>
        <w:jc w:val="center"/>
        <w:rPr>
          <w:u w:val="single"/>
        </w:rPr>
      </w:pPr>
    </w:p>
    <w:p w:rsidR="00CE14A9" w:rsidRPr="002358B2" w:rsidRDefault="00CE14A9" w:rsidP="00882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14A9" w:rsidRPr="002358B2" w:rsidRDefault="00CE14A9" w:rsidP="00882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1CF4" w:rsidRPr="002358B2" w:rsidRDefault="00B51CF4" w:rsidP="00882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B2">
        <w:rPr>
          <w:rFonts w:ascii="Times New Roman" w:eastAsia="Calibri" w:hAnsi="Times New Roman" w:cs="Times New Roman"/>
          <w:sz w:val="24"/>
          <w:szCs w:val="24"/>
        </w:rPr>
        <w:t>Миссия любой школы может быть реализована только в условиях личностного подхода в образовании. Мы понимаем его с позиций следующих принципов:</w:t>
      </w:r>
    </w:p>
    <w:p w:rsidR="00B51CF4" w:rsidRPr="002358B2" w:rsidRDefault="00B51CF4" w:rsidP="008827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58B2">
        <w:rPr>
          <w:rFonts w:ascii="Times New Roman" w:eastAsia="Calibri" w:hAnsi="Times New Roman" w:cs="Times New Roman"/>
          <w:i/>
          <w:sz w:val="24"/>
          <w:szCs w:val="24"/>
        </w:rPr>
        <w:t>Ученик – не средство, а цель образования, основной объект заботы учителя.</w:t>
      </w:r>
    </w:p>
    <w:p w:rsidR="00B51CF4" w:rsidRPr="002358B2" w:rsidRDefault="00B51CF4" w:rsidP="008827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58B2">
        <w:rPr>
          <w:rFonts w:ascii="Times New Roman" w:eastAsia="Calibri" w:hAnsi="Times New Roman" w:cs="Times New Roman"/>
          <w:i/>
          <w:sz w:val="24"/>
          <w:szCs w:val="24"/>
        </w:rPr>
        <w:t>Ученик – субъект образовательного процесса, имеющий право на участие в нём, на его изменение, на собственную позицию, на выбор путей, обеспечивающих продвижение его к желаемому результату.</w:t>
      </w:r>
    </w:p>
    <w:p w:rsidR="00B51CF4" w:rsidRPr="002358B2" w:rsidRDefault="00B51CF4" w:rsidP="008827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58B2">
        <w:rPr>
          <w:rFonts w:ascii="Times New Roman" w:eastAsia="Calibri" w:hAnsi="Times New Roman" w:cs="Times New Roman"/>
          <w:i/>
          <w:sz w:val="24"/>
          <w:szCs w:val="24"/>
        </w:rPr>
        <w:t>Воспитание без диалога с учеником, без уважения к нему – подавление.</w:t>
      </w:r>
    </w:p>
    <w:p w:rsidR="00B51CF4" w:rsidRPr="002358B2" w:rsidRDefault="00B51CF4" w:rsidP="0088273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58B2">
        <w:rPr>
          <w:rFonts w:ascii="Times New Roman" w:eastAsia="Calibri" w:hAnsi="Times New Roman" w:cs="Times New Roman"/>
          <w:i/>
          <w:sz w:val="24"/>
          <w:szCs w:val="24"/>
        </w:rPr>
        <w:t>Школа хороша, если в ней хорошо каждому ребёнку.</w:t>
      </w:r>
    </w:p>
    <w:p w:rsidR="00B51CF4" w:rsidRPr="002358B2" w:rsidRDefault="00B51CF4" w:rsidP="00882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B2">
        <w:rPr>
          <w:rFonts w:ascii="Times New Roman" w:eastAsia="Calibri" w:hAnsi="Times New Roman" w:cs="Times New Roman"/>
          <w:sz w:val="24"/>
          <w:szCs w:val="24"/>
        </w:rPr>
        <w:t xml:space="preserve">     Условия социума сегодня таковы, что ученик не чувствует себя безопасно и комфортно, нередко у него формируется отношение к миру как некоему опасному и даже враждебному сообществу.</w:t>
      </w:r>
    </w:p>
    <w:p w:rsidR="00B51CF4" w:rsidRPr="002358B2" w:rsidRDefault="00B51CF4" w:rsidP="00882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B2">
        <w:rPr>
          <w:rFonts w:ascii="Times New Roman" w:eastAsia="Calibri" w:hAnsi="Times New Roman" w:cs="Times New Roman"/>
          <w:sz w:val="24"/>
          <w:szCs w:val="24"/>
        </w:rPr>
        <w:t xml:space="preserve">      Усугубляет ситуацию усиливающаяся тенденция падения интереса к знаниям, как непреходящей ценности, снижение познавательной активности, снижение заинтересованности родителей в процессе воспитания детей. Иногда случаются в школе конфликтные ситуации в общении с учащимися и их родителями. Это провоцирует состояние повышенной тревожности учащихся, и как следствие – нервные срывы.</w:t>
      </w:r>
    </w:p>
    <w:p w:rsidR="00E94ECA" w:rsidRPr="002358B2" w:rsidRDefault="00E94ECA" w:rsidP="008827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 личности, формирование базисных каче</w:t>
      </w:r>
      <w:proofErr w:type="gramStart"/>
      <w:r w:rsidRP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 в школьные годы, и во многом зависит от той социальной атмосферы, членом которой является ребенок. Особое значение в этом смысле (становления личности) представляет младший школьный возраст, что обуславливает актуальность разработки проблемы формирования психологического климата в начальных классах.</w:t>
      </w:r>
      <w:r w:rsidRPr="00145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Психологический климат является неотъемлемой характеристикой детского коллектива и может определяться как феномен, представляющий собою динамическое поле отношений, в котором развивается групповая деятельность и которое определяет самочувствие личности, меру проявления личностного "Я".</w:t>
      </w:r>
    </w:p>
    <w:p w:rsidR="00CE14A9" w:rsidRPr="002358B2" w:rsidRDefault="009A2AA5" w:rsidP="008827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8B2">
        <w:rPr>
          <w:rFonts w:ascii="Times New Roman" w:hAnsi="Times New Roman" w:cs="Times New Roman"/>
          <w:sz w:val="24"/>
          <w:szCs w:val="24"/>
        </w:rPr>
        <w:t xml:space="preserve">В соответствии с современными стандартами образования, можно утверждать, что </w:t>
      </w:r>
      <w:r w:rsidRPr="002358B2">
        <w:rPr>
          <w:rFonts w:ascii="Times New Roman" w:hAnsi="Times New Roman" w:cs="Times New Roman"/>
          <w:i/>
          <w:sz w:val="24"/>
          <w:szCs w:val="24"/>
        </w:rPr>
        <w:t>о</w:t>
      </w:r>
      <w:r w:rsidRPr="002358B2">
        <w:rPr>
          <w:rFonts w:ascii="Times New Roman" w:eastAsia="Calibri" w:hAnsi="Times New Roman" w:cs="Times New Roman"/>
          <w:i/>
          <w:sz w:val="24"/>
          <w:szCs w:val="24"/>
        </w:rPr>
        <w:t>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обучающихся”, “инициативности, самостоятельности, толерантности, способности к успешной социализации в обществе</w:t>
      </w:r>
      <w:r w:rsidR="0007412E" w:rsidRPr="002358B2">
        <w:rPr>
          <w:rFonts w:ascii="Times New Roman" w:hAnsi="Times New Roman" w:cs="Times New Roman"/>
          <w:i/>
          <w:sz w:val="24"/>
          <w:szCs w:val="24"/>
        </w:rPr>
        <w:t>.</w:t>
      </w:r>
    </w:p>
    <w:p w:rsidR="0087212A" w:rsidRPr="002358B2" w:rsidRDefault="0007412E" w:rsidP="0088273C">
      <w:pPr>
        <w:pStyle w:val="a3"/>
        <w:spacing w:before="0" w:beforeAutospacing="0" w:after="0" w:afterAutospacing="0"/>
        <w:jc w:val="both"/>
      </w:pPr>
      <w:proofErr w:type="gramStart"/>
      <w:r w:rsidRPr="00145EB0">
        <w:t xml:space="preserve">Подобная личность может сформироваться в условиях такого психологического пространства, где ребенку с первого класса </w:t>
      </w:r>
      <w:r w:rsidRPr="00145EB0">
        <w:rPr>
          <w:bCs/>
        </w:rPr>
        <w:t>предоставляется возможность</w:t>
      </w:r>
      <w:r w:rsidRPr="00145EB0">
        <w:t xml:space="preserve"> выражать свое “я”, </w:t>
      </w:r>
      <w:r w:rsidRPr="00145EB0">
        <w:rPr>
          <w:bCs/>
        </w:rPr>
        <w:t>делать выбор</w:t>
      </w:r>
      <w:r w:rsidRPr="00145EB0">
        <w:t xml:space="preserve"> в соответствии со своими ценностными ориентациями; где </w:t>
      </w:r>
      <w:r w:rsidRPr="00145EB0">
        <w:rPr>
          <w:bCs/>
        </w:rPr>
        <w:t xml:space="preserve">поощряется </w:t>
      </w:r>
      <w:r w:rsidRPr="00145EB0">
        <w:t xml:space="preserve">генерирование идеи, выдвижение разного рода инициатив, внесение интересных предложений; где </w:t>
      </w:r>
      <w:r w:rsidRPr="00145EB0">
        <w:rPr>
          <w:bCs/>
        </w:rPr>
        <w:t xml:space="preserve">развивается </w:t>
      </w:r>
      <w:r w:rsidRPr="00145EB0">
        <w:t xml:space="preserve">готовность и умение брать на себя ответственность; где </w:t>
      </w:r>
      <w:r w:rsidRPr="00145EB0">
        <w:rPr>
          <w:bCs/>
        </w:rPr>
        <w:t xml:space="preserve">создаются условия </w:t>
      </w:r>
      <w:r w:rsidRPr="00145EB0">
        <w:t>для самоутверждения ребенка с учетом сильных сторон его личности;</w:t>
      </w:r>
      <w:proofErr w:type="gramEnd"/>
      <w:r w:rsidRPr="00145EB0">
        <w:t xml:space="preserve"> где </w:t>
      </w:r>
      <w:r w:rsidRPr="00145EB0">
        <w:rPr>
          <w:bCs/>
        </w:rPr>
        <w:t xml:space="preserve">формируется </w:t>
      </w:r>
      <w:r w:rsidRPr="00145EB0">
        <w:t>взгляд на другого человека как на безусловную ценность.</w:t>
      </w:r>
    </w:p>
    <w:p w:rsidR="0087212A" w:rsidRPr="002358B2" w:rsidRDefault="0087212A" w:rsidP="008827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D42503">
        <w:rPr>
          <w:color w:val="000000"/>
        </w:rPr>
        <w:t>Расположение ребенка в социальном пространстве опосредуется его нахождением в какой-либо социальной группе. Так, школьник входит в социальное школьное пространство благодаря тому, что он является учеником определенного класса.</w:t>
      </w:r>
    </w:p>
    <w:p w:rsidR="002358B2" w:rsidRPr="00D42503" w:rsidRDefault="002358B2" w:rsidP="008827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пространство влияет на человека через группу, а через нее он входит в социум и сам составляет часть социума.</w:t>
      </w:r>
    </w:p>
    <w:p w:rsidR="002358B2" w:rsidRPr="00D42503" w:rsidRDefault="002358B2" w:rsidP="008827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Механизмом формирующего влияния группы на ребенка является психологический климат, а вернее, социально-психологический климат группы.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lastRenderedPageBreak/>
        <w:t>Формирование и совершенствование социально-психологического климата - это постоянная практическая задача классных руководителей, педагогов-предметников, школьного психолога и администрации.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детского коллектива. Формирование хорошего социально-психологического климата требует понимания психологии школьников, их эмоционального состояния, настроения, душевных переживаний, волнений, отношений друг с другом.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 xml:space="preserve">К условиям, определяющим эффективность влияния педагогов на психологический климат в детском коллективе, относятся следующие: 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 xml:space="preserve">личностные качества педагогов (открытость, расположенность к детям, чувство юмора, инициативность, коммуникабельность, </w:t>
      </w:r>
      <w:proofErr w:type="spellStart"/>
      <w:r>
        <w:t>креативность</w:t>
      </w:r>
      <w:proofErr w:type="spellEnd"/>
      <w:r>
        <w:t xml:space="preserve">) 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 xml:space="preserve">профессиональные качества педагогов (теоретическая и методическая вооружённость). 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>ориентация педагогов на эмоциональный комфорт школьников, что является следствием личностной и профессиональной подготовленности к действиям, формирующим благоприятный психологический климат.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 xml:space="preserve">Одна из важнейших психологических характеристик зрелой личности — ее ценностные ориентации (ЦО). Фактически это проблема смысла человеческого существования вне общества. Подходя к смыслу жизни как к необходимости ее психологической оправданности, А. Н. Леонтьев отмечал: «...ведущий мотив-цель возвышается до истинно человеческого и не </w:t>
      </w:r>
      <w:proofErr w:type="spellStart"/>
      <w:r>
        <w:t>обособливает</w:t>
      </w:r>
      <w:proofErr w:type="spellEnd"/>
      <w:r>
        <w:t xml:space="preserve"> человека, а сливает его жизнь с жизнью людей, их благом... такие жизненные мотивы... способны создать внутреннюю психологическую оправданность его существования, которая составляет смысл жизни». 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 xml:space="preserve">Ценностные ориентации, являясь одним из центральных личностных образований,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деятельности. </w:t>
      </w:r>
    </w:p>
    <w:p w:rsidR="00B560E4" w:rsidRDefault="00B560E4" w:rsidP="0088273C">
      <w:pPr>
        <w:pStyle w:val="western"/>
        <w:spacing w:before="0" w:beforeAutospacing="0" w:after="0"/>
        <w:jc w:val="both"/>
      </w:pPr>
      <w:r>
        <w:t xml:space="preserve">Здоровые ценностные ориентации социальной направленности могут формироваться только у психологически здоровой личности ребёнка. Но это становится невозможным без благоприятного социально-психологического климата. </w:t>
      </w:r>
    </w:p>
    <w:p w:rsidR="00B560E4" w:rsidRDefault="00B560E4" w:rsidP="00B560E4">
      <w:pPr>
        <w:pStyle w:val="western"/>
        <w:spacing w:after="0"/>
      </w:pPr>
    </w:p>
    <w:p w:rsidR="002358B2" w:rsidRDefault="002358B2" w:rsidP="0007412E">
      <w:pPr>
        <w:pStyle w:val="a3"/>
        <w:jc w:val="both"/>
        <w:rPr>
          <w:sz w:val="28"/>
          <w:szCs w:val="28"/>
        </w:rPr>
      </w:pPr>
    </w:p>
    <w:p w:rsidR="00597B0B" w:rsidRPr="00F055E1" w:rsidRDefault="00597B0B" w:rsidP="0007412E">
      <w:pPr>
        <w:pStyle w:val="a3"/>
        <w:jc w:val="both"/>
        <w:rPr>
          <w:sz w:val="28"/>
          <w:szCs w:val="28"/>
        </w:rPr>
      </w:pPr>
    </w:p>
    <w:p w:rsidR="0007412E" w:rsidRPr="00CE14A9" w:rsidRDefault="0007412E" w:rsidP="00CE14A9">
      <w:pPr>
        <w:jc w:val="both"/>
      </w:pPr>
    </w:p>
    <w:p w:rsidR="00CE14A9" w:rsidRDefault="00CE14A9"/>
    <w:p w:rsidR="00CE14A9" w:rsidRDefault="00CE14A9"/>
    <w:sectPr w:rsidR="00CE14A9" w:rsidSect="004F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480F"/>
    <w:multiLevelType w:val="hybridMultilevel"/>
    <w:tmpl w:val="37CA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4A9"/>
    <w:rsid w:val="0007412E"/>
    <w:rsid w:val="00145EB0"/>
    <w:rsid w:val="002358B2"/>
    <w:rsid w:val="003C6FE1"/>
    <w:rsid w:val="004F401F"/>
    <w:rsid w:val="00597B0B"/>
    <w:rsid w:val="0087212A"/>
    <w:rsid w:val="0088273C"/>
    <w:rsid w:val="009A2AA5"/>
    <w:rsid w:val="00B51CF4"/>
    <w:rsid w:val="00B560E4"/>
    <w:rsid w:val="00CE14A9"/>
    <w:rsid w:val="00D9191C"/>
    <w:rsid w:val="00DA723C"/>
    <w:rsid w:val="00DE2F9E"/>
    <w:rsid w:val="00E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60E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2013-02-18T14:14:00Z</dcterms:created>
  <dcterms:modified xsi:type="dcterms:W3CDTF">2013-02-18T14:14:00Z</dcterms:modified>
</cp:coreProperties>
</file>