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EC5" w:rsidRPr="000107F9" w:rsidRDefault="00395EC5" w:rsidP="00395EC5">
      <w:pPr>
        <w:jc w:val="right"/>
        <w:rPr>
          <w:b/>
        </w:rPr>
      </w:pPr>
      <w:r w:rsidRPr="000107F9">
        <w:rPr>
          <w:b/>
        </w:rPr>
        <w:t>Карточка №1</w:t>
      </w:r>
    </w:p>
    <w:p w:rsidR="00395EC5" w:rsidRPr="00A566DB" w:rsidRDefault="00395EC5" w:rsidP="00395EC5">
      <w:pPr>
        <w:rPr>
          <w:sz w:val="28"/>
          <w:szCs w:val="28"/>
        </w:rPr>
      </w:pPr>
    </w:p>
    <w:p w:rsidR="00395EC5" w:rsidRDefault="00395EC5" w:rsidP="00395EC5">
      <w:pPr>
        <w:jc w:val="center"/>
        <w:rPr>
          <w:b/>
          <w:sz w:val="28"/>
          <w:szCs w:val="28"/>
        </w:rPr>
      </w:pPr>
      <w:r w:rsidRPr="00A566DB">
        <w:rPr>
          <w:b/>
          <w:sz w:val="28"/>
          <w:szCs w:val="28"/>
        </w:rPr>
        <w:t>Вклад науки в военное производство</w:t>
      </w:r>
    </w:p>
    <w:p w:rsidR="00395EC5" w:rsidRPr="00A566DB" w:rsidRDefault="00395EC5" w:rsidP="00395EC5">
      <w:pPr>
        <w:rPr>
          <w:b/>
          <w:sz w:val="28"/>
          <w:szCs w:val="28"/>
        </w:rPr>
      </w:pPr>
    </w:p>
    <w:p w:rsidR="00395EC5" w:rsidRPr="00A566DB" w:rsidRDefault="00395EC5" w:rsidP="00395EC5">
      <w:r w:rsidRPr="00A566DB">
        <w:t xml:space="preserve">В тяжелые военные годы советская наука сосредоточилась на решении проблем, "способствующих достижению победы над фашистской Германией. Необходимо было не только обеспечить армию и флот достаточным количеством технических средств и вооружений, но и превзойти противника по качеству боевой техники. Огромный вклад в советское танкостроение внесли такие конструкторы и ученые, как Ж.Я. </w:t>
      </w:r>
      <w:proofErr w:type="spellStart"/>
      <w:r w:rsidRPr="00A566DB">
        <w:t>Котин</w:t>
      </w:r>
      <w:proofErr w:type="spellEnd"/>
      <w:r w:rsidRPr="00A566DB">
        <w:t xml:space="preserve">, М.Н. Кошкин, А.А. Морозов, Н.Л. Духов и другие. Их усилиями были созданы лучшие танки второй мировой войны – тяжелый ИС (на базе модернизированных КВ, </w:t>
      </w:r>
      <w:hyperlink r:id="rId5" w:history="1">
        <w:r w:rsidRPr="00A566DB">
          <w:rPr>
            <w:b/>
            <w:color w:val="DA7938"/>
          </w:rPr>
          <w:t>КВ-1</w:t>
        </w:r>
      </w:hyperlink>
      <w:r w:rsidRPr="00A566DB">
        <w:t xml:space="preserve"> и </w:t>
      </w:r>
      <w:hyperlink r:id="rId6" w:history="1">
        <w:r w:rsidRPr="00A566DB">
          <w:rPr>
            <w:b/>
            <w:color w:val="DA7938"/>
          </w:rPr>
          <w:t>КВ-2</w:t>
        </w:r>
      </w:hyperlink>
      <w:r w:rsidRPr="00A566DB">
        <w:t xml:space="preserve">) и средний </w:t>
      </w:r>
      <w:hyperlink r:id="rId7" w:history="1">
        <w:r w:rsidRPr="00A566DB">
          <w:rPr>
            <w:b/>
            <w:color w:val="DA7938"/>
          </w:rPr>
          <w:t>Т-34</w:t>
        </w:r>
      </w:hyperlink>
      <w:r w:rsidRPr="00A566DB">
        <w:t xml:space="preserve">. С помощью ученых производство танков было поставлено на поток, а ручная сварка заменена автоматической (по методу академика Е.О. Патона). </w:t>
      </w:r>
    </w:p>
    <w:p w:rsidR="00395EC5" w:rsidRPr="00A566DB" w:rsidRDefault="00395EC5" w:rsidP="00395EC5">
      <w:r w:rsidRPr="00A566DB">
        <w:t xml:space="preserve">Вместо ковки и литья деталей для танков широко использовалась штамповка и термическая обработка токами высокой частоты. Впервые в мире усилиями советских ученых и инженеров такая сложная деталь, как танковая башня, стала изготавливаться посредством штамповки, что резко ускорило сроки сборки этих грозных машин. Важные теоретические и практические проблемы были разработаны советской наукой в области авиации. Трудами таких ученых, как М.В. Келдыш, Н.Е. </w:t>
      </w:r>
      <w:proofErr w:type="spellStart"/>
      <w:r w:rsidRPr="00A566DB">
        <w:t>Кочин</w:t>
      </w:r>
      <w:proofErr w:type="spellEnd"/>
      <w:r w:rsidRPr="00A566DB">
        <w:t xml:space="preserve">, С.А. </w:t>
      </w:r>
      <w:proofErr w:type="spellStart"/>
      <w:r w:rsidRPr="00A566DB">
        <w:t>Христианович</w:t>
      </w:r>
      <w:proofErr w:type="spellEnd"/>
      <w:r w:rsidRPr="00A566DB">
        <w:t xml:space="preserve"> и ряда другие, удалось решить сложные задачи, связанные с созданием скоростных самолетов для советской военной авиации. Штурмовики, истребители, бомбардировщики, созданные такими конструкторами, как А.А. Архангельский, </w:t>
      </w:r>
      <w:hyperlink r:id="rId8" w:history="1">
        <w:r w:rsidRPr="00A566DB">
          <w:rPr>
            <w:b/>
            <w:color w:val="DA7938"/>
          </w:rPr>
          <w:t>С.В. Ильюшин</w:t>
        </w:r>
      </w:hyperlink>
      <w:r w:rsidRPr="00A566DB">
        <w:t xml:space="preserve">, </w:t>
      </w:r>
      <w:hyperlink r:id="rId9" w:history="1">
        <w:r w:rsidRPr="00A566DB">
          <w:rPr>
            <w:b/>
            <w:color w:val="DA7938"/>
          </w:rPr>
          <w:t>С.А. Лавочкин</w:t>
        </w:r>
      </w:hyperlink>
      <w:r w:rsidRPr="00A566DB">
        <w:t xml:space="preserve">, </w:t>
      </w:r>
      <w:hyperlink r:id="rId10" w:history="1">
        <w:r w:rsidRPr="00A566DB">
          <w:rPr>
            <w:b/>
            <w:color w:val="DA7938"/>
          </w:rPr>
          <w:t>А.И. Микоян</w:t>
        </w:r>
      </w:hyperlink>
      <w:r w:rsidRPr="00A566DB">
        <w:t xml:space="preserve">, Н.Н. Поликарпов, А.Н. Туполев, </w:t>
      </w:r>
      <w:hyperlink r:id="rId11" w:history="1">
        <w:r w:rsidRPr="00A566DB">
          <w:rPr>
            <w:b/>
            <w:color w:val="DA7938"/>
          </w:rPr>
          <w:t>А.С. Яковлев</w:t>
        </w:r>
      </w:hyperlink>
      <w:r w:rsidRPr="00A566DB">
        <w:t xml:space="preserve"> и другие, по всем важнейшим показателям превосходили соответствующие типы самолетов фашистской Германии. Значительный вклад в совершенствование авиационной техники в военные годы внесли ученые-конструкторы авиационных двигателей – В.Я. Климов, А.А. Микулин, А.Д. Шевцов и другие. </w:t>
      </w:r>
    </w:p>
    <w:p w:rsidR="00395EC5" w:rsidRPr="00A566DB" w:rsidRDefault="00395EC5" w:rsidP="00395EC5">
      <w:r w:rsidRPr="00A566DB">
        <w:t xml:space="preserve">Советская армия была обеспечена самыми мощными и наиболее совершенными артиллерийскими системами. Артиллерийское оружие, созданное в конструкторских бюро </w:t>
      </w:r>
      <w:hyperlink r:id="rId12" w:history="1">
        <w:r w:rsidRPr="00A566DB">
          <w:rPr>
            <w:b/>
            <w:color w:val="DA7938"/>
          </w:rPr>
          <w:t xml:space="preserve">В.Г. </w:t>
        </w:r>
        <w:proofErr w:type="spellStart"/>
        <w:r w:rsidRPr="00A566DB">
          <w:rPr>
            <w:b/>
            <w:color w:val="DA7938"/>
          </w:rPr>
          <w:t>Грабина</w:t>
        </w:r>
        <w:proofErr w:type="spellEnd"/>
      </w:hyperlink>
      <w:r w:rsidRPr="00A566DB">
        <w:t xml:space="preserve">, Ф.Ф. Петрова, И.И. Иванова, Б.И. </w:t>
      </w:r>
      <w:proofErr w:type="spellStart"/>
      <w:r w:rsidRPr="00A566DB">
        <w:t>Шавырина</w:t>
      </w:r>
      <w:proofErr w:type="spellEnd"/>
      <w:r w:rsidRPr="00A566DB">
        <w:t xml:space="preserve">, отличалось от артиллерийских систем фашистской Германии большей мощностью, надежностью в эксплуатации, простотой в обращении, сроками службы. Новые образцы стрелкового оружия были разработаны советскими учеными-оружейниками В.А. Дегтяревым, Ф.В. Токаревым, Г.С. Шпагиным, П.Н. Горюновым, С.Г. Симоновым и другими. </w:t>
      </w:r>
    </w:p>
    <w:p w:rsidR="00395EC5" w:rsidRPr="00A566DB" w:rsidRDefault="00395EC5" w:rsidP="00395EC5">
      <w:r w:rsidRPr="00A566DB">
        <w:t xml:space="preserve">Реактивная артиллерия, ставшая новейшим видом вооружения во второй мировой войне, впервые стала использоваться в боевых действиях Красной Армией. Различные типы реактивной артиллерии, в том числе и знаменитые "катюши", разработанные коллективами советских ученых (в том числе и будущим Главным конструктором, под руководством которого в 1961 году был осуществлен первый полёт человека в космос, – С.П. Королевым), по всем показателям превосходили аналогичные разработки Германии и стран-союзниц. </w:t>
      </w:r>
    </w:p>
    <w:p w:rsidR="00395EC5" w:rsidRPr="00A566DB" w:rsidRDefault="00395EC5" w:rsidP="00395EC5">
      <w:r w:rsidRPr="00A566DB">
        <w:t xml:space="preserve">В апреле 1942 года была создана специальная комиссия по научно-техническим вопросам военно-морского дела. Она занималась модернизацией старых и созданием новых боевых кораблей, поиском способов защиты их от морских мин, повышением эффективности стрельбы корабельной артиллерии. Председателем комиссии был академик А.Ф. Иоффе, ученым секретарем – профессор И.В. Курчатов. Значительную помощь военной промышленности оказали исследования П.С. Александрова, И.М. Виноградова, М.А. </w:t>
      </w:r>
      <w:proofErr w:type="spellStart"/>
      <w:r w:rsidRPr="00A566DB">
        <w:t>Лавреньева</w:t>
      </w:r>
      <w:proofErr w:type="spellEnd"/>
      <w:r w:rsidRPr="00A566DB">
        <w:t xml:space="preserve">, С.А. Соболева в области вычислительной математики, работы физиков под руководством А.Ф. Иоффе по изучению полупроводников и созданию приборов для самолетов, артиллерийских систем и кораблей. </w:t>
      </w:r>
    </w:p>
    <w:p w:rsidR="00395EC5" w:rsidRPr="00A566DB" w:rsidRDefault="00395EC5" w:rsidP="00395EC5">
      <w:r w:rsidRPr="00A566DB">
        <w:t xml:space="preserve">Исследования советских ученых-химиков во главе с Н.Д. Зелинским сыграли важную роль в создании новых взрывчатых веществ. Существенный вклад в развитие теории горения и взрывов внес коллектив ученых, руководимый Н.Н. Семеновым. Большое значение для развития приборостроительной и оптико-механической промышленности имели исследования С.И. Вавилова. </w:t>
      </w:r>
    </w:p>
    <w:p w:rsidR="00395EC5" w:rsidRPr="00A566DB" w:rsidRDefault="00395EC5" w:rsidP="00395EC5">
      <w:r w:rsidRPr="00A566DB">
        <w:t xml:space="preserve">Весьма результативной была и деятельность ученых-медиков. Успешно разрабатывались проблемы хирургии, терапии, эпидемиологии. Многие ученые работали непосредственно на фронтах Великой Отечественной войны. В результате широкого внедрения в практику открытий и достижений медицинской науки, полученных во время войны, ученые-медики добились впечатляющих успехов – более 70% раненых советских офицеров и солдат возвращались в строй. </w:t>
      </w:r>
    </w:p>
    <w:p w:rsidR="00395EC5" w:rsidRPr="00A566DB" w:rsidRDefault="00395EC5" w:rsidP="00395EC5">
      <w:r w:rsidRPr="00A566DB">
        <w:t xml:space="preserve">В годы войны советская наука работала и над перспективными проблемами, проводила фундаментальные исследования, рассчитанные уже на будущее. В мае 1942 года был испытан </w:t>
      </w:r>
      <w:r w:rsidRPr="00A566DB">
        <w:lastRenderedPageBreak/>
        <w:t xml:space="preserve">первый в мире реактивный истребитель, созданный конструктором В.Ф. Болховитиновым. В начале 1945 года был запущен в серийное производство истребитель с турбореактивным двигателем, созданный коллективом ученых под руководством А.И. Микояна. В1943 году возобновились исследования по ядерной проблематике. Они позволили в 1949 году лишить США монополии на атомную бомбу. Первые ее образцы были созданы в лаборатории под руководством И.В. Курчатова. </w:t>
      </w:r>
    </w:p>
    <w:p w:rsidR="00395EC5" w:rsidRPr="00A566DB" w:rsidRDefault="00395EC5" w:rsidP="00395EC5">
      <w:r w:rsidRPr="00A566DB">
        <w:t xml:space="preserve">Преимущественное внимание советских ученых к вопросам, непосредственно связанным с войной, позволило организовать помощь фронту и тылу по самым различным направлениям. Тесная связь науки с производством стала одним из источников победы Советского Союза над фашистским агрессором. </w:t>
      </w:r>
    </w:p>
    <w:p w:rsidR="00395EC5" w:rsidRPr="00A566DB" w:rsidRDefault="00395EC5" w:rsidP="00395EC5"/>
    <w:p w:rsidR="00395EC5" w:rsidRPr="00A566DB" w:rsidRDefault="00395EC5" w:rsidP="00395EC5"/>
    <w:p w:rsidR="00395EC5" w:rsidRPr="00A566DB" w:rsidRDefault="00395EC5" w:rsidP="00395EC5"/>
    <w:p w:rsidR="00395EC5" w:rsidRPr="00A566DB" w:rsidRDefault="00395EC5" w:rsidP="00395EC5"/>
    <w:p w:rsidR="00395EC5" w:rsidRPr="00A566DB" w:rsidRDefault="00395EC5" w:rsidP="00395EC5"/>
    <w:p w:rsidR="00395EC5" w:rsidRPr="00A566DB" w:rsidRDefault="00395EC5" w:rsidP="00395EC5"/>
    <w:p w:rsidR="00395EC5" w:rsidRDefault="00395EC5" w:rsidP="00395EC5"/>
    <w:p w:rsidR="00395EC5" w:rsidRDefault="00395EC5" w:rsidP="00395EC5"/>
    <w:p w:rsidR="00395EC5" w:rsidRDefault="00395EC5" w:rsidP="00395EC5"/>
    <w:p w:rsidR="00395EC5" w:rsidRDefault="00395EC5" w:rsidP="00395EC5"/>
    <w:p w:rsidR="00A307F3" w:rsidRDefault="00A307F3" w:rsidP="00395EC5"/>
    <w:p w:rsidR="00A307F3" w:rsidRDefault="00A307F3" w:rsidP="00395EC5"/>
    <w:p w:rsidR="00A307F3" w:rsidRDefault="00A307F3" w:rsidP="00395EC5"/>
    <w:p w:rsidR="00A307F3" w:rsidRDefault="00A307F3" w:rsidP="00395EC5"/>
    <w:p w:rsidR="00A307F3" w:rsidRDefault="00A307F3" w:rsidP="00395EC5"/>
    <w:p w:rsidR="00A307F3" w:rsidRDefault="00A307F3" w:rsidP="00395EC5"/>
    <w:p w:rsidR="00A307F3" w:rsidRDefault="00A307F3" w:rsidP="00395EC5"/>
    <w:p w:rsidR="00A307F3" w:rsidRDefault="00A307F3" w:rsidP="00395EC5"/>
    <w:p w:rsidR="00A307F3" w:rsidRDefault="00A307F3" w:rsidP="00395EC5"/>
    <w:p w:rsidR="00A307F3" w:rsidRDefault="00A307F3" w:rsidP="00395EC5"/>
    <w:p w:rsidR="00A307F3" w:rsidRDefault="00A307F3" w:rsidP="00395EC5"/>
    <w:p w:rsidR="00A307F3" w:rsidRDefault="00A307F3" w:rsidP="00395EC5"/>
    <w:p w:rsidR="00A307F3" w:rsidRDefault="00A307F3" w:rsidP="00395EC5"/>
    <w:p w:rsidR="00A307F3" w:rsidRDefault="00A307F3" w:rsidP="00395EC5"/>
    <w:p w:rsidR="00A307F3" w:rsidRDefault="00A307F3" w:rsidP="00395EC5"/>
    <w:p w:rsidR="00A307F3" w:rsidRDefault="00A307F3" w:rsidP="00395EC5"/>
    <w:p w:rsidR="00A307F3" w:rsidRDefault="00A307F3" w:rsidP="00395EC5"/>
    <w:p w:rsidR="00A307F3" w:rsidRDefault="00A307F3" w:rsidP="00395EC5"/>
    <w:p w:rsidR="00A307F3" w:rsidRDefault="00A307F3" w:rsidP="00395EC5"/>
    <w:p w:rsidR="00A307F3" w:rsidRPr="00D82083" w:rsidRDefault="00A307F3" w:rsidP="00395EC5"/>
    <w:p w:rsidR="00BD3517" w:rsidRPr="00D82083" w:rsidRDefault="00BD3517" w:rsidP="00395EC5"/>
    <w:p w:rsidR="00BD3517" w:rsidRPr="00D82083" w:rsidRDefault="00BD3517" w:rsidP="00395EC5"/>
    <w:p w:rsidR="00BD3517" w:rsidRPr="00D82083" w:rsidRDefault="00BD3517" w:rsidP="00395EC5"/>
    <w:p w:rsidR="00BD3517" w:rsidRPr="00D82083" w:rsidRDefault="00BD3517" w:rsidP="00395EC5"/>
    <w:p w:rsidR="00BD3517" w:rsidRPr="00D82083" w:rsidRDefault="00BD3517" w:rsidP="00395EC5"/>
    <w:p w:rsidR="00BD3517" w:rsidRPr="00D82083" w:rsidRDefault="00BD3517" w:rsidP="00395EC5"/>
    <w:p w:rsidR="00BD3517" w:rsidRPr="00D82083" w:rsidRDefault="00BD3517" w:rsidP="00395EC5"/>
    <w:p w:rsidR="00BD3517" w:rsidRPr="00D82083" w:rsidRDefault="00BD3517" w:rsidP="00395EC5"/>
    <w:p w:rsidR="00BD3517" w:rsidRPr="00D82083" w:rsidRDefault="00BD3517" w:rsidP="00395EC5"/>
    <w:p w:rsidR="00BD3517" w:rsidRPr="00D82083" w:rsidRDefault="00BD3517" w:rsidP="00395EC5"/>
    <w:p w:rsidR="00BD3517" w:rsidRPr="00D82083" w:rsidRDefault="00BD3517" w:rsidP="00395EC5"/>
    <w:p w:rsidR="00BD3517" w:rsidRPr="00D82083" w:rsidRDefault="00BD3517" w:rsidP="00395EC5"/>
    <w:p w:rsidR="00BD3517" w:rsidRPr="00D82083" w:rsidRDefault="00BD3517" w:rsidP="00395EC5"/>
    <w:p w:rsidR="00BD3517" w:rsidRPr="00D82083" w:rsidRDefault="00BD3517" w:rsidP="00395EC5"/>
    <w:p w:rsidR="00BD3517" w:rsidRPr="00D82083" w:rsidRDefault="00BD3517" w:rsidP="00395EC5"/>
    <w:p w:rsidR="00A307F3" w:rsidRPr="00A566DB" w:rsidRDefault="00A307F3" w:rsidP="00395EC5"/>
    <w:p w:rsidR="00395EC5" w:rsidRPr="000107F9" w:rsidRDefault="00395EC5" w:rsidP="00395EC5">
      <w:pPr>
        <w:jc w:val="right"/>
        <w:rPr>
          <w:b/>
        </w:rPr>
      </w:pPr>
      <w:r w:rsidRPr="000107F9">
        <w:rPr>
          <w:b/>
        </w:rPr>
        <w:lastRenderedPageBreak/>
        <w:t>Карточка  №2</w:t>
      </w:r>
    </w:p>
    <w:p w:rsidR="00395EC5" w:rsidRDefault="00395EC5" w:rsidP="00395EC5">
      <w:pPr>
        <w:rPr>
          <w:b/>
          <w:sz w:val="28"/>
          <w:szCs w:val="28"/>
        </w:rPr>
      </w:pPr>
    </w:p>
    <w:p w:rsidR="00395EC5" w:rsidRPr="009D6215" w:rsidRDefault="00395EC5" w:rsidP="00395EC5">
      <w:pPr>
        <w:jc w:val="center"/>
        <w:rPr>
          <w:b/>
          <w:sz w:val="28"/>
          <w:szCs w:val="28"/>
        </w:rPr>
      </w:pPr>
      <w:r w:rsidRPr="009D6215">
        <w:rPr>
          <w:b/>
          <w:sz w:val="28"/>
          <w:szCs w:val="28"/>
        </w:rPr>
        <w:t>Эвакуация</w:t>
      </w:r>
    </w:p>
    <w:p w:rsidR="00395EC5" w:rsidRPr="009D6215" w:rsidRDefault="00395EC5" w:rsidP="00395EC5">
      <w:pPr>
        <w:rPr>
          <w:b/>
          <w:sz w:val="28"/>
          <w:szCs w:val="28"/>
        </w:rPr>
      </w:pPr>
    </w:p>
    <w:p w:rsidR="00395EC5" w:rsidRPr="003B0739" w:rsidRDefault="00395EC5" w:rsidP="00395EC5">
      <w:pPr>
        <w:rPr>
          <w:b/>
        </w:rPr>
      </w:pPr>
      <w:r w:rsidRPr="003B0739">
        <w:rPr>
          <w:b/>
        </w:rPr>
        <w:t>Факты:</w:t>
      </w:r>
    </w:p>
    <w:p w:rsidR="00395EC5" w:rsidRDefault="00395EC5" w:rsidP="00395EC5">
      <w:pPr>
        <w:numPr>
          <w:ilvl w:val="0"/>
          <w:numId w:val="1"/>
        </w:numPr>
      </w:pPr>
      <w:r>
        <w:t>Лозунг «Всё для фронта, всё для победы».</w:t>
      </w:r>
    </w:p>
    <w:p w:rsidR="00395EC5" w:rsidRDefault="00395EC5" w:rsidP="00395EC5">
      <w:pPr>
        <w:numPr>
          <w:ilvl w:val="0"/>
          <w:numId w:val="1"/>
        </w:numPr>
      </w:pPr>
      <w:r>
        <w:t>Захвачено 1,5 млн.кв.км</w:t>
      </w:r>
      <w:proofErr w:type="gramStart"/>
      <w:r>
        <w:t>.</w:t>
      </w:r>
      <w:proofErr w:type="gramEnd"/>
      <w:r>
        <w:t xml:space="preserve"> </w:t>
      </w:r>
      <w:proofErr w:type="gramStart"/>
      <w:r>
        <w:t>т</w:t>
      </w:r>
      <w:proofErr w:type="gramEnd"/>
      <w:r>
        <w:t>ерриторий с населением 74,5 млн. человек и выпускалось 50% промышленной и сельскохозяйственной продукции.</w:t>
      </w:r>
    </w:p>
    <w:p w:rsidR="00395EC5" w:rsidRDefault="00395EC5" w:rsidP="00395EC5">
      <w:pPr>
        <w:numPr>
          <w:ilvl w:val="0"/>
          <w:numId w:val="1"/>
        </w:numPr>
      </w:pPr>
      <w:r>
        <w:t xml:space="preserve">24 июня </w:t>
      </w:r>
      <w:smartTag w:uri="urn:schemas-microsoft-com:office:smarttags" w:element="metricconverter">
        <w:smartTagPr>
          <w:attr w:name="ProductID" w:val="1941 г"/>
        </w:smartTagPr>
        <w:r>
          <w:t>1941 г</w:t>
        </w:r>
      </w:smartTag>
      <w:r>
        <w:t>. Совет эвакуации (</w:t>
      </w:r>
      <w:proofErr w:type="spellStart"/>
      <w:r>
        <w:t>Н.М.Шверник</w:t>
      </w:r>
      <w:proofErr w:type="spellEnd"/>
      <w:r>
        <w:t>).</w:t>
      </w:r>
    </w:p>
    <w:p w:rsidR="00395EC5" w:rsidRPr="003B0739" w:rsidRDefault="00395EC5" w:rsidP="00395EC5">
      <w:pPr>
        <w:ind w:left="360"/>
        <w:rPr>
          <w:b/>
        </w:rPr>
      </w:pPr>
      <w:r w:rsidRPr="003B0739">
        <w:rPr>
          <w:b/>
        </w:rPr>
        <w:t>Документы</w:t>
      </w:r>
      <w:r>
        <w:rPr>
          <w:b/>
        </w:rPr>
        <w:t>.</w:t>
      </w:r>
    </w:p>
    <w:p w:rsidR="00395EC5" w:rsidRDefault="00395EC5" w:rsidP="00395EC5">
      <w:pPr>
        <w:ind w:left="360"/>
      </w:pPr>
      <w:r>
        <w:t>1. Указ Президиума Верховного Совета СССР «О режиме рабочего времени рабочих и служащих в военное время»</w:t>
      </w:r>
    </w:p>
    <w:p w:rsidR="00395EC5" w:rsidRDefault="00395EC5" w:rsidP="00395EC5">
      <w:pPr>
        <w:ind w:left="360"/>
      </w:pPr>
      <w:r>
        <w:t>В целях обеспечения выполнения производственных заданий, связанных с нуждами военного времени, Президиум Верховного Совета СССР постановляет:</w:t>
      </w:r>
    </w:p>
    <w:p w:rsidR="00395EC5" w:rsidRDefault="00395EC5" w:rsidP="00395EC5">
      <w:pPr>
        <w:ind w:left="360"/>
      </w:pPr>
      <w:r>
        <w:t>1. Предоставить директорам предприятий промышленности, транспорта, сельского хозяйства и торговли право устанавливать с разрешения Совнаркома СССР как для всех рабочих и служащих, так и для отдельных цехов, участков и групп рабочих и служащих обязательные сверхурочные работы продолжительностью от 1-го до 3-х часов в день.</w:t>
      </w:r>
    </w:p>
    <w:p w:rsidR="00395EC5" w:rsidRDefault="00395EC5" w:rsidP="00395EC5">
      <w:pPr>
        <w:ind w:left="360"/>
      </w:pPr>
      <w:r>
        <w:t>2. Лица, не достигшие 16 лет, не могут быть привлечены к обязательным сверхурочным работам продолжительностью не более 2-х часов в день.</w:t>
      </w:r>
    </w:p>
    <w:p w:rsidR="00395EC5" w:rsidRDefault="00395EC5" w:rsidP="00395EC5">
      <w:pPr>
        <w:ind w:left="360"/>
      </w:pPr>
      <w:r>
        <w:t>3. Не могут быть привлечены к сверхурочным работам беременные женщины, начиная с шестого месяца беременности, а также женщины, кормящие грудью – в течение шести месяцев кормления.</w:t>
      </w:r>
    </w:p>
    <w:p w:rsidR="00395EC5" w:rsidRDefault="00395EC5" w:rsidP="00395EC5">
      <w:pPr>
        <w:ind w:left="360"/>
      </w:pPr>
      <w:r>
        <w:t xml:space="preserve">4. Оплату </w:t>
      </w:r>
      <w:proofErr w:type="gramStart"/>
      <w:r>
        <w:t>обязательных</w:t>
      </w:r>
      <w:proofErr w:type="gramEnd"/>
      <w:r>
        <w:t xml:space="preserve"> сверхурочных рабочим и служащим производить в полуторном размере.</w:t>
      </w:r>
    </w:p>
    <w:p w:rsidR="00395EC5" w:rsidRDefault="00395EC5" w:rsidP="00395EC5">
      <w:pPr>
        <w:ind w:left="360" w:hanging="540"/>
      </w:pPr>
      <w:r>
        <w:t>5. Отменить очередные и дополнительные отпуска, заменив их денежной компенсацией за неиспользованный отпуск во всех государственных, кооперативных и общественных предприятиях и учреждениях. Отпуск предоставляется лишь в случае болезни. Отпуска по беременности т родам предоставлять в соответствии со ст. 14 постановления Совнаркома СССР, ЦК ВК</w:t>
      </w:r>
      <w:proofErr w:type="gramStart"/>
      <w:r>
        <w:t>П(</w:t>
      </w:r>
      <w:proofErr w:type="gramEnd"/>
      <w:r>
        <w:t>б) и ВЦСПС от 28 декабря 1938 года.</w:t>
      </w:r>
    </w:p>
    <w:p w:rsidR="00395EC5" w:rsidRDefault="00395EC5" w:rsidP="00395EC5">
      <w:pPr>
        <w:ind w:left="360"/>
      </w:pPr>
      <w:r>
        <w:t xml:space="preserve">                                                                   Председатель Президиума Верховного Совета</w:t>
      </w:r>
    </w:p>
    <w:p w:rsidR="00395EC5" w:rsidRDefault="00395EC5" w:rsidP="00395EC5">
      <w:pPr>
        <w:ind w:left="360"/>
      </w:pPr>
      <w:r>
        <w:t xml:space="preserve">                                                                   СССР М.Калинин</w:t>
      </w:r>
    </w:p>
    <w:p w:rsidR="00395EC5" w:rsidRDefault="00395EC5" w:rsidP="00395EC5">
      <w:pPr>
        <w:ind w:left="360"/>
      </w:pPr>
      <w:r>
        <w:t xml:space="preserve">                                                                    Секретарь Президиума Верховного Совета </w:t>
      </w:r>
    </w:p>
    <w:p w:rsidR="00395EC5" w:rsidRDefault="00395EC5" w:rsidP="00395EC5">
      <w:pPr>
        <w:ind w:left="360"/>
      </w:pPr>
      <w:r>
        <w:t xml:space="preserve">                                                                   СССР </w:t>
      </w:r>
      <w:proofErr w:type="spellStart"/>
      <w:r>
        <w:t>А.Горкин</w:t>
      </w:r>
      <w:proofErr w:type="spellEnd"/>
    </w:p>
    <w:p w:rsidR="00395EC5" w:rsidRDefault="00395EC5" w:rsidP="00395EC5">
      <w:pPr>
        <w:ind w:left="360"/>
      </w:pPr>
      <w:r>
        <w:t xml:space="preserve">                                                                    Москва, Кремль. 26 июня 1941 года.</w:t>
      </w:r>
    </w:p>
    <w:p w:rsidR="00395EC5" w:rsidRPr="003B0739" w:rsidRDefault="00395EC5" w:rsidP="00395EC5">
      <w:pPr>
        <w:ind w:left="360"/>
        <w:rPr>
          <w:b/>
        </w:rPr>
      </w:pPr>
      <w:r w:rsidRPr="003B0739">
        <w:rPr>
          <w:b/>
        </w:rPr>
        <w:t>Вопросы к документу.</w:t>
      </w:r>
    </w:p>
    <w:p w:rsidR="00395EC5" w:rsidRPr="003B0739" w:rsidRDefault="00395EC5" w:rsidP="00395EC5">
      <w:pPr>
        <w:ind w:left="360"/>
        <w:rPr>
          <w:b/>
        </w:rPr>
      </w:pPr>
    </w:p>
    <w:p w:rsidR="00395EC5" w:rsidRDefault="00395EC5" w:rsidP="00395EC5">
      <w:pPr>
        <w:numPr>
          <w:ilvl w:val="0"/>
          <w:numId w:val="2"/>
        </w:numPr>
      </w:pPr>
      <w:r>
        <w:t>Как изменились условия труда по сравнению с предвоенным временем? Считаете ли Вы подобные меры необходимыми?</w:t>
      </w:r>
    </w:p>
    <w:p w:rsidR="00395EC5" w:rsidRDefault="00395EC5" w:rsidP="00395EC5">
      <w:pPr>
        <w:numPr>
          <w:ilvl w:val="0"/>
          <w:numId w:val="2"/>
        </w:numPr>
      </w:pPr>
      <w:r>
        <w:t xml:space="preserve">Чем, на ваш взгляд, объяснить специальную статью указа о молодёжи, не достигшей 16 лет к июню </w:t>
      </w:r>
      <w:smartTag w:uri="urn:schemas-microsoft-com:office:smarttags" w:element="metricconverter">
        <w:smartTagPr>
          <w:attr w:name="ProductID" w:val="1941 г"/>
        </w:smartTagPr>
        <w:r>
          <w:t>1941 г</w:t>
        </w:r>
      </w:smartTag>
      <w:proofErr w:type="gramStart"/>
      <w:r>
        <w:t>..</w:t>
      </w:r>
      <w:proofErr w:type="gramEnd"/>
    </w:p>
    <w:p w:rsidR="00395EC5" w:rsidRPr="00BD3517" w:rsidRDefault="00395EC5" w:rsidP="00395EC5">
      <w:pPr>
        <w:numPr>
          <w:ilvl w:val="0"/>
          <w:numId w:val="2"/>
        </w:numPr>
      </w:pPr>
      <w:r>
        <w:t>Выясните, кто из ваших родных находился в подростковом возрасте в годы войны. Какова роль подростков в работе тыла?</w:t>
      </w:r>
    </w:p>
    <w:p w:rsidR="00395EC5" w:rsidRPr="00A566DB" w:rsidRDefault="00395EC5" w:rsidP="00395EC5"/>
    <w:p w:rsidR="00BD3517" w:rsidRDefault="00BD3517" w:rsidP="00395EC5">
      <w:pPr>
        <w:jc w:val="center"/>
        <w:rPr>
          <w:b/>
          <w:color w:val="333333"/>
          <w:sz w:val="28"/>
          <w:szCs w:val="28"/>
          <w:lang w:val="en-US"/>
        </w:rPr>
      </w:pPr>
    </w:p>
    <w:p w:rsidR="00BD3517" w:rsidRPr="00A566DB" w:rsidRDefault="00BD3517" w:rsidP="00BD3517">
      <w:pPr>
        <w:rPr>
          <w:b/>
          <w:color w:val="333333"/>
          <w:sz w:val="28"/>
          <w:szCs w:val="28"/>
        </w:rPr>
      </w:pPr>
      <w:r w:rsidRPr="00A566DB">
        <w:rPr>
          <w:b/>
          <w:color w:val="333333"/>
          <w:sz w:val="28"/>
          <w:szCs w:val="28"/>
        </w:rPr>
        <w:t>Производство основных видов сельскохозяйственной продукции в СССР в 1942</w:t>
      </w:r>
      <w:r>
        <w:rPr>
          <w:b/>
          <w:color w:val="333333"/>
          <w:sz w:val="28"/>
          <w:szCs w:val="28"/>
        </w:rPr>
        <w:t>–</w:t>
      </w:r>
      <w:r w:rsidRPr="00A566DB">
        <w:rPr>
          <w:b/>
          <w:color w:val="333333"/>
          <w:sz w:val="28"/>
          <w:szCs w:val="28"/>
        </w:rPr>
        <w:t>1943 гг. (млн. т)</w:t>
      </w:r>
    </w:p>
    <w:tbl>
      <w:tblPr>
        <w:tblW w:w="0" w:type="auto"/>
        <w:jc w:val="center"/>
        <w:tblInd w:w="-17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4114"/>
        <w:gridCol w:w="705"/>
        <w:gridCol w:w="705"/>
        <w:gridCol w:w="3408"/>
      </w:tblGrid>
      <w:tr w:rsidR="00BD3517" w:rsidRPr="00A566DB" w:rsidTr="00BD3517">
        <w:trPr>
          <w:trHeight w:val="240"/>
          <w:jc w:val="center"/>
        </w:trPr>
        <w:tc>
          <w:tcPr>
            <w:tcW w:w="4114" w:type="dxa"/>
            <w:tcBorders>
              <w:top w:val="single" w:sz="6" w:space="0" w:color="auto"/>
              <w:left w:val="single" w:sz="6" w:space="0" w:color="auto"/>
              <w:bottom w:val="single" w:sz="6" w:space="0" w:color="auto"/>
              <w:right w:val="single" w:sz="6" w:space="0" w:color="auto"/>
            </w:tcBorders>
          </w:tcPr>
          <w:p w:rsidR="00BD3517" w:rsidRPr="00A566DB" w:rsidRDefault="00BD3517" w:rsidP="002411FD">
            <w:pPr>
              <w:rPr>
                <w:color w:val="333333"/>
              </w:rPr>
            </w:pPr>
            <w:r w:rsidRPr="00A566DB">
              <w:rPr>
                <w:color w:val="333333"/>
              </w:rPr>
              <w:t>Виды продукции</w:t>
            </w:r>
          </w:p>
        </w:tc>
        <w:tc>
          <w:tcPr>
            <w:tcW w:w="705" w:type="dxa"/>
            <w:tcBorders>
              <w:top w:val="single" w:sz="6" w:space="0" w:color="auto"/>
              <w:left w:val="single" w:sz="6" w:space="0" w:color="auto"/>
              <w:bottom w:val="single" w:sz="6" w:space="0" w:color="auto"/>
              <w:right w:val="single" w:sz="6" w:space="0" w:color="auto"/>
            </w:tcBorders>
          </w:tcPr>
          <w:p w:rsidR="00BD3517" w:rsidRPr="00A566DB" w:rsidRDefault="00BD3517" w:rsidP="002411FD">
            <w:pPr>
              <w:rPr>
                <w:color w:val="333333"/>
              </w:rPr>
            </w:pPr>
            <w:smartTag w:uri="urn:schemas-microsoft-com:office:smarttags" w:element="metricconverter">
              <w:smartTagPr>
                <w:attr w:name="ProductID" w:val="1942 г"/>
              </w:smartTagPr>
              <w:r w:rsidRPr="00A566DB">
                <w:rPr>
                  <w:color w:val="333333"/>
                </w:rPr>
                <w:t>1942 г</w:t>
              </w:r>
            </w:smartTag>
            <w:r w:rsidRPr="00A566DB">
              <w:rPr>
                <w:color w:val="333333"/>
              </w:rPr>
              <w:t>.</w:t>
            </w:r>
          </w:p>
        </w:tc>
        <w:tc>
          <w:tcPr>
            <w:tcW w:w="705" w:type="dxa"/>
            <w:tcBorders>
              <w:top w:val="single" w:sz="6" w:space="0" w:color="auto"/>
              <w:left w:val="single" w:sz="6" w:space="0" w:color="auto"/>
              <w:bottom w:val="single" w:sz="6" w:space="0" w:color="auto"/>
              <w:right w:val="single" w:sz="6" w:space="0" w:color="auto"/>
            </w:tcBorders>
          </w:tcPr>
          <w:p w:rsidR="00BD3517" w:rsidRPr="00A566DB" w:rsidRDefault="00BD3517" w:rsidP="002411FD">
            <w:pPr>
              <w:rPr>
                <w:color w:val="333333"/>
              </w:rPr>
            </w:pPr>
            <w:smartTag w:uri="urn:schemas-microsoft-com:office:smarttags" w:element="metricconverter">
              <w:smartTagPr>
                <w:attr w:name="ProductID" w:val="1943 г"/>
              </w:smartTagPr>
              <w:r w:rsidRPr="00A566DB">
                <w:rPr>
                  <w:color w:val="333333"/>
                </w:rPr>
                <w:t>1943 г</w:t>
              </w:r>
            </w:smartTag>
            <w:r w:rsidRPr="00A566DB">
              <w:rPr>
                <w:color w:val="333333"/>
              </w:rPr>
              <w:t>.</w:t>
            </w:r>
          </w:p>
        </w:tc>
        <w:tc>
          <w:tcPr>
            <w:tcW w:w="3408" w:type="dxa"/>
            <w:tcBorders>
              <w:top w:val="single" w:sz="6" w:space="0" w:color="auto"/>
              <w:left w:val="single" w:sz="6" w:space="0" w:color="auto"/>
              <w:bottom w:val="single" w:sz="6" w:space="0" w:color="auto"/>
              <w:right w:val="single" w:sz="6" w:space="0" w:color="auto"/>
            </w:tcBorders>
          </w:tcPr>
          <w:p w:rsidR="00BD3517" w:rsidRPr="00A566DB" w:rsidRDefault="00BD3517" w:rsidP="002411FD">
            <w:pPr>
              <w:rPr>
                <w:color w:val="333333"/>
              </w:rPr>
            </w:pPr>
            <w:smartTag w:uri="urn:schemas-microsoft-com:office:smarttags" w:element="metricconverter">
              <w:smartTagPr>
                <w:attr w:name="ProductID" w:val="1943 г"/>
              </w:smartTagPr>
              <w:r w:rsidRPr="00A566DB">
                <w:rPr>
                  <w:color w:val="333333"/>
                </w:rPr>
                <w:t>1943 г</w:t>
              </w:r>
            </w:smartTag>
            <w:r w:rsidRPr="00A566DB">
              <w:rPr>
                <w:color w:val="333333"/>
              </w:rPr>
              <w:t xml:space="preserve">. в процентах к </w:t>
            </w:r>
            <w:smartTag w:uri="urn:schemas-microsoft-com:office:smarttags" w:element="metricconverter">
              <w:smartTagPr>
                <w:attr w:name="ProductID" w:val="1942 г"/>
              </w:smartTagPr>
              <w:r w:rsidRPr="00A566DB">
                <w:rPr>
                  <w:color w:val="333333"/>
                </w:rPr>
                <w:t>1942 г</w:t>
              </w:r>
            </w:smartTag>
            <w:r w:rsidRPr="00A566DB">
              <w:rPr>
                <w:color w:val="333333"/>
              </w:rPr>
              <w:t>.</w:t>
            </w:r>
          </w:p>
        </w:tc>
      </w:tr>
      <w:tr w:rsidR="00BD3517" w:rsidRPr="00A566DB" w:rsidTr="00BD3517">
        <w:trPr>
          <w:trHeight w:val="240"/>
          <w:jc w:val="center"/>
        </w:trPr>
        <w:tc>
          <w:tcPr>
            <w:tcW w:w="4114" w:type="dxa"/>
            <w:tcBorders>
              <w:top w:val="single" w:sz="6" w:space="0" w:color="auto"/>
              <w:left w:val="single" w:sz="6" w:space="0" w:color="auto"/>
              <w:bottom w:val="single" w:sz="6" w:space="0" w:color="auto"/>
              <w:right w:val="single" w:sz="6" w:space="0" w:color="auto"/>
            </w:tcBorders>
          </w:tcPr>
          <w:p w:rsidR="00BD3517" w:rsidRPr="00A566DB" w:rsidRDefault="00BD3517" w:rsidP="002411FD">
            <w:pPr>
              <w:rPr>
                <w:color w:val="333333"/>
              </w:rPr>
            </w:pPr>
            <w:r w:rsidRPr="00A566DB">
              <w:rPr>
                <w:color w:val="333333"/>
              </w:rPr>
              <w:t xml:space="preserve">Зерно </w:t>
            </w:r>
          </w:p>
        </w:tc>
        <w:tc>
          <w:tcPr>
            <w:tcW w:w="705" w:type="dxa"/>
            <w:tcBorders>
              <w:top w:val="single" w:sz="6" w:space="0" w:color="auto"/>
              <w:left w:val="single" w:sz="6" w:space="0" w:color="auto"/>
              <w:bottom w:val="single" w:sz="6" w:space="0" w:color="auto"/>
              <w:right w:val="single" w:sz="6" w:space="0" w:color="auto"/>
            </w:tcBorders>
          </w:tcPr>
          <w:p w:rsidR="00BD3517" w:rsidRPr="00A566DB" w:rsidRDefault="00BD3517" w:rsidP="002411FD">
            <w:pPr>
              <w:rPr>
                <w:color w:val="333333"/>
              </w:rPr>
            </w:pPr>
            <w:r w:rsidRPr="00A566DB">
              <w:rPr>
                <w:color w:val="333333"/>
              </w:rPr>
              <w:t>29,7</w:t>
            </w:r>
          </w:p>
        </w:tc>
        <w:tc>
          <w:tcPr>
            <w:tcW w:w="705" w:type="dxa"/>
            <w:tcBorders>
              <w:top w:val="single" w:sz="6" w:space="0" w:color="auto"/>
              <w:left w:val="single" w:sz="6" w:space="0" w:color="auto"/>
              <w:bottom w:val="single" w:sz="6" w:space="0" w:color="auto"/>
              <w:right w:val="single" w:sz="6" w:space="0" w:color="auto"/>
            </w:tcBorders>
          </w:tcPr>
          <w:p w:rsidR="00BD3517" w:rsidRPr="00A566DB" w:rsidRDefault="00BD3517" w:rsidP="002411FD">
            <w:pPr>
              <w:rPr>
                <w:color w:val="333333"/>
              </w:rPr>
            </w:pPr>
            <w:r w:rsidRPr="00A566DB">
              <w:rPr>
                <w:color w:val="333333"/>
              </w:rPr>
              <w:t>29,4</w:t>
            </w:r>
          </w:p>
        </w:tc>
        <w:tc>
          <w:tcPr>
            <w:tcW w:w="3408" w:type="dxa"/>
            <w:tcBorders>
              <w:top w:val="single" w:sz="6" w:space="0" w:color="auto"/>
              <w:left w:val="single" w:sz="6" w:space="0" w:color="auto"/>
              <w:bottom w:val="single" w:sz="6" w:space="0" w:color="auto"/>
              <w:right w:val="single" w:sz="6" w:space="0" w:color="auto"/>
            </w:tcBorders>
          </w:tcPr>
          <w:p w:rsidR="00BD3517" w:rsidRPr="00A566DB" w:rsidRDefault="00BD3517" w:rsidP="002411FD">
            <w:pPr>
              <w:rPr>
                <w:color w:val="333333"/>
              </w:rPr>
            </w:pPr>
            <w:r w:rsidRPr="00A566DB">
              <w:rPr>
                <w:color w:val="333333"/>
              </w:rPr>
              <w:t>99,0</w:t>
            </w:r>
          </w:p>
        </w:tc>
      </w:tr>
      <w:tr w:rsidR="00BD3517" w:rsidRPr="00A566DB" w:rsidTr="00BD3517">
        <w:trPr>
          <w:trHeight w:val="240"/>
          <w:jc w:val="center"/>
        </w:trPr>
        <w:tc>
          <w:tcPr>
            <w:tcW w:w="4114" w:type="dxa"/>
            <w:tcBorders>
              <w:top w:val="single" w:sz="6" w:space="0" w:color="auto"/>
              <w:left w:val="single" w:sz="6" w:space="0" w:color="auto"/>
              <w:bottom w:val="single" w:sz="6" w:space="0" w:color="auto"/>
              <w:right w:val="single" w:sz="6" w:space="0" w:color="auto"/>
            </w:tcBorders>
          </w:tcPr>
          <w:p w:rsidR="00BD3517" w:rsidRPr="00A566DB" w:rsidRDefault="00BD3517" w:rsidP="002411FD">
            <w:pPr>
              <w:rPr>
                <w:color w:val="333333"/>
              </w:rPr>
            </w:pPr>
            <w:r w:rsidRPr="00A566DB">
              <w:rPr>
                <w:color w:val="333333"/>
              </w:rPr>
              <w:t xml:space="preserve">Хлопок-сырец </w:t>
            </w:r>
          </w:p>
        </w:tc>
        <w:tc>
          <w:tcPr>
            <w:tcW w:w="705" w:type="dxa"/>
            <w:tcBorders>
              <w:top w:val="single" w:sz="6" w:space="0" w:color="auto"/>
              <w:left w:val="single" w:sz="6" w:space="0" w:color="auto"/>
              <w:bottom w:val="single" w:sz="6" w:space="0" w:color="auto"/>
              <w:right w:val="single" w:sz="6" w:space="0" w:color="auto"/>
            </w:tcBorders>
          </w:tcPr>
          <w:p w:rsidR="00BD3517" w:rsidRPr="00A566DB" w:rsidRDefault="00BD3517" w:rsidP="002411FD">
            <w:pPr>
              <w:rPr>
                <w:color w:val="333333"/>
              </w:rPr>
            </w:pPr>
            <w:r w:rsidRPr="00A566DB">
              <w:rPr>
                <w:color w:val="333333"/>
              </w:rPr>
              <w:t>1,3</w:t>
            </w:r>
          </w:p>
        </w:tc>
        <w:tc>
          <w:tcPr>
            <w:tcW w:w="705" w:type="dxa"/>
            <w:tcBorders>
              <w:top w:val="single" w:sz="6" w:space="0" w:color="auto"/>
              <w:left w:val="single" w:sz="6" w:space="0" w:color="auto"/>
              <w:bottom w:val="single" w:sz="6" w:space="0" w:color="auto"/>
              <w:right w:val="single" w:sz="6" w:space="0" w:color="auto"/>
            </w:tcBorders>
          </w:tcPr>
          <w:p w:rsidR="00BD3517" w:rsidRPr="00A566DB" w:rsidRDefault="00BD3517" w:rsidP="002411FD">
            <w:pPr>
              <w:rPr>
                <w:color w:val="333333"/>
              </w:rPr>
            </w:pPr>
            <w:r w:rsidRPr="00A566DB">
              <w:rPr>
                <w:color w:val="333333"/>
              </w:rPr>
              <w:t>0,7</w:t>
            </w:r>
          </w:p>
        </w:tc>
        <w:tc>
          <w:tcPr>
            <w:tcW w:w="3408" w:type="dxa"/>
            <w:tcBorders>
              <w:top w:val="single" w:sz="6" w:space="0" w:color="auto"/>
              <w:left w:val="single" w:sz="6" w:space="0" w:color="auto"/>
              <w:bottom w:val="single" w:sz="6" w:space="0" w:color="auto"/>
              <w:right w:val="single" w:sz="6" w:space="0" w:color="auto"/>
            </w:tcBorders>
          </w:tcPr>
          <w:p w:rsidR="00BD3517" w:rsidRPr="00A566DB" w:rsidRDefault="00BD3517" w:rsidP="002411FD">
            <w:pPr>
              <w:rPr>
                <w:color w:val="333333"/>
              </w:rPr>
            </w:pPr>
            <w:r w:rsidRPr="00A566DB">
              <w:rPr>
                <w:color w:val="333333"/>
              </w:rPr>
              <w:t>53,8</w:t>
            </w:r>
          </w:p>
        </w:tc>
      </w:tr>
      <w:tr w:rsidR="00BD3517" w:rsidRPr="00A566DB" w:rsidTr="00BD3517">
        <w:trPr>
          <w:trHeight w:val="240"/>
          <w:jc w:val="center"/>
        </w:trPr>
        <w:tc>
          <w:tcPr>
            <w:tcW w:w="4114" w:type="dxa"/>
            <w:tcBorders>
              <w:top w:val="single" w:sz="6" w:space="0" w:color="auto"/>
              <w:left w:val="single" w:sz="6" w:space="0" w:color="auto"/>
              <w:bottom w:val="single" w:sz="6" w:space="0" w:color="auto"/>
              <w:right w:val="single" w:sz="6" w:space="0" w:color="auto"/>
            </w:tcBorders>
          </w:tcPr>
          <w:p w:rsidR="00BD3517" w:rsidRPr="00A566DB" w:rsidRDefault="00BD3517" w:rsidP="002411FD">
            <w:pPr>
              <w:rPr>
                <w:color w:val="333333"/>
              </w:rPr>
            </w:pPr>
            <w:r w:rsidRPr="00A566DB">
              <w:rPr>
                <w:color w:val="333333"/>
              </w:rPr>
              <w:t xml:space="preserve">Картофель </w:t>
            </w:r>
          </w:p>
        </w:tc>
        <w:tc>
          <w:tcPr>
            <w:tcW w:w="705" w:type="dxa"/>
            <w:tcBorders>
              <w:top w:val="single" w:sz="6" w:space="0" w:color="auto"/>
              <w:left w:val="single" w:sz="6" w:space="0" w:color="auto"/>
              <w:bottom w:val="single" w:sz="6" w:space="0" w:color="auto"/>
              <w:right w:val="single" w:sz="6" w:space="0" w:color="auto"/>
            </w:tcBorders>
          </w:tcPr>
          <w:p w:rsidR="00BD3517" w:rsidRPr="00A566DB" w:rsidRDefault="00BD3517" w:rsidP="002411FD">
            <w:pPr>
              <w:rPr>
                <w:color w:val="333333"/>
              </w:rPr>
            </w:pPr>
            <w:r w:rsidRPr="00A566DB">
              <w:rPr>
                <w:color w:val="333333"/>
              </w:rPr>
              <w:t>23,8</w:t>
            </w:r>
          </w:p>
        </w:tc>
        <w:tc>
          <w:tcPr>
            <w:tcW w:w="705" w:type="dxa"/>
            <w:tcBorders>
              <w:top w:val="single" w:sz="6" w:space="0" w:color="auto"/>
              <w:left w:val="single" w:sz="6" w:space="0" w:color="auto"/>
              <w:bottom w:val="single" w:sz="6" w:space="0" w:color="auto"/>
              <w:right w:val="single" w:sz="6" w:space="0" w:color="auto"/>
            </w:tcBorders>
          </w:tcPr>
          <w:p w:rsidR="00BD3517" w:rsidRPr="00A566DB" w:rsidRDefault="00BD3517" w:rsidP="002411FD">
            <w:pPr>
              <w:rPr>
                <w:color w:val="333333"/>
              </w:rPr>
            </w:pPr>
            <w:r w:rsidRPr="00A566DB">
              <w:rPr>
                <w:color w:val="333333"/>
              </w:rPr>
              <w:t>34,9</w:t>
            </w:r>
          </w:p>
        </w:tc>
        <w:tc>
          <w:tcPr>
            <w:tcW w:w="3408" w:type="dxa"/>
            <w:tcBorders>
              <w:top w:val="single" w:sz="6" w:space="0" w:color="auto"/>
              <w:left w:val="single" w:sz="6" w:space="0" w:color="auto"/>
              <w:bottom w:val="single" w:sz="6" w:space="0" w:color="auto"/>
              <w:right w:val="single" w:sz="6" w:space="0" w:color="auto"/>
            </w:tcBorders>
          </w:tcPr>
          <w:p w:rsidR="00BD3517" w:rsidRPr="00A566DB" w:rsidRDefault="00BD3517" w:rsidP="002411FD">
            <w:pPr>
              <w:rPr>
                <w:color w:val="333333"/>
              </w:rPr>
            </w:pPr>
            <w:r w:rsidRPr="00A566DB">
              <w:rPr>
                <w:color w:val="333333"/>
              </w:rPr>
              <w:t>146,6</w:t>
            </w:r>
          </w:p>
        </w:tc>
      </w:tr>
      <w:tr w:rsidR="00BD3517" w:rsidRPr="00A566DB" w:rsidTr="00BD3517">
        <w:trPr>
          <w:trHeight w:val="240"/>
          <w:jc w:val="center"/>
        </w:trPr>
        <w:tc>
          <w:tcPr>
            <w:tcW w:w="4114" w:type="dxa"/>
            <w:tcBorders>
              <w:top w:val="single" w:sz="6" w:space="0" w:color="auto"/>
              <w:left w:val="single" w:sz="6" w:space="0" w:color="auto"/>
              <w:bottom w:val="single" w:sz="6" w:space="0" w:color="auto"/>
              <w:right w:val="single" w:sz="6" w:space="0" w:color="auto"/>
            </w:tcBorders>
          </w:tcPr>
          <w:p w:rsidR="00BD3517" w:rsidRPr="00A566DB" w:rsidRDefault="00BD3517" w:rsidP="002411FD">
            <w:pPr>
              <w:rPr>
                <w:color w:val="333333"/>
              </w:rPr>
            </w:pPr>
            <w:r w:rsidRPr="00A566DB">
              <w:rPr>
                <w:color w:val="333333"/>
              </w:rPr>
              <w:t xml:space="preserve">Мясо и сало (убойный вес) </w:t>
            </w:r>
          </w:p>
        </w:tc>
        <w:tc>
          <w:tcPr>
            <w:tcW w:w="705" w:type="dxa"/>
            <w:tcBorders>
              <w:top w:val="single" w:sz="6" w:space="0" w:color="auto"/>
              <w:left w:val="single" w:sz="6" w:space="0" w:color="auto"/>
              <w:bottom w:val="single" w:sz="6" w:space="0" w:color="auto"/>
              <w:right w:val="single" w:sz="6" w:space="0" w:color="auto"/>
            </w:tcBorders>
          </w:tcPr>
          <w:p w:rsidR="00BD3517" w:rsidRPr="00A566DB" w:rsidRDefault="00BD3517" w:rsidP="002411FD">
            <w:pPr>
              <w:rPr>
                <w:color w:val="333333"/>
              </w:rPr>
            </w:pPr>
            <w:r w:rsidRPr="00A566DB">
              <w:rPr>
                <w:color w:val="333333"/>
              </w:rPr>
              <w:t>1,8</w:t>
            </w:r>
          </w:p>
        </w:tc>
        <w:tc>
          <w:tcPr>
            <w:tcW w:w="705" w:type="dxa"/>
            <w:tcBorders>
              <w:top w:val="single" w:sz="6" w:space="0" w:color="auto"/>
              <w:left w:val="single" w:sz="6" w:space="0" w:color="auto"/>
              <w:bottom w:val="single" w:sz="6" w:space="0" w:color="auto"/>
              <w:right w:val="single" w:sz="6" w:space="0" w:color="auto"/>
            </w:tcBorders>
          </w:tcPr>
          <w:p w:rsidR="00BD3517" w:rsidRPr="00A566DB" w:rsidRDefault="00BD3517" w:rsidP="002411FD">
            <w:pPr>
              <w:rPr>
                <w:color w:val="333333"/>
              </w:rPr>
            </w:pPr>
            <w:r w:rsidRPr="00A566DB">
              <w:rPr>
                <w:color w:val="333333"/>
              </w:rPr>
              <w:t>1,8</w:t>
            </w:r>
          </w:p>
        </w:tc>
        <w:tc>
          <w:tcPr>
            <w:tcW w:w="3408" w:type="dxa"/>
            <w:tcBorders>
              <w:top w:val="single" w:sz="6" w:space="0" w:color="auto"/>
              <w:left w:val="single" w:sz="6" w:space="0" w:color="auto"/>
              <w:bottom w:val="single" w:sz="6" w:space="0" w:color="auto"/>
              <w:right w:val="single" w:sz="6" w:space="0" w:color="auto"/>
            </w:tcBorders>
          </w:tcPr>
          <w:p w:rsidR="00BD3517" w:rsidRPr="00A566DB" w:rsidRDefault="00BD3517" w:rsidP="002411FD">
            <w:pPr>
              <w:rPr>
                <w:color w:val="333333"/>
              </w:rPr>
            </w:pPr>
            <w:r w:rsidRPr="00A566DB">
              <w:rPr>
                <w:color w:val="333333"/>
              </w:rPr>
              <w:t>100</w:t>
            </w:r>
          </w:p>
        </w:tc>
      </w:tr>
    </w:tbl>
    <w:p w:rsidR="00BD3517" w:rsidRPr="00A566DB" w:rsidRDefault="00BD3517" w:rsidP="00BD3517"/>
    <w:p w:rsidR="00BD3517" w:rsidRPr="00A566DB" w:rsidRDefault="00BD3517" w:rsidP="00BD3517">
      <w:pPr>
        <w:rPr>
          <w:b/>
        </w:rPr>
      </w:pPr>
    </w:p>
    <w:p w:rsidR="00BD3517" w:rsidRDefault="00BD3517" w:rsidP="00395EC5">
      <w:pPr>
        <w:jc w:val="center"/>
        <w:rPr>
          <w:b/>
          <w:color w:val="333333"/>
          <w:sz w:val="28"/>
          <w:szCs w:val="28"/>
          <w:lang w:val="en-US"/>
        </w:rPr>
      </w:pPr>
    </w:p>
    <w:p w:rsidR="00BD3517" w:rsidRDefault="00BD3517" w:rsidP="00395EC5">
      <w:pPr>
        <w:jc w:val="center"/>
        <w:rPr>
          <w:b/>
          <w:color w:val="333333"/>
          <w:sz w:val="28"/>
          <w:szCs w:val="28"/>
          <w:lang w:val="en-US"/>
        </w:rPr>
      </w:pPr>
    </w:p>
    <w:p w:rsidR="00BD3517" w:rsidRDefault="00BD3517" w:rsidP="00395EC5">
      <w:pPr>
        <w:jc w:val="center"/>
        <w:rPr>
          <w:b/>
          <w:color w:val="333333"/>
          <w:sz w:val="28"/>
          <w:szCs w:val="28"/>
          <w:lang w:val="en-US"/>
        </w:rPr>
      </w:pPr>
    </w:p>
    <w:p w:rsidR="00395EC5" w:rsidRDefault="00395EC5" w:rsidP="00395EC5">
      <w:pPr>
        <w:jc w:val="center"/>
        <w:rPr>
          <w:b/>
          <w:color w:val="333333"/>
          <w:sz w:val="28"/>
          <w:szCs w:val="28"/>
        </w:rPr>
      </w:pPr>
      <w:r w:rsidRPr="00A566DB">
        <w:rPr>
          <w:b/>
          <w:color w:val="333333"/>
          <w:sz w:val="28"/>
          <w:szCs w:val="28"/>
        </w:rPr>
        <w:t>Производство основных видов боевой техники, вооружения и боеприпасо</w:t>
      </w:r>
      <w:proofErr w:type="gramStart"/>
      <w:r w:rsidRPr="00A566DB">
        <w:rPr>
          <w:b/>
          <w:color w:val="333333"/>
          <w:sz w:val="28"/>
          <w:szCs w:val="28"/>
        </w:rPr>
        <w:t>в в СССР</w:t>
      </w:r>
      <w:proofErr w:type="gramEnd"/>
      <w:r w:rsidRPr="00A566DB">
        <w:rPr>
          <w:b/>
          <w:color w:val="333333"/>
          <w:sz w:val="28"/>
          <w:szCs w:val="28"/>
        </w:rPr>
        <w:t xml:space="preserve"> в 1943</w:t>
      </w:r>
      <w:r>
        <w:rPr>
          <w:b/>
          <w:color w:val="333333"/>
          <w:sz w:val="28"/>
          <w:szCs w:val="28"/>
        </w:rPr>
        <w:t>–</w:t>
      </w:r>
      <w:r w:rsidRPr="00A566DB">
        <w:rPr>
          <w:b/>
          <w:color w:val="333333"/>
          <w:sz w:val="28"/>
          <w:szCs w:val="28"/>
        </w:rPr>
        <w:t>1944 гг.</w:t>
      </w:r>
    </w:p>
    <w:p w:rsidR="00395EC5" w:rsidRPr="00A566DB" w:rsidRDefault="00395EC5" w:rsidP="00395EC5">
      <w:pPr>
        <w:rPr>
          <w:b/>
          <w:color w:val="333333"/>
          <w:sz w:val="28"/>
          <w:szCs w:val="28"/>
        </w:rPr>
      </w:pPr>
    </w:p>
    <w:tbl>
      <w:tblPr>
        <w:tblW w:w="9285" w:type="dxa"/>
        <w:jc w:val="center"/>
        <w:tblCellSpacing w:w="0" w:type="dxa"/>
        <w:tblBorders>
          <w:top w:val="outset" w:sz="6" w:space="0" w:color="C0C0C0"/>
          <w:left w:val="outset" w:sz="6" w:space="0" w:color="C0C0C0"/>
          <w:bottom w:val="outset" w:sz="6" w:space="0" w:color="C0C0C0"/>
          <w:right w:val="outset" w:sz="6" w:space="0" w:color="C0C0C0"/>
        </w:tblBorders>
        <w:tblCellMar>
          <w:top w:w="15" w:type="dxa"/>
          <w:left w:w="15" w:type="dxa"/>
          <w:bottom w:w="15" w:type="dxa"/>
          <w:right w:w="15" w:type="dxa"/>
        </w:tblCellMar>
        <w:tblLook w:val="0000"/>
      </w:tblPr>
      <w:tblGrid>
        <w:gridCol w:w="5039"/>
        <w:gridCol w:w="1124"/>
        <w:gridCol w:w="1124"/>
        <w:gridCol w:w="1998"/>
      </w:tblGrid>
      <w:tr w:rsidR="00395EC5" w:rsidRPr="00A566DB" w:rsidTr="00395EC5">
        <w:trPr>
          <w:tblCellSpacing w:w="0" w:type="dxa"/>
          <w:jc w:val="center"/>
        </w:trPr>
        <w:tc>
          <w:tcPr>
            <w:tcW w:w="5107"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Виды вооружения и боевой техники</w:t>
            </w:r>
          </w:p>
        </w:tc>
        <w:tc>
          <w:tcPr>
            <w:tcW w:w="1067"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 xml:space="preserve">2-е полугодие </w:t>
            </w:r>
            <w:smartTag w:uri="urn:schemas-microsoft-com:office:smarttags" w:element="metricconverter">
              <w:smartTagPr>
                <w:attr w:name="ProductID" w:val="1943 г"/>
              </w:smartTagPr>
              <w:r w:rsidRPr="00A566DB">
                <w:t>1943 г</w:t>
              </w:r>
            </w:smartTag>
            <w:r w:rsidRPr="00A566DB">
              <w:t>.</w:t>
            </w:r>
          </w:p>
        </w:tc>
        <w:tc>
          <w:tcPr>
            <w:tcW w:w="1098"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 xml:space="preserve">1-е полугодие </w:t>
            </w:r>
            <w:smartTag w:uri="urn:schemas-microsoft-com:office:smarttags" w:element="metricconverter">
              <w:smartTagPr>
                <w:attr w:name="ProductID" w:val="1944 г"/>
              </w:smartTagPr>
              <w:r w:rsidRPr="00A566DB">
                <w:t>1944 г</w:t>
              </w:r>
            </w:smartTag>
            <w:r w:rsidRPr="00A566DB">
              <w:t>.</w:t>
            </w:r>
          </w:p>
        </w:tc>
        <w:tc>
          <w:tcPr>
            <w:tcW w:w="2013"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 xml:space="preserve">1-е полугодие </w:t>
            </w:r>
            <w:smartTag w:uri="urn:schemas-microsoft-com:office:smarttags" w:element="metricconverter">
              <w:smartTagPr>
                <w:attr w:name="ProductID" w:val="1944 г"/>
              </w:smartTagPr>
              <w:r w:rsidRPr="00A566DB">
                <w:t>1944 г</w:t>
              </w:r>
            </w:smartTag>
            <w:r w:rsidRPr="00A566DB">
              <w:t xml:space="preserve">. в процентах ко 2-му полугодию </w:t>
            </w:r>
            <w:smartTag w:uri="urn:schemas-microsoft-com:office:smarttags" w:element="metricconverter">
              <w:smartTagPr>
                <w:attr w:name="ProductID" w:val="1943 г"/>
              </w:smartTagPr>
              <w:r w:rsidRPr="00A566DB">
                <w:t>1943 г</w:t>
              </w:r>
            </w:smartTag>
            <w:r w:rsidRPr="00A566DB">
              <w:t>.</w:t>
            </w:r>
          </w:p>
        </w:tc>
      </w:tr>
      <w:tr w:rsidR="00395EC5" w:rsidRPr="00A566DB" w:rsidTr="00395EC5">
        <w:trPr>
          <w:tblCellSpacing w:w="0" w:type="dxa"/>
          <w:jc w:val="center"/>
        </w:trPr>
        <w:tc>
          <w:tcPr>
            <w:tcW w:w="5107"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 xml:space="preserve">Винтовки и карабины, тыс. шт. </w:t>
            </w:r>
          </w:p>
        </w:tc>
        <w:tc>
          <w:tcPr>
            <w:tcW w:w="1067"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1552,0</w:t>
            </w:r>
          </w:p>
        </w:tc>
        <w:tc>
          <w:tcPr>
            <w:tcW w:w="1098"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1258,0</w:t>
            </w:r>
          </w:p>
        </w:tc>
        <w:tc>
          <w:tcPr>
            <w:tcW w:w="2013"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81,1</w:t>
            </w:r>
          </w:p>
        </w:tc>
      </w:tr>
      <w:tr w:rsidR="00395EC5" w:rsidRPr="00A566DB" w:rsidTr="00395EC5">
        <w:trPr>
          <w:tblCellSpacing w:w="0" w:type="dxa"/>
          <w:jc w:val="center"/>
        </w:trPr>
        <w:tc>
          <w:tcPr>
            <w:tcW w:w="5107"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 xml:space="preserve">Автоматы, тыс. шт. </w:t>
            </w:r>
          </w:p>
        </w:tc>
        <w:tc>
          <w:tcPr>
            <w:tcW w:w="1067"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1065,0</w:t>
            </w:r>
          </w:p>
        </w:tc>
        <w:tc>
          <w:tcPr>
            <w:tcW w:w="1098"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1003,5</w:t>
            </w:r>
          </w:p>
        </w:tc>
        <w:tc>
          <w:tcPr>
            <w:tcW w:w="2013"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94,2</w:t>
            </w:r>
          </w:p>
        </w:tc>
      </w:tr>
      <w:tr w:rsidR="00395EC5" w:rsidRPr="00A566DB" w:rsidTr="00395EC5">
        <w:trPr>
          <w:tblCellSpacing w:w="0" w:type="dxa"/>
          <w:jc w:val="center"/>
        </w:trPr>
        <w:tc>
          <w:tcPr>
            <w:tcW w:w="5107"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 xml:space="preserve">Пулеметы всех видов, тыс. шт. </w:t>
            </w:r>
          </w:p>
        </w:tc>
        <w:tc>
          <w:tcPr>
            <w:tcW w:w="1067"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222,5</w:t>
            </w:r>
          </w:p>
        </w:tc>
        <w:tc>
          <w:tcPr>
            <w:tcW w:w="1098"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230,5</w:t>
            </w:r>
          </w:p>
        </w:tc>
        <w:tc>
          <w:tcPr>
            <w:tcW w:w="2013"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103,6</w:t>
            </w:r>
          </w:p>
        </w:tc>
      </w:tr>
      <w:tr w:rsidR="00395EC5" w:rsidRPr="00A566DB" w:rsidTr="00395EC5">
        <w:trPr>
          <w:tblCellSpacing w:w="0" w:type="dxa"/>
          <w:jc w:val="center"/>
        </w:trPr>
        <w:tc>
          <w:tcPr>
            <w:tcW w:w="5107"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 xml:space="preserve">Минометы, тыс. шт. </w:t>
            </w:r>
          </w:p>
        </w:tc>
        <w:tc>
          <w:tcPr>
            <w:tcW w:w="1067"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13,2</w:t>
            </w:r>
          </w:p>
        </w:tc>
        <w:tc>
          <w:tcPr>
            <w:tcW w:w="1098"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3,7</w:t>
            </w:r>
          </w:p>
        </w:tc>
        <w:tc>
          <w:tcPr>
            <w:tcW w:w="2013"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28,0</w:t>
            </w:r>
          </w:p>
        </w:tc>
      </w:tr>
      <w:tr w:rsidR="00395EC5" w:rsidRPr="00A566DB" w:rsidTr="00395EC5">
        <w:trPr>
          <w:tblCellSpacing w:w="0" w:type="dxa"/>
          <w:jc w:val="center"/>
        </w:trPr>
        <w:tc>
          <w:tcPr>
            <w:tcW w:w="5107"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 xml:space="preserve">Орудия всех видов, тыс. шт. </w:t>
            </w:r>
          </w:p>
        </w:tc>
        <w:tc>
          <w:tcPr>
            <w:tcW w:w="1067"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68,4</w:t>
            </w:r>
          </w:p>
        </w:tc>
        <w:tc>
          <w:tcPr>
            <w:tcW w:w="1098"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61,6</w:t>
            </w:r>
          </w:p>
        </w:tc>
        <w:tc>
          <w:tcPr>
            <w:tcW w:w="2013"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90,0</w:t>
            </w:r>
          </w:p>
        </w:tc>
      </w:tr>
      <w:tr w:rsidR="00395EC5" w:rsidRPr="00A566DB" w:rsidTr="00395EC5">
        <w:trPr>
          <w:tblCellSpacing w:w="0" w:type="dxa"/>
          <w:jc w:val="center"/>
        </w:trPr>
        <w:tc>
          <w:tcPr>
            <w:tcW w:w="5107"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 xml:space="preserve">В том числе 76-мм и выше </w:t>
            </w:r>
          </w:p>
        </w:tc>
        <w:tc>
          <w:tcPr>
            <w:tcW w:w="1067"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24,6</w:t>
            </w:r>
          </w:p>
        </w:tc>
        <w:tc>
          <w:tcPr>
            <w:tcW w:w="1098"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27,1</w:t>
            </w:r>
          </w:p>
        </w:tc>
        <w:tc>
          <w:tcPr>
            <w:tcW w:w="2013"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110,2</w:t>
            </w:r>
          </w:p>
        </w:tc>
      </w:tr>
      <w:tr w:rsidR="00395EC5" w:rsidRPr="00A566DB" w:rsidTr="00395EC5">
        <w:trPr>
          <w:tblCellSpacing w:w="0" w:type="dxa"/>
          <w:jc w:val="center"/>
        </w:trPr>
        <w:tc>
          <w:tcPr>
            <w:tcW w:w="5107"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 xml:space="preserve">Танки, тыс. шт. </w:t>
            </w:r>
          </w:p>
        </w:tc>
        <w:tc>
          <w:tcPr>
            <w:tcW w:w="1067"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10,2</w:t>
            </w:r>
          </w:p>
        </w:tc>
        <w:tc>
          <w:tcPr>
            <w:tcW w:w="1098"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8,1</w:t>
            </w:r>
          </w:p>
        </w:tc>
        <w:tc>
          <w:tcPr>
            <w:tcW w:w="2013"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79,4</w:t>
            </w:r>
          </w:p>
        </w:tc>
      </w:tr>
      <w:tr w:rsidR="00395EC5" w:rsidRPr="00A566DB" w:rsidTr="00395EC5">
        <w:trPr>
          <w:tblCellSpacing w:w="0" w:type="dxa"/>
          <w:jc w:val="center"/>
        </w:trPr>
        <w:tc>
          <w:tcPr>
            <w:tcW w:w="5107"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 xml:space="preserve">В том числе </w:t>
            </w:r>
            <w:proofErr w:type="gramStart"/>
            <w:r w:rsidRPr="00A566DB">
              <w:t>тяжелые</w:t>
            </w:r>
            <w:proofErr w:type="gramEnd"/>
            <w:r w:rsidRPr="00A566DB">
              <w:t xml:space="preserve"> и средние </w:t>
            </w:r>
          </w:p>
        </w:tc>
        <w:tc>
          <w:tcPr>
            <w:tcW w:w="1067"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8,9</w:t>
            </w:r>
          </w:p>
        </w:tc>
        <w:tc>
          <w:tcPr>
            <w:tcW w:w="1098"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8,1</w:t>
            </w:r>
          </w:p>
        </w:tc>
        <w:tc>
          <w:tcPr>
            <w:tcW w:w="2013"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91,0</w:t>
            </w:r>
          </w:p>
        </w:tc>
      </w:tr>
      <w:tr w:rsidR="00395EC5" w:rsidRPr="00A566DB" w:rsidTr="00395EC5">
        <w:trPr>
          <w:tblCellSpacing w:w="0" w:type="dxa"/>
          <w:jc w:val="center"/>
        </w:trPr>
        <w:tc>
          <w:tcPr>
            <w:tcW w:w="5107"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 xml:space="preserve">САУ, тыс. шт. </w:t>
            </w:r>
          </w:p>
        </w:tc>
        <w:tc>
          <w:tcPr>
            <w:tcW w:w="1067"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2,7</w:t>
            </w:r>
          </w:p>
        </w:tc>
        <w:tc>
          <w:tcPr>
            <w:tcW w:w="1098"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5,7</w:t>
            </w:r>
          </w:p>
        </w:tc>
        <w:tc>
          <w:tcPr>
            <w:tcW w:w="2013"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211,1</w:t>
            </w:r>
          </w:p>
        </w:tc>
      </w:tr>
      <w:tr w:rsidR="00395EC5" w:rsidRPr="00A566DB" w:rsidTr="00395EC5">
        <w:trPr>
          <w:tblCellSpacing w:w="0" w:type="dxa"/>
          <w:jc w:val="center"/>
        </w:trPr>
        <w:tc>
          <w:tcPr>
            <w:tcW w:w="5107"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 xml:space="preserve">В том числе </w:t>
            </w:r>
            <w:proofErr w:type="gramStart"/>
            <w:r w:rsidRPr="00A566DB">
              <w:t>тяжелые</w:t>
            </w:r>
            <w:proofErr w:type="gramEnd"/>
            <w:r w:rsidRPr="00A566DB">
              <w:t xml:space="preserve"> и средние </w:t>
            </w:r>
          </w:p>
        </w:tc>
        <w:tc>
          <w:tcPr>
            <w:tcW w:w="1067"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1,3</w:t>
            </w:r>
          </w:p>
        </w:tc>
        <w:tc>
          <w:tcPr>
            <w:tcW w:w="1098"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2,1</w:t>
            </w:r>
          </w:p>
        </w:tc>
        <w:tc>
          <w:tcPr>
            <w:tcW w:w="2013"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161,5</w:t>
            </w:r>
          </w:p>
        </w:tc>
      </w:tr>
      <w:tr w:rsidR="00395EC5" w:rsidRPr="00A566DB" w:rsidTr="00395EC5">
        <w:trPr>
          <w:tblCellSpacing w:w="0" w:type="dxa"/>
          <w:jc w:val="center"/>
        </w:trPr>
        <w:tc>
          <w:tcPr>
            <w:tcW w:w="5107"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 xml:space="preserve">Самолеты, тыс. шт. </w:t>
            </w:r>
          </w:p>
        </w:tc>
        <w:tc>
          <w:tcPr>
            <w:tcW w:w="1067"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18,3</w:t>
            </w:r>
          </w:p>
        </w:tc>
        <w:tc>
          <w:tcPr>
            <w:tcW w:w="1098"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19,6</w:t>
            </w:r>
          </w:p>
        </w:tc>
        <w:tc>
          <w:tcPr>
            <w:tcW w:w="2013"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107,1</w:t>
            </w:r>
          </w:p>
        </w:tc>
      </w:tr>
      <w:tr w:rsidR="00395EC5" w:rsidRPr="00A566DB" w:rsidTr="00395EC5">
        <w:trPr>
          <w:tblCellSpacing w:w="0" w:type="dxa"/>
          <w:jc w:val="center"/>
        </w:trPr>
        <w:tc>
          <w:tcPr>
            <w:tcW w:w="5107"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 xml:space="preserve">В том числе </w:t>
            </w:r>
            <w:proofErr w:type="gramStart"/>
            <w:r w:rsidRPr="00A566DB">
              <w:t>боевые</w:t>
            </w:r>
            <w:proofErr w:type="gramEnd"/>
            <w:r w:rsidRPr="00A566DB">
              <w:t xml:space="preserve"> </w:t>
            </w:r>
          </w:p>
        </w:tc>
        <w:tc>
          <w:tcPr>
            <w:tcW w:w="1067"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16,1</w:t>
            </w:r>
          </w:p>
        </w:tc>
        <w:tc>
          <w:tcPr>
            <w:tcW w:w="1098"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16,3</w:t>
            </w:r>
          </w:p>
        </w:tc>
        <w:tc>
          <w:tcPr>
            <w:tcW w:w="2013"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101,2</w:t>
            </w:r>
          </w:p>
        </w:tc>
      </w:tr>
      <w:tr w:rsidR="00395EC5" w:rsidRPr="00A566DB" w:rsidTr="00395EC5">
        <w:trPr>
          <w:tblCellSpacing w:w="0" w:type="dxa"/>
          <w:jc w:val="center"/>
        </w:trPr>
        <w:tc>
          <w:tcPr>
            <w:tcW w:w="5107"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 xml:space="preserve">Снаряды, млн. шт. </w:t>
            </w:r>
          </w:p>
        </w:tc>
        <w:tc>
          <w:tcPr>
            <w:tcW w:w="1067"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82,4</w:t>
            </w:r>
          </w:p>
        </w:tc>
        <w:tc>
          <w:tcPr>
            <w:tcW w:w="1098"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73,9</w:t>
            </w:r>
          </w:p>
        </w:tc>
        <w:tc>
          <w:tcPr>
            <w:tcW w:w="2013"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89,7</w:t>
            </w:r>
          </w:p>
        </w:tc>
      </w:tr>
      <w:tr w:rsidR="00395EC5" w:rsidRPr="00A566DB" w:rsidTr="00395EC5">
        <w:trPr>
          <w:tblCellSpacing w:w="0" w:type="dxa"/>
          <w:jc w:val="center"/>
        </w:trPr>
        <w:tc>
          <w:tcPr>
            <w:tcW w:w="5107"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 xml:space="preserve">Мины, млн. шт. </w:t>
            </w:r>
          </w:p>
        </w:tc>
        <w:tc>
          <w:tcPr>
            <w:tcW w:w="1067"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37,7</w:t>
            </w:r>
          </w:p>
        </w:tc>
        <w:tc>
          <w:tcPr>
            <w:tcW w:w="1098"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38,0</w:t>
            </w:r>
          </w:p>
        </w:tc>
        <w:tc>
          <w:tcPr>
            <w:tcW w:w="2013"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100,8</w:t>
            </w:r>
          </w:p>
        </w:tc>
      </w:tr>
      <w:tr w:rsidR="00395EC5" w:rsidRPr="00A566DB" w:rsidTr="00395EC5">
        <w:trPr>
          <w:tblCellSpacing w:w="0" w:type="dxa"/>
          <w:jc w:val="center"/>
        </w:trPr>
        <w:tc>
          <w:tcPr>
            <w:tcW w:w="5107"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 xml:space="preserve">Авиабомбы, тыс. шт. </w:t>
            </w:r>
          </w:p>
        </w:tc>
        <w:tc>
          <w:tcPr>
            <w:tcW w:w="1067"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7916,9</w:t>
            </w:r>
          </w:p>
        </w:tc>
        <w:tc>
          <w:tcPr>
            <w:tcW w:w="1098" w:type="dxa"/>
            <w:tcBorders>
              <w:top w:val="outset" w:sz="6" w:space="0" w:color="C0C0C0"/>
              <w:left w:val="outset" w:sz="6" w:space="0" w:color="C0C0C0"/>
              <w:bottom w:val="outset" w:sz="6" w:space="0" w:color="C0C0C0"/>
              <w:right w:val="outset" w:sz="6" w:space="0" w:color="C0C0C0"/>
            </w:tcBorders>
          </w:tcPr>
          <w:p w:rsidR="00395EC5" w:rsidRPr="00A566DB" w:rsidRDefault="00395EC5" w:rsidP="00395EC5">
            <w:r w:rsidRPr="00A566DB">
              <w:t>7574,2</w:t>
            </w:r>
          </w:p>
        </w:tc>
        <w:tc>
          <w:tcPr>
            <w:tcW w:w="0" w:type="auto"/>
            <w:vAlign w:val="center"/>
          </w:tcPr>
          <w:p w:rsidR="00395EC5" w:rsidRPr="00A566DB" w:rsidRDefault="00395EC5" w:rsidP="00395EC5"/>
        </w:tc>
      </w:tr>
    </w:tbl>
    <w:p w:rsidR="00395EC5" w:rsidRPr="00A566DB" w:rsidRDefault="00395EC5" w:rsidP="00395EC5">
      <w:pPr>
        <w:rPr>
          <w:sz w:val="28"/>
          <w:szCs w:val="28"/>
        </w:rPr>
      </w:pPr>
      <w:r w:rsidRPr="00A566DB">
        <w:rPr>
          <w:sz w:val="28"/>
          <w:szCs w:val="28"/>
        </w:rPr>
        <w:t xml:space="preserve">  </w:t>
      </w:r>
    </w:p>
    <w:p w:rsidR="00395EC5" w:rsidRDefault="00395EC5" w:rsidP="00395EC5">
      <w:pPr>
        <w:rPr>
          <w:b/>
          <w:color w:val="333333"/>
          <w:sz w:val="28"/>
          <w:szCs w:val="28"/>
        </w:rPr>
      </w:pPr>
      <w:r w:rsidRPr="00A566DB">
        <w:rPr>
          <w:b/>
          <w:color w:val="333333"/>
          <w:sz w:val="28"/>
          <w:szCs w:val="28"/>
        </w:rPr>
        <w:t xml:space="preserve"> Производство основных видов промышленной продукции СССР в 1942</w:t>
      </w:r>
      <w:r>
        <w:rPr>
          <w:b/>
          <w:color w:val="333333"/>
          <w:sz w:val="28"/>
          <w:szCs w:val="28"/>
        </w:rPr>
        <w:t>–</w:t>
      </w:r>
      <w:r w:rsidRPr="00A566DB">
        <w:rPr>
          <w:b/>
          <w:color w:val="333333"/>
          <w:sz w:val="28"/>
          <w:szCs w:val="28"/>
        </w:rPr>
        <w:t>1943 гг.</w:t>
      </w:r>
    </w:p>
    <w:p w:rsidR="00395EC5" w:rsidRPr="00A566DB" w:rsidRDefault="00395EC5" w:rsidP="00395EC5">
      <w:pPr>
        <w:rPr>
          <w:b/>
          <w:color w:val="333333"/>
          <w:sz w:val="28"/>
          <w:szCs w:val="28"/>
        </w:rPr>
      </w:pPr>
    </w:p>
    <w:tbl>
      <w:tblPr>
        <w:tblW w:w="0" w:type="auto"/>
        <w:jc w:val="center"/>
        <w:tblInd w:w="-13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9" w:type="dxa"/>
          <w:right w:w="39" w:type="dxa"/>
        </w:tblCellMar>
        <w:tblLook w:val="0000"/>
      </w:tblPr>
      <w:tblGrid>
        <w:gridCol w:w="3434"/>
        <w:gridCol w:w="871"/>
        <w:gridCol w:w="871"/>
        <w:gridCol w:w="498"/>
        <w:gridCol w:w="498"/>
        <w:gridCol w:w="498"/>
        <w:gridCol w:w="498"/>
        <w:gridCol w:w="1960"/>
      </w:tblGrid>
      <w:tr w:rsidR="00395EC5" w:rsidRPr="00A566DB" w:rsidTr="00BD3517">
        <w:trPr>
          <w:trHeight w:val="240"/>
          <w:jc w:val="center"/>
        </w:trPr>
        <w:tc>
          <w:tcPr>
            <w:tcW w:w="3434"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Виды продукции</w:t>
            </w:r>
          </w:p>
        </w:tc>
        <w:tc>
          <w:tcPr>
            <w:tcW w:w="871"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 xml:space="preserve">Выпуск </w:t>
            </w:r>
            <w:smartTag w:uri="urn:schemas-microsoft-com:office:smarttags" w:element="metricconverter">
              <w:smartTagPr>
                <w:attr w:name="ProductID" w:val="1942 г"/>
              </w:smartTagPr>
              <w:r w:rsidRPr="00A566DB">
                <w:rPr>
                  <w:color w:val="333333"/>
                </w:rPr>
                <w:t>1942 г</w:t>
              </w:r>
            </w:smartTag>
            <w:r w:rsidRPr="00A566DB">
              <w:rPr>
                <w:color w:val="333333"/>
              </w:rPr>
              <w:t>.</w:t>
            </w:r>
          </w:p>
        </w:tc>
        <w:tc>
          <w:tcPr>
            <w:tcW w:w="871"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 xml:space="preserve">Выпуск </w:t>
            </w:r>
            <w:smartTag w:uri="urn:schemas-microsoft-com:office:smarttags" w:element="metricconverter">
              <w:smartTagPr>
                <w:attr w:name="ProductID" w:val="1943 г"/>
              </w:smartTagPr>
              <w:r w:rsidRPr="00A566DB">
                <w:rPr>
                  <w:color w:val="333333"/>
                </w:rPr>
                <w:t>1943 г</w:t>
              </w:r>
            </w:smartTag>
            <w:r w:rsidRPr="00A566DB">
              <w:rPr>
                <w:color w:val="333333"/>
              </w:rPr>
              <w:t>.</w:t>
            </w:r>
          </w:p>
        </w:tc>
        <w:tc>
          <w:tcPr>
            <w:tcW w:w="1992" w:type="dxa"/>
            <w:gridSpan w:val="4"/>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Кварталы</w:t>
            </w:r>
          </w:p>
        </w:tc>
        <w:tc>
          <w:tcPr>
            <w:tcW w:w="1960"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smartTag w:uri="urn:schemas-microsoft-com:office:smarttags" w:element="metricconverter">
              <w:smartTagPr>
                <w:attr w:name="ProductID" w:val="1943 г"/>
              </w:smartTagPr>
              <w:r w:rsidRPr="00A566DB">
                <w:rPr>
                  <w:color w:val="333333"/>
                </w:rPr>
                <w:t>1943 г</w:t>
              </w:r>
            </w:smartTag>
            <w:r w:rsidRPr="00A566DB">
              <w:rPr>
                <w:color w:val="333333"/>
              </w:rPr>
              <w:t xml:space="preserve">. в процентах к </w:t>
            </w:r>
            <w:smartTag w:uri="urn:schemas-microsoft-com:office:smarttags" w:element="metricconverter">
              <w:smartTagPr>
                <w:attr w:name="ProductID" w:val="1942 г"/>
              </w:smartTagPr>
              <w:r w:rsidRPr="00A566DB">
                <w:rPr>
                  <w:color w:val="333333"/>
                </w:rPr>
                <w:t>1942 г</w:t>
              </w:r>
            </w:smartTag>
            <w:r w:rsidRPr="00A566DB">
              <w:rPr>
                <w:color w:val="333333"/>
              </w:rPr>
              <w:t>.</w:t>
            </w:r>
          </w:p>
        </w:tc>
      </w:tr>
      <w:tr w:rsidR="00395EC5" w:rsidRPr="00A566DB" w:rsidTr="00BD3517">
        <w:trPr>
          <w:trHeight w:val="240"/>
          <w:jc w:val="center"/>
        </w:trPr>
        <w:tc>
          <w:tcPr>
            <w:tcW w:w="3434"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p>
        </w:tc>
        <w:tc>
          <w:tcPr>
            <w:tcW w:w="871"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p>
        </w:tc>
        <w:tc>
          <w:tcPr>
            <w:tcW w:w="871"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p>
        </w:tc>
        <w:tc>
          <w:tcPr>
            <w:tcW w:w="498"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I</w:t>
            </w:r>
          </w:p>
        </w:tc>
        <w:tc>
          <w:tcPr>
            <w:tcW w:w="498"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II</w:t>
            </w:r>
          </w:p>
        </w:tc>
        <w:tc>
          <w:tcPr>
            <w:tcW w:w="498"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III</w:t>
            </w:r>
          </w:p>
        </w:tc>
        <w:tc>
          <w:tcPr>
            <w:tcW w:w="498"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IV</w:t>
            </w:r>
          </w:p>
        </w:tc>
        <w:tc>
          <w:tcPr>
            <w:tcW w:w="1960"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p>
        </w:tc>
      </w:tr>
      <w:tr w:rsidR="00395EC5" w:rsidRPr="00A566DB" w:rsidTr="00BD3517">
        <w:trPr>
          <w:trHeight w:val="240"/>
          <w:jc w:val="center"/>
        </w:trPr>
        <w:tc>
          <w:tcPr>
            <w:tcW w:w="3434"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 xml:space="preserve">Электроэнергия (млрд. </w:t>
            </w:r>
            <w:proofErr w:type="spellStart"/>
            <w:r w:rsidRPr="00A566DB">
              <w:rPr>
                <w:color w:val="333333"/>
              </w:rPr>
              <w:t>квт-ч</w:t>
            </w:r>
            <w:proofErr w:type="spellEnd"/>
            <w:r w:rsidRPr="00A566DB">
              <w:rPr>
                <w:color w:val="333333"/>
              </w:rPr>
              <w:t xml:space="preserve">) </w:t>
            </w:r>
          </w:p>
        </w:tc>
        <w:tc>
          <w:tcPr>
            <w:tcW w:w="871"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29,1</w:t>
            </w:r>
          </w:p>
        </w:tc>
        <w:tc>
          <w:tcPr>
            <w:tcW w:w="871"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32,3</w:t>
            </w:r>
          </w:p>
        </w:tc>
        <w:tc>
          <w:tcPr>
            <w:tcW w:w="498"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7,2</w:t>
            </w:r>
          </w:p>
        </w:tc>
        <w:tc>
          <w:tcPr>
            <w:tcW w:w="498"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7,7</w:t>
            </w:r>
          </w:p>
        </w:tc>
        <w:tc>
          <w:tcPr>
            <w:tcW w:w="498"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8,1</w:t>
            </w:r>
          </w:p>
        </w:tc>
        <w:tc>
          <w:tcPr>
            <w:tcW w:w="498"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9,3</w:t>
            </w:r>
          </w:p>
        </w:tc>
        <w:tc>
          <w:tcPr>
            <w:tcW w:w="1960"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111,0</w:t>
            </w:r>
          </w:p>
        </w:tc>
      </w:tr>
      <w:tr w:rsidR="00395EC5" w:rsidRPr="00A566DB" w:rsidTr="00BD3517">
        <w:trPr>
          <w:trHeight w:val="240"/>
          <w:jc w:val="center"/>
        </w:trPr>
        <w:tc>
          <w:tcPr>
            <w:tcW w:w="3434"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 xml:space="preserve">Уголь (млн. т) </w:t>
            </w:r>
          </w:p>
        </w:tc>
        <w:tc>
          <w:tcPr>
            <w:tcW w:w="871"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75,5</w:t>
            </w:r>
          </w:p>
        </w:tc>
        <w:tc>
          <w:tcPr>
            <w:tcW w:w="871"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93,1</w:t>
            </w:r>
          </w:p>
        </w:tc>
        <w:tc>
          <w:tcPr>
            <w:tcW w:w="498"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20,8</w:t>
            </w:r>
          </w:p>
        </w:tc>
        <w:tc>
          <w:tcPr>
            <w:tcW w:w="498"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22,1</w:t>
            </w:r>
          </w:p>
        </w:tc>
        <w:tc>
          <w:tcPr>
            <w:tcW w:w="498"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23,9</w:t>
            </w:r>
          </w:p>
        </w:tc>
        <w:tc>
          <w:tcPr>
            <w:tcW w:w="498"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26,3</w:t>
            </w:r>
          </w:p>
        </w:tc>
        <w:tc>
          <w:tcPr>
            <w:tcW w:w="1960"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123,3</w:t>
            </w:r>
          </w:p>
        </w:tc>
      </w:tr>
      <w:tr w:rsidR="00395EC5" w:rsidRPr="00A566DB" w:rsidTr="00BD3517">
        <w:trPr>
          <w:trHeight w:val="240"/>
          <w:jc w:val="center"/>
        </w:trPr>
        <w:tc>
          <w:tcPr>
            <w:tcW w:w="3434"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 xml:space="preserve">Нефть (млн. т) </w:t>
            </w:r>
          </w:p>
        </w:tc>
        <w:tc>
          <w:tcPr>
            <w:tcW w:w="871"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22,0</w:t>
            </w:r>
          </w:p>
        </w:tc>
        <w:tc>
          <w:tcPr>
            <w:tcW w:w="871"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18,0</w:t>
            </w:r>
          </w:p>
        </w:tc>
        <w:tc>
          <w:tcPr>
            <w:tcW w:w="498"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4,3</w:t>
            </w:r>
          </w:p>
        </w:tc>
        <w:tc>
          <w:tcPr>
            <w:tcW w:w="498"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4,5</w:t>
            </w:r>
          </w:p>
        </w:tc>
        <w:tc>
          <w:tcPr>
            <w:tcW w:w="498"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4,6</w:t>
            </w:r>
          </w:p>
        </w:tc>
        <w:tc>
          <w:tcPr>
            <w:tcW w:w="498"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4,6</w:t>
            </w:r>
          </w:p>
        </w:tc>
        <w:tc>
          <w:tcPr>
            <w:tcW w:w="1960"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81,8</w:t>
            </w:r>
          </w:p>
        </w:tc>
      </w:tr>
      <w:tr w:rsidR="00395EC5" w:rsidRPr="00A566DB" w:rsidTr="00BD3517">
        <w:trPr>
          <w:trHeight w:val="240"/>
          <w:jc w:val="center"/>
        </w:trPr>
        <w:tc>
          <w:tcPr>
            <w:tcW w:w="3434"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 xml:space="preserve">Чугун (млн. т) </w:t>
            </w:r>
          </w:p>
        </w:tc>
        <w:tc>
          <w:tcPr>
            <w:tcW w:w="871"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4,8</w:t>
            </w:r>
          </w:p>
        </w:tc>
        <w:tc>
          <w:tcPr>
            <w:tcW w:w="871"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5,6</w:t>
            </w:r>
          </w:p>
        </w:tc>
        <w:tc>
          <w:tcPr>
            <w:tcW w:w="498"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1,1</w:t>
            </w:r>
          </w:p>
        </w:tc>
        <w:tc>
          <w:tcPr>
            <w:tcW w:w="498"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1,4</w:t>
            </w:r>
          </w:p>
        </w:tc>
        <w:tc>
          <w:tcPr>
            <w:tcW w:w="498"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1,5</w:t>
            </w:r>
          </w:p>
        </w:tc>
        <w:tc>
          <w:tcPr>
            <w:tcW w:w="498"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1,6</w:t>
            </w:r>
          </w:p>
        </w:tc>
        <w:tc>
          <w:tcPr>
            <w:tcW w:w="1960"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116,7</w:t>
            </w:r>
          </w:p>
        </w:tc>
      </w:tr>
      <w:tr w:rsidR="00395EC5" w:rsidRPr="00A566DB" w:rsidTr="00BD3517">
        <w:trPr>
          <w:trHeight w:val="240"/>
          <w:jc w:val="center"/>
        </w:trPr>
        <w:tc>
          <w:tcPr>
            <w:tcW w:w="3434"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 xml:space="preserve">Сталь (млн. т) </w:t>
            </w:r>
          </w:p>
        </w:tc>
        <w:tc>
          <w:tcPr>
            <w:tcW w:w="871"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8,1</w:t>
            </w:r>
          </w:p>
        </w:tc>
        <w:tc>
          <w:tcPr>
            <w:tcW w:w="871"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8,5</w:t>
            </w:r>
          </w:p>
        </w:tc>
        <w:tc>
          <w:tcPr>
            <w:tcW w:w="498"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1,7</w:t>
            </w:r>
          </w:p>
        </w:tc>
        <w:tc>
          <w:tcPr>
            <w:tcW w:w="498"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2,1</w:t>
            </w:r>
          </w:p>
        </w:tc>
        <w:tc>
          <w:tcPr>
            <w:tcW w:w="498"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2,2</w:t>
            </w:r>
          </w:p>
        </w:tc>
        <w:tc>
          <w:tcPr>
            <w:tcW w:w="498"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2,5</w:t>
            </w:r>
          </w:p>
        </w:tc>
        <w:tc>
          <w:tcPr>
            <w:tcW w:w="1960"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104,9</w:t>
            </w:r>
          </w:p>
        </w:tc>
      </w:tr>
      <w:tr w:rsidR="00395EC5" w:rsidRPr="00A566DB" w:rsidTr="00BD3517">
        <w:trPr>
          <w:trHeight w:val="240"/>
          <w:jc w:val="center"/>
        </w:trPr>
        <w:tc>
          <w:tcPr>
            <w:tcW w:w="3434"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 xml:space="preserve">Прокат (млн. т) </w:t>
            </w:r>
          </w:p>
        </w:tc>
        <w:tc>
          <w:tcPr>
            <w:tcW w:w="871"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5,4</w:t>
            </w:r>
          </w:p>
        </w:tc>
        <w:tc>
          <w:tcPr>
            <w:tcW w:w="871"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5,7</w:t>
            </w:r>
          </w:p>
        </w:tc>
        <w:tc>
          <w:tcPr>
            <w:tcW w:w="498"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1,2</w:t>
            </w:r>
          </w:p>
        </w:tc>
        <w:tc>
          <w:tcPr>
            <w:tcW w:w="498"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1,4</w:t>
            </w:r>
          </w:p>
        </w:tc>
        <w:tc>
          <w:tcPr>
            <w:tcW w:w="498"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1,5</w:t>
            </w:r>
          </w:p>
        </w:tc>
        <w:tc>
          <w:tcPr>
            <w:tcW w:w="498"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1,6</w:t>
            </w:r>
          </w:p>
        </w:tc>
        <w:tc>
          <w:tcPr>
            <w:tcW w:w="1960"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105,6</w:t>
            </w:r>
          </w:p>
        </w:tc>
      </w:tr>
      <w:tr w:rsidR="00395EC5" w:rsidRPr="00A566DB" w:rsidTr="00BD3517">
        <w:trPr>
          <w:trHeight w:val="240"/>
          <w:jc w:val="center"/>
        </w:trPr>
        <w:tc>
          <w:tcPr>
            <w:tcW w:w="3434"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Железная руда (млн. т)</w:t>
            </w:r>
          </w:p>
        </w:tc>
        <w:tc>
          <w:tcPr>
            <w:tcW w:w="871"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9,8</w:t>
            </w:r>
          </w:p>
        </w:tc>
        <w:tc>
          <w:tcPr>
            <w:tcW w:w="871"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9,3</w:t>
            </w:r>
          </w:p>
        </w:tc>
        <w:tc>
          <w:tcPr>
            <w:tcW w:w="498"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2,0</w:t>
            </w:r>
          </w:p>
        </w:tc>
        <w:tc>
          <w:tcPr>
            <w:tcW w:w="498"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2,4</w:t>
            </w:r>
          </w:p>
        </w:tc>
        <w:tc>
          <w:tcPr>
            <w:tcW w:w="498"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2,5</w:t>
            </w:r>
          </w:p>
        </w:tc>
        <w:tc>
          <w:tcPr>
            <w:tcW w:w="498"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2,4</w:t>
            </w:r>
          </w:p>
        </w:tc>
        <w:tc>
          <w:tcPr>
            <w:tcW w:w="1960"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94,9</w:t>
            </w:r>
          </w:p>
        </w:tc>
      </w:tr>
      <w:tr w:rsidR="00395EC5" w:rsidRPr="00A566DB" w:rsidTr="00BD3517">
        <w:trPr>
          <w:trHeight w:val="240"/>
          <w:jc w:val="center"/>
        </w:trPr>
        <w:tc>
          <w:tcPr>
            <w:tcW w:w="3434"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 xml:space="preserve">Металлорежущие станки (тыс. шт.) </w:t>
            </w:r>
          </w:p>
        </w:tc>
        <w:tc>
          <w:tcPr>
            <w:tcW w:w="871"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22,9</w:t>
            </w:r>
          </w:p>
        </w:tc>
        <w:tc>
          <w:tcPr>
            <w:tcW w:w="871"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23,3</w:t>
            </w:r>
          </w:p>
        </w:tc>
        <w:tc>
          <w:tcPr>
            <w:tcW w:w="498"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4,4</w:t>
            </w:r>
          </w:p>
        </w:tc>
        <w:tc>
          <w:tcPr>
            <w:tcW w:w="498"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5,6</w:t>
            </w:r>
          </w:p>
        </w:tc>
        <w:tc>
          <w:tcPr>
            <w:tcW w:w="498"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5,6</w:t>
            </w:r>
          </w:p>
        </w:tc>
        <w:tc>
          <w:tcPr>
            <w:tcW w:w="498"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7,7</w:t>
            </w:r>
          </w:p>
        </w:tc>
        <w:tc>
          <w:tcPr>
            <w:tcW w:w="1960"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101,7</w:t>
            </w:r>
          </w:p>
        </w:tc>
      </w:tr>
      <w:tr w:rsidR="00395EC5" w:rsidRPr="00A566DB" w:rsidTr="00BD3517">
        <w:trPr>
          <w:trHeight w:val="240"/>
          <w:jc w:val="center"/>
        </w:trPr>
        <w:tc>
          <w:tcPr>
            <w:tcW w:w="3434"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 xml:space="preserve">Автомобили грузовые (тыс. шт.) </w:t>
            </w:r>
          </w:p>
        </w:tc>
        <w:tc>
          <w:tcPr>
            <w:tcW w:w="871"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30,9</w:t>
            </w:r>
          </w:p>
        </w:tc>
        <w:tc>
          <w:tcPr>
            <w:tcW w:w="871"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45,5</w:t>
            </w:r>
          </w:p>
        </w:tc>
        <w:tc>
          <w:tcPr>
            <w:tcW w:w="498"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10,1</w:t>
            </w:r>
          </w:p>
        </w:tc>
        <w:tc>
          <w:tcPr>
            <w:tcW w:w="498"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11,6</w:t>
            </w:r>
          </w:p>
        </w:tc>
        <w:tc>
          <w:tcPr>
            <w:tcW w:w="498"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10,2</w:t>
            </w:r>
          </w:p>
        </w:tc>
        <w:tc>
          <w:tcPr>
            <w:tcW w:w="498"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13,6</w:t>
            </w:r>
          </w:p>
        </w:tc>
        <w:tc>
          <w:tcPr>
            <w:tcW w:w="1960"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147,2</w:t>
            </w:r>
          </w:p>
        </w:tc>
      </w:tr>
      <w:tr w:rsidR="00395EC5" w:rsidRPr="00A566DB" w:rsidTr="00BD3517">
        <w:trPr>
          <w:trHeight w:val="240"/>
          <w:jc w:val="center"/>
        </w:trPr>
        <w:tc>
          <w:tcPr>
            <w:tcW w:w="3434"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 xml:space="preserve">Тракторы </w:t>
            </w:r>
          </w:p>
        </w:tc>
        <w:tc>
          <w:tcPr>
            <w:tcW w:w="871"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3520</w:t>
            </w:r>
          </w:p>
        </w:tc>
        <w:tc>
          <w:tcPr>
            <w:tcW w:w="871"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1063</w:t>
            </w:r>
          </w:p>
        </w:tc>
        <w:tc>
          <w:tcPr>
            <w:tcW w:w="498"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71</w:t>
            </w:r>
          </w:p>
        </w:tc>
        <w:tc>
          <w:tcPr>
            <w:tcW w:w="498"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197</w:t>
            </w:r>
          </w:p>
        </w:tc>
        <w:tc>
          <w:tcPr>
            <w:tcW w:w="498"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405</w:t>
            </w:r>
          </w:p>
        </w:tc>
        <w:tc>
          <w:tcPr>
            <w:tcW w:w="498"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390</w:t>
            </w:r>
          </w:p>
        </w:tc>
        <w:tc>
          <w:tcPr>
            <w:tcW w:w="1960" w:type="dxa"/>
            <w:tcBorders>
              <w:top w:val="single" w:sz="6" w:space="0" w:color="auto"/>
              <w:left w:val="single" w:sz="6" w:space="0" w:color="auto"/>
              <w:bottom w:val="single" w:sz="6" w:space="0" w:color="auto"/>
              <w:right w:val="single" w:sz="6" w:space="0" w:color="auto"/>
            </w:tcBorders>
          </w:tcPr>
          <w:p w:rsidR="00395EC5" w:rsidRPr="00A566DB" w:rsidRDefault="00395EC5" w:rsidP="00395EC5">
            <w:pPr>
              <w:rPr>
                <w:color w:val="333333"/>
              </w:rPr>
            </w:pPr>
            <w:r w:rsidRPr="00A566DB">
              <w:rPr>
                <w:color w:val="333333"/>
              </w:rPr>
              <w:t>30,2</w:t>
            </w:r>
          </w:p>
        </w:tc>
      </w:tr>
    </w:tbl>
    <w:p w:rsidR="00395EC5" w:rsidRPr="00A566DB" w:rsidRDefault="00395EC5" w:rsidP="00395EC5"/>
    <w:p w:rsidR="00395EC5" w:rsidRDefault="00395EC5" w:rsidP="00395EC5"/>
    <w:p w:rsidR="00395EC5" w:rsidRDefault="00395EC5" w:rsidP="00395EC5"/>
    <w:p w:rsidR="00395EC5" w:rsidRDefault="00395EC5" w:rsidP="00395EC5"/>
    <w:p w:rsidR="00395EC5" w:rsidRDefault="00395EC5" w:rsidP="00395EC5"/>
    <w:p w:rsidR="00395EC5" w:rsidRDefault="00395EC5" w:rsidP="00395EC5"/>
    <w:p w:rsidR="00395EC5" w:rsidRPr="00A566DB" w:rsidRDefault="00395EC5" w:rsidP="00395EC5">
      <w:pPr>
        <w:rPr>
          <w:b/>
        </w:rPr>
      </w:pPr>
    </w:p>
    <w:p w:rsidR="00395EC5" w:rsidRPr="00A566DB" w:rsidRDefault="00395EC5" w:rsidP="00395EC5">
      <w:pPr>
        <w:rPr>
          <w:b/>
        </w:rPr>
      </w:pPr>
    </w:p>
    <w:p w:rsidR="00395EC5" w:rsidRPr="00A566DB" w:rsidRDefault="00395EC5" w:rsidP="00395EC5">
      <w:pPr>
        <w:rPr>
          <w:b/>
        </w:rPr>
      </w:pPr>
    </w:p>
    <w:p w:rsidR="00395EC5" w:rsidRPr="00A566DB" w:rsidRDefault="00395EC5" w:rsidP="00395EC5">
      <w:pPr>
        <w:rPr>
          <w:b/>
        </w:rPr>
      </w:pPr>
    </w:p>
    <w:p w:rsidR="00395EC5" w:rsidRPr="00A566DB" w:rsidRDefault="00395EC5" w:rsidP="00395EC5">
      <w:pPr>
        <w:rPr>
          <w:b/>
        </w:rPr>
      </w:pPr>
    </w:p>
    <w:p w:rsidR="00395EC5" w:rsidRPr="00A566DB" w:rsidRDefault="00395EC5" w:rsidP="00395EC5">
      <w:pPr>
        <w:rPr>
          <w:b/>
        </w:rPr>
      </w:pPr>
    </w:p>
    <w:p w:rsidR="00395EC5" w:rsidRPr="00A566DB" w:rsidRDefault="00395EC5" w:rsidP="00395EC5">
      <w:pPr>
        <w:rPr>
          <w:b/>
        </w:rPr>
      </w:pPr>
    </w:p>
    <w:p w:rsidR="00395EC5" w:rsidRPr="00A566DB" w:rsidRDefault="00395EC5" w:rsidP="00395EC5">
      <w:pPr>
        <w:rPr>
          <w:b/>
        </w:rPr>
      </w:pPr>
    </w:p>
    <w:p w:rsidR="00395EC5" w:rsidRPr="00A566DB" w:rsidRDefault="00395EC5" w:rsidP="00395EC5">
      <w:pPr>
        <w:rPr>
          <w:b/>
        </w:rPr>
      </w:pPr>
    </w:p>
    <w:p w:rsidR="00395EC5" w:rsidRPr="00A566DB" w:rsidRDefault="00395EC5" w:rsidP="00395EC5">
      <w:pPr>
        <w:rPr>
          <w:b/>
        </w:rPr>
      </w:pPr>
    </w:p>
    <w:p w:rsidR="00395EC5" w:rsidRPr="00A566DB" w:rsidRDefault="00395EC5" w:rsidP="00395EC5">
      <w:pPr>
        <w:rPr>
          <w:b/>
        </w:rPr>
      </w:pPr>
    </w:p>
    <w:p w:rsidR="00395EC5" w:rsidRPr="00A566DB" w:rsidRDefault="00395EC5" w:rsidP="00395EC5">
      <w:pPr>
        <w:rPr>
          <w:b/>
        </w:rPr>
      </w:pPr>
    </w:p>
    <w:p w:rsidR="00395EC5" w:rsidRPr="00A566DB" w:rsidRDefault="00395EC5" w:rsidP="00395EC5">
      <w:pPr>
        <w:rPr>
          <w:b/>
        </w:rPr>
      </w:pPr>
    </w:p>
    <w:p w:rsidR="00395EC5" w:rsidRPr="00A566DB" w:rsidRDefault="00395EC5" w:rsidP="00395EC5">
      <w:pPr>
        <w:rPr>
          <w:b/>
        </w:rPr>
      </w:pPr>
    </w:p>
    <w:p w:rsidR="00395EC5" w:rsidRPr="00A566DB" w:rsidRDefault="00395EC5" w:rsidP="00395EC5">
      <w:pPr>
        <w:rPr>
          <w:b/>
        </w:rPr>
      </w:pPr>
    </w:p>
    <w:p w:rsidR="00395EC5" w:rsidRPr="00A566DB" w:rsidRDefault="00395EC5" w:rsidP="00395EC5">
      <w:pPr>
        <w:rPr>
          <w:b/>
        </w:rPr>
      </w:pPr>
    </w:p>
    <w:p w:rsidR="00395EC5" w:rsidRPr="00A566DB" w:rsidRDefault="00395EC5" w:rsidP="00395EC5">
      <w:pPr>
        <w:rPr>
          <w:b/>
        </w:rPr>
      </w:pPr>
    </w:p>
    <w:p w:rsidR="00395EC5" w:rsidRPr="00A566DB" w:rsidRDefault="00395EC5" w:rsidP="00395EC5">
      <w:pPr>
        <w:rPr>
          <w:b/>
        </w:rPr>
      </w:pPr>
    </w:p>
    <w:p w:rsidR="00395EC5" w:rsidRPr="00A566DB" w:rsidRDefault="00395EC5" w:rsidP="00395EC5">
      <w:pPr>
        <w:rPr>
          <w:b/>
        </w:rPr>
      </w:pPr>
    </w:p>
    <w:p w:rsidR="00395EC5" w:rsidRDefault="00395EC5" w:rsidP="00395EC5">
      <w:pPr>
        <w:rPr>
          <w:b/>
        </w:rPr>
      </w:pPr>
    </w:p>
    <w:p w:rsidR="00395EC5" w:rsidRDefault="00395EC5" w:rsidP="00395EC5">
      <w:pPr>
        <w:rPr>
          <w:b/>
        </w:rPr>
      </w:pPr>
    </w:p>
    <w:p w:rsidR="00395EC5" w:rsidRDefault="00395EC5" w:rsidP="00395EC5">
      <w:pPr>
        <w:rPr>
          <w:b/>
        </w:rPr>
      </w:pPr>
    </w:p>
    <w:p w:rsidR="00395EC5" w:rsidRDefault="00395EC5" w:rsidP="00395EC5">
      <w:pPr>
        <w:rPr>
          <w:b/>
        </w:rPr>
      </w:pPr>
    </w:p>
    <w:p w:rsidR="00395EC5" w:rsidRDefault="00395EC5" w:rsidP="00395EC5">
      <w:pPr>
        <w:rPr>
          <w:b/>
        </w:rPr>
      </w:pPr>
    </w:p>
    <w:p w:rsidR="00395EC5" w:rsidRDefault="00395EC5" w:rsidP="00395EC5">
      <w:pPr>
        <w:rPr>
          <w:b/>
        </w:rPr>
      </w:pPr>
    </w:p>
    <w:p w:rsidR="00395EC5" w:rsidRDefault="00395EC5" w:rsidP="00395EC5">
      <w:pPr>
        <w:rPr>
          <w:b/>
        </w:rPr>
      </w:pPr>
    </w:p>
    <w:p w:rsidR="00395EC5" w:rsidRDefault="00395EC5" w:rsidP="00395EC5">
      <w:pPr>
        <w:rPr>
          <w:b/>
        </w:rPr>
      </w:pPr>
    </w:p>
    <w:p w:rsidR="00395EC5" w:rsidRDefault="00395EC5" w:rsidP="00395EC5">
      <w:pPr>
        <w:rPr>
          <w:b/>
        </w:rPr>
      </w:pPr>
    </w:p>
    <w:p w:rsidR="00395EC5" w:rsidRDefault="00395EC5" w:rsidP="00395EC5">
      <w:pPr>
        <w:rPr>
          <w:b/>
        </w:rPr>
      </w:pPr>
    </w:p>
    <w:p w:rsidR="00395EC5" w:rsidRDefault="00395EC5" w:rsidP="00395EC5">
      <w:pPr>
        <w:rPr>
          <w:b/>
        </w:rPr>
      </w:pPr>
    </w:p>
    <w:p w:rsidR="00395EC5" w:rsidRDefault="00395EC5" w:rsidP="00395EC5">
      <w:pPr>
        <w:rPr>
          <w:b/>
        </w:rPr>
      </w:pPr>
    </w:p>
    <w:p w:rsidR="00395EC5" w:rsidRDefault="00395EC5" w:rsidP="00395EC5">
      <w:pPr>
        <w:rPr>
          <w:b/>
        </w:rPr>
      </w:pPr>
    </w:p>
    <w:p w:rsidR="00395EC5" w:rsidRDefault="00395EC5" w:rsidP="00395EC5">
      <w:pPr>
        <w:rPr>
          <w:b/>
        </w:rPr>
      </w:pPr>
    </w:p>
    <w:p w:rsidR="00395EC5" w:rsidRDefault="00395EC5" w:rsidP="00395EC5">
      <w:pPr>
        <w:rPr>
          <w:b/>
        </w:rPr>
      </w:pPr>
    </w:p>
    <w:p w:rsidR="00395EC5" w:rsidRDefault="00395EC5" w:rsidP="00395EC5">
      <w:pPr>
        <w:rPr>
          <w:b/>
          <w:lang w:val="en-US"/>
        </w:rPr>
      </w:pPr>
    </w:p>
    <w:p w:rsidR="00BD3517" w:rsidRDefault="00BD3517" w:rsidP="00395EC5">
      <w:pPr>
        <w:rPr>
          <w:b/>
          <w:lang w:val="en-US"/>
        </w:rPr>
      </w:pPr>
    </w:p>
    <w:p w:rsidR="00BD3517" w:rsidRDefault="00BD3517" w:rsidP="00395EC5">
      <w:pPr>
        <w:rPr>
          <w:b/>
          <w:lang w:val="en-US"/>
        </w:rPr>
      </w:pPr>
    </w:p>
    <w:p w:rsidR="00BD3517" w:rsidRDefault="00BD3517" w:rsidP="00395EC5">
      <w:pPr>
        <w:rPr>
          <w:b/>
          <w:lang w:val="en-US"/>
        </w:rPr>
      </w:pPr>
    </w:p>
    <w:p w:rsidR="00BD3517" w:rsidRDefault="00BD3517" w:rsidP="00395EC5">
      <w:pPr>
        <w:rPr>
          <w:b/>
          <w:lang w:val="en-US"/>
        </w:rPr>
      </w:pPr>
    </w:p>
    <w:p w:rsidR="00BD3517" w:rsidRDefault="00BD3517" w:rsidP="00395EC5">
      <w:pPr>
        <w:rPr>
          <w:b/>
          <w:lang w:val="en-US"/>
        </w:rPr>
      </w:pPr>
    </w:p>
    <w:p w:rsidR="00BD3517" w:rsidRDefault="00BD3517" w:rsidP="00395EC5">
      <w:pPr>
        <w:rPr>
          <w:b/>
          <w:lang w:val="en-US"/>
        </w:rPr>
      </w:pPr>
    </w:p>
    <w:p w:rsidR="00BD3517" w:rsidRDefault="00BD3517" w:rsidP="00395EC5">
      <w:pPr>
        <w:rPr>
          <w:b/>
          <w:lang w:val="en-US"/>
        </w:rPr>
      </w:pPr>
    </w:p>
    <w:p w:rsidR="00BD3517" w:rsidRDefault="00BD3517" w:rsidP="00395EC5">
      <w:pPr>
        <w:rPr>
          <w:b/>
          <w:lang w:val="en-US"/>
        </w:rPr>
      </w:pPr>
    </w:p>
    <w:p w:rsidR="00BD3517" w:rsidRDefault="00BD3517" w:rsidP="00395EC5">
      <w:pPr>
        <w:rPr>
          <w:b/>
          <w:lang w:val="en-US"/>
        </w:rPr>
      </w:pPr>
    </w:p>
    <w:p w:rsidR="00BD3517" w:rsidRDefault="00BD3517" w:rsidP="00395EC5">
      <w:pPr>
        <w:rPr>
          <w:b/>
          <w:lang w:val="en-US"/>
        </w:rPr>
      </w:pPr>
    </w:p>
    <w:p w:rsidR="00BD3517" w:rsidRDefault="00BD3517" w:rsidP="00395EC5">
      <w:pPr>
        <w:rPr>
          <w:b/>
          <w:lang w:val="en-US"/>
        </w:rPr>
      </w:pPr>
    </w:p>
    <w:p w:rsidR="00BD3517" w:rsidRDefault="00BD3517" w:rsidP="00395EC5">
      <w:pPr>
        <w:rPr>
          <w:b/>
          <w:lang w:val="en-US"/>
        </w:rPr>
      </w:pPr>
    </w:p>
    <w:p w:rsidR="00BD3517" w:rsidRDefault="00BD3517" w:rsidP="00395EC5">
      <w:pPr>
        <w:rPr>
          <w:b/>
          <w:lang w:val="en-US"/>
        </w:rPr>
      </w:pPr>
    </w:p>
    <w:p w:rsidR="00BD3517" w:rsidRDefault="00BD3517" w:rsidP="00395EC5">
      <w:pPr>
        <w:rPr>
          <w:b/>
          <w:lang w:val="en-US"/>
        </w:rPr>
      </w:pPr>
    </w:p>
    <w:p w:rsidR="00BD3517" w:rsidRDefault="00BD3517" w:rsidP="00395EC5">
      <w:pPr>
        <w:rPr>
          <w:b/>
          <w:lang w:val="en-US"/>
        </w:rPr>
      </w:pPr>
    </w:p>
    <w:p w:rsidR="00BD3517" w:rsidRDefault="00BD3517" w:rsidP="00395EC5">
      <w:pPr>
        <w:rPr>
          <w:b/>
          <w:lang w:val="en-US"/>
        </w:rPr>
      </w:pPr>
    </w:p>
    <w:p w:rsidR="00BD3517" w:rsidRDefault="00BD3517" w:rsidP="00395EC5">
      <w:pPr>
        <w:rPr>
          <w:b/>
          <w:lang w:val="en-US"/>
        </w:rPr>
      </w:pPr>
    </w:p>
    <w:p w:rsidR="00D82083" w:rsidRDefault="00D82083" w:rsidP="00395EC5">
      <w:pPr>
        <w:rPr>
          <w:b/>
          <w:lang w:val="en-US"/>
        </w:rPr>
      </w:pPr>
    </w:p>
    <w:p w:rsidR="00BD3517" w:rsidRPr="00BD3517" w:rsidRDefault="00BD3517" w:rsidP="00395EC5">
      <w:pPr>
        <w:rPr>
          <w:b/>
          <w:lang w:val="en-US"/>
        </w:rPr>
      </w:pPr>
    </w:p>
    <w:p w:rsidR="00395EC5" w:rsidRDefault="00395EC5" w:rsidP="00395EC5">
      <w:pPr>
        <w:rPr>
          <w:b/>
        </w:rPr>
      </w:pPr>
    </w:p>
    <w:p w:rsidR="00395EC5" w:rsidRDefault="00395EC5" w:rsidP="00395EC5">
      <w:pPr>
        <w:rPr>
          <w:b/>
        </w:rPr>
      </w:pPr>
    </w:p>
    <w:p w:rsidR="00395EC5" w:rsidRPr="000107F9" w:rsidRDefault="00395EC5" w:rsidP="00395EC5">
      <w:pPr>
        <w:jc w:val="right"/>
        <w:rPr>
          <w:b/>
        </w:rPr>
      </w:pPr>
      <w:r w:rsidRPr="000107F9">
        <w:rPr>
          <w:b/>
        </w:rPr>
        <w:lastRenderedPageBreak/>
        <w:t>Карточка №3</w:t>
      </w:r>
    </w:p>
    <w:p w:rsidR="00395EC5" w:rsidRPr="00A566DB" w:rsidRDefault="00395EC5" w:rsidP="00395EC5"/>
    <w:p w:rsidR="00395EC5" w:rsidRDefault="00395EC5" w:rsidP="00395EC5">
      <w:pPr>
        <w:jc w:val="center"/>
        <w:rPr>
          <w:b/>
          <w:sz w:val="28"/>
          <w:szCs w:val="28"/>
        </w:rPr>
      </w:pPr>
      <w:r w:rsidRPr="00A566DB">
        <w:rPr>
          <w:b/>
          <w:sz w:val="28"/>
          <w:szCs w:val="28"/>
        </w:rPr>
        <w:t>Церковь</w:t>
      </w:r>
    </w:p>
    <w:p w:rsidR="00395EC5" w:rsidRPr="00A566DB" w:rsidRDefault="00395EC5" w:rsidP="00395EC5">
      <w:pPr>
        <w:rPr>
          <w:b/>
          <w:sz w:val="28"/>
          <w:szCs w:val="28"/>
        </w:rPr>
      </w:pPr>
    </w:p>
    <w:p w:rsidR="00395EC5" w:rsidRPr="00A566DB" w:rsidRDefault="00395EC5" w:rsidP="00395EC5">
      <w:r w:rsidRPr="00A566DB">
        <w:rPr>
          <w:b/>
          <w:i/>
          <w:iCs/>
        </w:rPr>
        <w:t xml:space="preserve">Ф а к т </w:t>
      </w:r>
      <w:proofErr w:type="spellStart"/>
      <w:r w:rsidRPr="00A566DB">
        <w:rPr>
          <w:b/>
          <w:i/>
          <w:iCs/>
        </w:rPr>
        <w:t>ы</w:t>
      </w:r>
      <w:proofErr w:type="spellEnd"/>
      <w:r w:rsidRPr="00A566DB">
        <w:rPr>
          <w:b/>
          <w:i/>
          <w:iCs/>
        </w:rPr>
        <w:t>.</w:t>
      </w:r>
    </w:p>
    <w:p w:rsidR="00395EC5" w:rsidRPr="00A566DB" w:rsidRDefault="00395EC5" w:rsidP="00395EC5">
      <w:r w:rsidRPr="00A566DB">
        <w:t>Патриарший местоблюститель Сергий за первые два года войны выпустил 23 послания о даровании русскому народу победы. По его предложению верующими были собраны средства на строительство танковой колонны имени Дмитрия Донского.</w:t>
      </w:r>
    </w:p>
    <w:p w:rsidR="00395EC5" w:rsidRPr="00A566DB" w:rsidRDefault="00395EC5" w:rsidP="00395EC5">
      <w:r w:rsidRPr="00A566DB">
        <w:t xml:space="preserve">4 сентября </w:t>
      </w:r>
      <w:smartTag w:uri="urn:schemas-microsoft-com:office:smarttags" w:element="metricconverter">
        <w:smartTagPr>
          <w:attr w:name="ProductID" w:val="1943 г"/>
        </w:smartTagPr>
        <w:r w:rsidRPr="00A566DB">
          <w:t>1943 г</w:t>
        </w:r>
      </w:smartTag>
      <w:r w:rsidRPr="00A566DB">
        <w:t>. Сталин принял в Кремле митрополита Сергия и двух других высших иерархов Русской Православной церкви. Он высказал одобрение патриотической деятельностью духовенства и верующих Православной церкви и дал согласие на избрание Патриарха Московского и</w:t>
      </w:r>
      <w:proofErr w:type="gramStart"/>
      <w:r w:rsidRPr="00A566DB">
        <w:t xml:space="preserve"> В</w:t>
      </w:r>
      <w:proofErr w:type="gramEnd"/>
      <w:r w:rsidRPr="00A566DB">
        <w:t>сея Руси.</w:t>
      </w:r>
    </w:p>
    <w:p w:rsidR="00395EC5" w:rsidRPr="00A566DB" w:rsidRDefault="00395EC5" w:rsidP="00395EC5">
      <w:r w:rsidRPr="00A566DB">
        <w:t xml:space="preserve">8 сентября </w:t>
      </w:r>
      <w:smartTag w:uri="urn:schemas-microsoft-com:office:smarttags" w:element="metricconverter">
        <w:smartTagPr>
          <w:attr w:name="ProductID" w:val="1943 г"/>
        </w:smartTagPr>
        <w:r w:rsidRPr="00A566DB">
          <w:t>1943 г</w:t>
        </w:r>
      </w:smartTag>
      <w:r w:rsidRPr="00A566DB">
        <w:t>. на Поместном соборе патриархом Русской Православной церкви был избран митрополит Сергий.</w:t>
      </w:r>
    </w:p>
    <w:p w:rsidR="00395EC5" w:rsidRPr="00A566DB" w:rsidRDefault="00395EC5" w:rsidP="00395EC5">
      <w:r w:rsidRPr="00A566DB">
        <w:rPr>
          <w:b/>
          <w:i/>
          <w:iCs/>
        </w:rPr>
        <w:t xml:space="preserve">Д о к у </w:t>
      </w:r>
      <w:proofErr w:type="gramStart"/>
      <w:r w:rsidRPr="00A566DB">
        <w:rPr>
          <w:b/>
          <w:i/>
          <w:iCs/>
        </w:rPr>
        <w:t>м</w:t>
      </w:r>
      <w:proofErr w:type="gramEnd"/>
      <w:r w:rsidRPr="00A566DB">
        <w:rPr>
          <w:b/>
          <w:i/>
          <w:iCs/>
        </w:rPr>
        <w:t xml:space="preserve"> е </w:t>
      </w:r>
      <w:proofErr w:type="spellStart"/>
      <w:r w:rsidRPr="00A566DB">
        <w:rPr>
          <w:b/>
          <w:i/>
          <w:iCs/>
        </w:rPr>
        <w:t>н</w:t>
      </w:r>
      <w:proofErr w:type="spellEnd"/>
      <w:r w:rsidRPr="00A566DB">
        <w:rPr>
          <w:b/>
          <w:i/>
          <w:iCs/>
        </w:rPr>
        <w:t xml:space="preserve"> т </w:t>
      </w:r>
      <w:proofErr w:type="spellStart"/>
      <w:r w:rsidRPr="00A566DB">
        <w:rPr>
          <w:b/>
          <w:i/>
          <w:iCs/>
        </w:rPr>
        <w:t>ы</w:t>
      </w:r>
      <w:proofErr w:type="spellEnd"/>
      <w:r w:rsidRPr="00A566DB">
        <w:rPr>
          <w:b/>
          <w:i/>
          <w:iCs/>
        </w:rPr>
        <w:t xml:space="preserve"> </w:t>
      </w:r>
    </w:p>
    <w:p w:rsidR="00395EC5" w:rsidRPr="00A566DB" w:rsidRDefault="00395EC5" w:rsidP="00395EC5">
      <w:r w:rsidRPr="00A566DB">
        <w:t xml:space="preserve">Из обращения </w:t>
      </w:r>
      <w:proofErr w:type="gramStart"/>
      <w:r w:rsidRPr="00A566DB">
        <w:t>митрополите</w:t>
      </w:r>
      <w:proofErr w:type="gramEnd"/>
      <w:r w:rsidRPr="00A566DB">
        <w:t xml:space="preserve"> Московского и Коломенского, главы Православной церкви в России Сергия</w:t>
      </w:r>
    </w:p>
    <w:p w:rsidR="00395EC5" w:rsidRPr="00A566DB" w:rsidRDefault="00395EC5" w:rsidP="00395EC5">
      <w:r w:rsidRPr="00A566DB">
        <w:t xml:space="preserve">22 июня </w:t>
      </w:r>
      <w:smartTag w:uri="urn:schemas-microsoft-com:office:smarttags" w:element="metricconverter">
        <w:smartTagPr>
          <w:attr w:name="ProductID" w:val="1941 г"/>
        </w:smartTagPr>
        <w:r w:rsidRPr="00A566DB">
          <w:t>1941 г</w:t>
        </w:r>
      </w:smartTag>
      <w:r w:rsidRPr="00A566DB">
        <w:t>.</w:t>
      </w:r>
    </w:p>
    <w:p w:rsidR="00395EC5" w:rsidRPr="00A566DB" w:rsidRDefault="00395EC5" w:rsidP="00395EC5">
      <w:r w:rsidRPr="00A566DB">
        <w:t>Фашиствующие разбойники напали на нашу родину. Попирая всякие договоры и обещания, они внезапно обрушились на нас, и вот кровь мирных граждан уже орошает родную землю. Повторяются времена Батыя, немецких рыцарей, Карла шведского, Наполеона. Жалкие потомки врагов православного христианства хотят ещё раз поставить народ на колени перед неправдой, голым насилием принудить его пожертвовать благом и целостностью родины, кровными заветами любви к своему отечеству.</w:t>
      </w:r>
    </w:p>
    <w:p w:rsidR="00395EC5" w:rsidRPr="00A566DB" w:rsidRDefault="00395EC5" w:rsidP="00395EC5">
      <w:r w:rsidRPr="00A566DB">
        <w:t xml:space="preserve">Но не первый раз приходится русскому народу выдерживать такие испытания. С Божьей помощью и на сей </w:t>
      </w:r>
      <w:proofErr w:type="gramStart"/>
      <w:r w:rsidRPr="00A566DB">
        <w:t>раз</w:t>
      </w:r>
      <w:proofErr w:type="gramEnd"/>
      <w:r w:rsidRPr="00A566DB">
        <w:t xml:space="preserve"> он развеет в прах фашистскую вражескую силу. Наши предки не падали духом и при худшем положении, потому что помнили не о личных опасностях и выгодах, а о священном своём долге пред родиной и верой и выходили победителями.</w:t>
      </w:r>
    </w:p>
    <w:p w:rsidR="00395EC5" w:rsidRPr="00A566DB" w:rsidRDefault="00395EC5" w:rsidP="00395EC5">
      <w:r w:rsidRPr="00A566DB">
        <w:t>Не посрамим же их славного имени и мы - православные, родные им и по плоти, и по вере. Отечество защищается оружием и общим народным подвигом, общей готовностью послужить отечеству в тяжёлый час испытаний всем, чем каждый может:</w:t>
      </w:r>
    </w:p>
    <w:p w:rsidR="00395EC5" w:rsidRPr="00A566DB" w:rsidRDefault="00395EC5" w:rsidP="00395EC5">
      <w:r w:rsidRPr="00A566DB">
        <w:t>Вспомним святых вождей русского народа, например Александра Невского, Дмитрия Донского, положивших свои души за народ и родину. Да и не только вожди это делали. Вспомним неисчислимые тысячи простых православных воинов, безвестные имена которых русский народ увековечил в своей славной легенде о богатырях Илье Муромце, Добрыне Никитиче и Алёше Поповиче, разбивших наголову Соловья - разбойника.</w:t>
      </w:r>
    </w:p>
    <w:p w:rsidR="00395EC5" w:rsidRPr="00A566DB" w:rsidRDefault="00395EC5" w:rsidP="00395EC5">
      <w:r w:rsidRPr="00A566DB">
        <w:t xml:space="preserve">Из решения Поместного собора Русской Православной церкви </w:t>
      </w:r>
    </w:p>
    <w:p w:rsidR="00395EC5" w:rsidRPr="00A566DB" w:rsidRDefault="00395EC5" w:rsidP="00395EC5">
      <w:r w:rsidRPr="00A566DB">
        <w:t>"Осуждение изменников вере и отечеству"</w:t>
      </w:r>
    </w:p>
    <w:p w:rsidR="00395EC5" w:rsidRPr="00A566DB" w:rsidRDefault="00395EC5" w:rsidP="00395EC5">
      <w:r w:rsidRPr="00A566DB">
        <w:t xml:space="preserve">8 сентября </w:t>
      </w:r>
      <w:smartTag w:uri="urn:schemas-microsoft-com:office:smarttags" w:element="metricconverter">
        <w:smartTagPr>
          <w:attr w:name="ProductID" w:val="1943 г"/>
        </w:smartTagPr>
        <w:r w:rsidRPr="00A566DB">
          <w:t>1943 г</w:t>
        </w:r>
      </w:smartTag>
      <w:r w:rsidRPr="00A566DB">
        <w:t>.</w:t>
      </w:r>
    </w:p>
    <w:p w:rsidR="00395EC5" w:rsidRPr="00A566DB" w:rsidRDefault="00395EC5" w:rsidP="00395EC5">
      <w:r w:rsidRPr="00A566DB">
        <w:t xml:space="preserve">Всякий виновный в измене </w:t>
      </w:r>
      <w:proofErr w:type="spellStart"/>
      <w:r w:rsidRPr="00A566DB">
        <w:t>общецерковному</w:t>
      </w:r>
      <w:proofErr w:type="spellEnd"/>
      <w:r w:rsidRPr="00A566DB">
        <w:t xml:space="preserve"> делу и перешедший на сторону фашизма как противник Креста Господня, да числится </w:t>
      </w:r>
      <w:proofErr w:type="gramStart"/>
      <w:r w:rsidRPr="00A566DB">
        <w:t>отлучённым</w:t>
      </w:r>
      <w:proofErr w:type="gramEnd"/>
      <w:r w:rsidRPr="00A566DB">
        <w:t>, а епископ или клирик - лишённым сана.</w:t>
      </w:r>
    </w:p>
    <w:p w:rsidR="00395EC5" w:rsidRPr="00A566DB" w:rsidRDefault="00395EC5" w:rsidP="00395EC5">
      <w:r w:rsidRPr="00A566DB">
        <w:t xml:space="preserve">Из книги М. </w:t>
      </w:r>
      <w:proofErr w:type="spellStart"/>
      <w:r w:rsidRPr="00A566DB">
        <w:t>Джиласа</w:t>
      </w:r>
      <w:proofErr w:type="spellEnd"/>
      <w:r w:rsidRPr="00A566DB">
        <w:t xml:space="preserve"> "Лицо тоталитаризма"</w:t>
      </w:r>
    </w:p>
    <w:p w:rsidR="00395EC5" w:rsidRPr="00A566DB" w:rsidRDefault="00395EC5" w:rsidP="00395EC5">
      <w:r w:rsidRPr="00A566DB">
        <w:t xml:space="preserve">Русский патриарх, как только вспыхнула война, начал, не спрашивая разрешения правительства, рассылать гектографированные послания против немецких захватчиков: послания эти находили отклик, охватывая не только подчинённое ему священство, а гораздо более широкие круги. Эти воззвания были привлекательными и по форме - среди однообразия советской пропаганды от них веяло свежестью древнего религиозного патриотизма. Советская власть быстро приспособилась и начала опираться на церковь, хотя продолжала считать её пережитком прошлого: Сталин интуитивно понял, что ни его социальная система, ни власть не удержатся под ударами немецких армий, если не обратиться к исконным стремлениям и самобытности русского народа. </w:t>
      </w:r>
    </w:p>
    <w:p w:rsidR="00395EC5" w:rsidRPr="00A566DB" w:rsidRDefault="00395EC5" w:rsidP="00395EC5">
      <w:r w:rsidRPr="00A566DB">
        <w:t xml:space="preserve">Как и почему изменилось отношение советского государства к Православной церкви? </w:t>
      </w:r>
    </w:p>
    <w:p w:rsidR="00395EC5" w:rsidRPr="00A566DB" w:rsidRDefault="00395EC5" w:rsidP="00395EC5">
      <w:r w:rsidRPr="00A566DB">
        <w:t xml:space="preserve">В чём заключался вклад Православной церкви в общую победу советского народа над врагом? </w:t>
      </w:r>
    </w:p>
    <w:p w:rsidR="00395EC5" w:rsidRPr="00A566DB" w:rsidRDefault="00395EC5" w:rsidP="00395EC5"/>
    <w:p w:rsidR="00395EC5" w:rsidRPr="00A566DB" w:rsidRDefault="00395EC5" w:rsidP="00395EC5"/>
    <w:p w:rsidR="00395EC5" w:rsidRPr="00A566DB" w:rsidRDefault="00395EC5" w:rsidP="00395EC5"/>
    <w:p w:rsidR="00395EC5" w:rsidRPr="00A566DB" w:rsidRDefault="00395EC5" w:rsidP="00395EC5"/>
    <w:p w:rsidR="00395EC5" w:rsidRPr="00A566DB" w:rsidRDefault="00395EC5" w:rsidP="00395EC5"/>
    <w:p w:rsidR="00395EC5" w:rsidRPr="00A566DB" w:rsidRDefault="00395EC5" w:rsidP="00395EC5"/>
    <w:p w:rsidR="00395EC5" w:rsidRPr="00A566DB" w:rsidRDefault="00395EC5" w:rsidP="00395EC5"/>
    <w:p w:rsidR="00395EC5" w:rsidRPr="00A566DB" w:rsidRDefault="00395EC5" w:rsidP="00395EC5"/>
    <w:p w:rsidR="00395EC5" w:rsidRPr="00A566DB" w:rsidRDefault="00395EC5" w:rsidP="00395EC5"/>
    <w:p w:rsidR="00395EC5" w:rsidRPr="00A566DB" w:rsidRDefault="00395EC5" w:rsidP="00395EC5"/>
    <w:p w:rsidR="00395EC5" w:rsidRPr="00A566DB" w:rsidRDefault="00395EC5" w:rsidP="00395EC5"/>
    <w:p w:rsidR="00395EC5" w:rsidRPr="00A566DB" w:rsidRDefault="00395EC5" w:rsidP="00395EC5"/>
    <w:p w:rsidR="00395EC5" w:rsidRPr="00A566DB" w:rsidRDefault="00395EC5" w:rsidP="00395EC5"/>
    <w:p w:rsidR="00395EC5" w:rsidRPr="00A566DB" w:rsidRDefault="00395EC5" w:rsidP="00395EC5"/>
    <w:p w:rsidR="00395EC5" w:rsidRPr="00A566DB" w:rsidRDefault="00395EC5" w:rsidP="00395EC5"/>
    <w:p w:rsidR="00395EC5" w:rsidRPr="00A566DB" w:rsidRDefault="00395EC5" w:rsidP="00395EC5"/>
    <w:p w:rsidR="00395EC5" w:rsidRPr="00A566DB" w:rsidRDefault="00395EC5" w:rsidP="00395EC5"/>
    <w:p w:rsidR="00395EC5" w:rsidRPr="00A566DB" w:rsidRDefault="00395EC5" w:rsidP="00395EC5"/>
    <w:p w:rsidR="00395EC5" w:rsidRPr="00A566DB" w:rsidRDefault="00395EC5" w:rsidP="00395EC5"/>
    <w:p w:rsidR="00395EC5" w:rsidRPr="00A566DB" w:rsidRDefault="00395EC5" w:rsidP="00395EC5"/>
    <w:p w:rsidR="00395EC5" w:rsidRPr="00A566DB" w:rsidRDefault="00395EC5" w:rsidP="00395EC5"/>
    <w:p w:rsidR="00395EC5" w:rsidRPr="00A566DB" w:rsidRDefault="00395EC5" w:rsidP="00395EC5"/>
    <w:p w:rsidR="00395EC5" w:rsidRDefault="00395EC5" w:rsidP="00395EC5"/>
    <w:p w:rsidR="00395EC5" w:rsidRDefault="00395EC5" w:rsidP="00395EC5"/>
    <w:p w:rsidR="00395EC5" w:rsidRPr="00A566DB" w:rsidRDefault="00395EC5" w:rsidP="00395EC5"/>
    <w:p w:rsidR="00395EC5" w:rsidRDefault="00395EC5" w:rsidP="00395EC5"/>
    <w:p w:rsidR="00395EC5" w:rsidRDefault="00395EC5" w:rsidP="00395EC5"/>
    <w:p w:rsidR="00395EC5" w:rsidRDefault="00395EC5" w:rsidP="00395EC5"/>
    <w:p w:rsidR="00395EC5" w:rsidRDefault="00395EC5" w:rsidP="00395EC5"/>
    <w:p w:rsidR="00395EC5" w:rsidRDefault="00395EC5" w:rsidP="00395EC5"/>
    <w:p w:rsidR="00395EC5" w:rsidRDefault="00395EC5" w:rsidP="00395EC5"/>
    <w:p w:rsidR="00395EC5" w:rsidRDefault="00395EC5" w:rsidP="00395EC5"/>
    <w:p w:rsidR="00395EC5" w:rsidRDefault="00395EC5" w:rsidP="00395EC5"/>
    <w:p w:rsidR="00395EC5" w:rsidRDefault="00395EC5" w:rsidP="00395EC5"/>
    <w:p w:rsidR="00395EC5" w:rsidRDefault="00395EC5" w:rsidP="00395EC5"/>
    <w:p w:rsidR="00395EC5" w:rsidRDefault="00395EC5" w:rsidP="00395EC5"/>
    <w:p w:rsidR="00395EC5" w:rsidRDefault="00395EC5" w:rsidP="00395EC5"/>
    <w:p w:rsidR="00395EC5" w:rsidRDefault="00395EC5" w:rsidP="00395EC5"/>
    <w:p w:rsidR="00395EC5" w:rsidRDefault="00395EC5" w:rsidP="00395EC5"/>
    <w:p w:rsidR="00395EC5" w:rsidRDefault="00395EC5" w:rsidP="00395EC5"/>
    <w:p w:rsidR="00395EC5" w:rsidRDefault="00395EC5" w:rsidP="00395EC5"/>
    <w:p w:rsidR="00395EC5" w:rsidRDefault="00395EC5" w:rsidP="00395EC5"/>
    <w:p w:rsidR="00395EC5" w:rsidRDefault="00395EC5" w:rsidP="00395EC5"/>
    <w:p w:rsidR="00395EC5" w:rsidRDefault="00395EC5" w:rsidP="00395EC5"/>
    <w:p w:rsidR="00395EC5" w:rsidRDefault="00395EC5" w:rsidP="00395EC5"/>
    <w:p w:rsidR="00395EC5" w:rsidRDefault="00395EC5" w:rsidP="00395EC5"/>
    <w:p w:rsidR="00395EC5" w:rsidRDefault="00395EC5" w:rsidP="00395EC5"/>
    <w:p w:rsidR="00395EC5" w:rsidRDefault="00395EC5" w:rsidP="00395EC5"/>
    <w:p w:rsidR="00395EC5" w:rsidRDefault="00395EC5" w:rsidP="00395EC5"/>
    <w:p w:rsidR="00BD3517" w:rsidRPr="00D82083" w:rsidRDefault="00BD3517" w:rsidP="00395EC5">
      <w:pPr>
        <w:jc w:val="right"/>
        <w:rPr>
          <w:b/>
        </w:rPr>
      </w:pPr>
    </w:p>
    <w:p w:rsidR="00BD3517" w:rsidRPr="00D82083" w:rsidRDefault="00BD3517" w:rsidP="00395EC5">
      <w:pPr>
        <w:jc w:val="right"/>
        <w:rPr>
          <w:b/>
        </w:rPr>
      </w:pPr>
    </w:p>
    <w:p w:rsidR="00BD3517" w:rsidRPr="00D82083" w:rsidRDefault="00BD3517" w:rsidP="00395EC5">
      <w:pPr>
        <w:jc w:val="right"/>
        <w:rPr>
          <w:b/>
        </w:rPr>
      </w:pPr>
    </w:p>
    <w:p w:rsidR="00BD3517" w:rsidRPr="00D82083" w:rsidRDefault="00BD3517" w:rsidP="00395EC5">
      <w:pPr>
        <w:jc w:val="right"/>
        <w:rPr>
          <w:b/>
        </w:rPr>
      </w:pPr>
    </w:p>
    <w:p w:rsidR="00BD3517" w:rsidRPr="00D82083" w:rsidRDefault="00BD3517" w:rsidP="00395EC5">
      <w:pPr>
        <w:jc w:val="right"/>
        <w:rPr>
          <w:b/>
        </w:rPr>
      </w:pPr>
    </w:p>
    <w:p w:rsidR="00BD3517" w:rsidRPr="00D82083" w:rsidRDefault="00BD3517" w:rsidP="00395EC5">
      <w:pPr>
        <w:jc w:val="right"/>
        <w:rPr>
          <w:b/>
        </w:rPr>
      </w:pPr>
    </w:p>
    <w:p w:rsidR="00BD3517" w:rsidRPr="00D82083" w:rsidRDefault="00BD3517" w:rsidP="00395EC5">
      <w:pPr>
        <w:jc w:val="right"/>
        <w:rPr>
          <w:b/>
        </w:rPr>
      </w:pPr>
    </w:p>
    <w:p w:rsidR="00BD3517" w:rsidRPr="00D82083" w:rsidRDefault="00BD3517" w:rsidP="00395EC5">
      <w:pPr>
        <w:jc w:val="right"/>
        <w:rPr>
          <w:b/>
        </w:rPr>
      </w:pPr>
    </w:p>
    <w:p w:rsidR="00BD3517" w:rsidRDefault="00BD3517" w:rsidP="00395EC5">
      <w:pPr>
        <w:jc w:val="right"/>
        <w:rPr>
          <w:b/>
          <w:lang w:val="en-US"/>
        </w:rPr>
      </w:pPr>
    </w:p>
    <w:p w:rsidR="00D82083" w:rsidRPr="00D82083" w:rsidRDefault="00D82083" w:rsidP="00395EC5">
      <w:pPr>
        <w:jc w:val="right"/>
        <w:rPr>
          <w:b/>
          <w:lang w:val="en-US"/>
        </w:rPr>
      </w:pPr>
    </w:p>
    <w:p w:rsidR="00395EC5" w:rsidRPr="000107F9" w:rsidRDefault="00395EC5" w:rsidP="00395EC5">
      <w:pPr>
        <w:jc w:val="right"/>
        <w:rPr>
          <w:b/>
        </w:rPr>
      </w:pPr>
      <w:r w:rsidRPr="000107F9">
        <w:rPr>
          <w:b/>
        </w:rPr>
        <w:lastRenderedPageBreak/>
        <w:t>Карточка  №4</w:t>
      </w:r>
    </w:p>
    <w:p w:rsidR="00395EC5" w:rsidRPr="00A566DB" w:rsidRDefault="00395EC5" w:rsidP="00395EC5">
      <w:pPr>
        <w:rPr>
          <w:sz w:val="28"/>
          <w:szCs w:val="28"/>
        </w:rPr>
      </w:pPr>
      <w:r w:rsidRPr="00A566DB">
        <w:t xml:space="preserve"> </w:t>
      </w:r>
    </w:p>
    <w:p w:rsidR="00395EC5" w:rsidRDefault="00395EC5" w:rsidP="00395EC5">
      <w:pPr>
        <w:jc w:val="center"/>
        <w:rPr>
          <w:b/>
          <w:sz w:val="28"/>
          <w:szCs w:val="28"/>
        </w:rPr>
      </w:pPr>
      <w:r w:rsidRPr="00A566DB">
        <w:rPr>
          <w:b/>
          <w:sz w:val="28"/>
          <w:szCs w:val="28"/>
        </w:rPr>
        <w:t>Культура</w:t>
      </w:r>
    </w:p>
    <w:p w:rsidR="00395EC5" w:rsidRPr="00A566DB" w:rsidRDefault="00395EC5" w:rsidP="00395EC5">
      <w:pPr>
        <w:rPr>
          <w:b/>
          <w:sz w:val="28"/>
          <w:szCs w:val="28"/>
        </w:rPr>
      </w:pPr>
    </w:p>
    <w:p w:rsidR="00395EC5" w:rsidRPr="00A566DB" w:rsidRDefault="00395EC5" w:rsidP="00395EC5">
      <w:r w:rsidRPr="00A566DB">
        <w:t>Из отчёта о работе фронтовой группы Государственного театра им. Евгения Вахтангова</w:t>
      </w:r>
    </w:p>
    <w:p w:rsidR="00395EC5" w:rsidRPr="00A566DB" w:rsidRDefault="00395EC5" w:rsidP="00395EC5">
      <w:r w:rsidRPr="00A566DB">
        <w:t xml:space="preserve">Поездка на Калининский фронт (апрель - май </w:t>
      </w:r>
      <w:smartTag w:uri="urn:schemas-microsoft-com:office:smarttags" w:element="metricconverter">
        <w:smartTagPr>
          <w:attr w:name="ProductID" w:val="1942 г"/>
        </w:smartTagPr>
        <w:r w:rsidRPr="00A566DB">
          <w:t>1942 г</w:t>
        </w:r>
      </w:smartTag>
      <w:r w:rsidRPr="00A566DB">
        <w:t xml:space="preserve">.). Бригада обслуживала Управление Калининского фронта, после чего была направлена в армию генерал-лейтенанта т. </w:t>
      </w:r>
      <w:proofErr w:type="spellStart"/>
      <w:r w:rsidRPr="00A566DB">
        <w:t>Лелюшенко</w:t>
      </w:r>
      <w:proofErr w:type="spellEnd"/>
      <w:r w:rsidRPr="00A566DB">
        <w:t xml:space="preserve">, все подразделения которого обслужила. Поездка происходила в весеннюю распутицу, когда </w:t>
      </w:r>
      <w:smartTag w:uri="urn:schemas-microsoft-com:office:smarttags" w:element="metricconverter">
        <w:smartTagPr>
          <w:attr w:name="ProductID" w:val="150 км"/>
        </w:smartTagPr>
        <w:r w:rsidRPr="00A566DB">
          <w:t>150 км</w:t>
        </w:r>
      </w:smartTag>
      <w:r w:rsidRPr="00A566DB">
        <w:t xml:space="preserve"> по пути в армию пришлось преодолевать 11 суток. Работа протекала на передовых, случалось играть и под огнём. Особый интерес представлял для бригады опыт показа целого спектакля в обстановке передовых позиций. Опыт оказался весьма удачным. Представление целой пьесы производит на бойцов глубокое впечатление. Там, где невозможно было играть спектакль, играли концерты. На Калининском фронте бригада работала два месяца.</w:t>
      </w:r>
    </w:p>
    <w:p w:rsidR="00395EC5" w:rsidRPr="00A566DB" w:rsidRDefault="00395EC5" w:rsidP="00395EC5">
      <w:r w:rsidRPr="00A566DB">
        <w:t xml:space="preserve">Из отчёта директора Центрального Дома работников искусства С. А. </w:t>
      </w:r>
      <w:proofErr w:type="spellStart"/>
      <w:r w:rsidRPr="00A566DB">
        <w:t>Саакова</w:t>
      </w:r>
      <w:proofErr w:type="spellEnd"/>
      <w:r w:rsidRPr="00A566DB">
        <w:t xml:space="preserve"> о работе ЦДРИ в дни Отечественной войны</w:t>
      </w:r>
    </w:p>
    <w:p w:rsidR="00395EC5" w:rsidRPr="00A566DB" w:rsidRDefault="00395EC5" w:rsidP="00395EC5">
      <w:r w:rsidRPr="00A566DB">
        <w:t xml:space="preserve">8 мая </w:t>
      </w:r>
      <w:smartTag w:uri="urn:schemas-microsoft-com:office:smarttags" w:element="metricconverter">
        <w:smartTagPr>
          <w:attr w:name="ProductID" w:val="1945 г"/>
        </w:smartTagPr>
        <w:r w:rsidRPr="00A566DB">
          <w:t>1945 г</w:t>
        </w:r>
      </w:smartTag>
      <w:r w:rsidRPr="00A566DB">
        <w:t>.</w:t>
      </w:r>
    </w:p>
    <w:p w:rsidR="00395EC5" w:rsidRPr="00D82083" w:rsidRDefault="00395EC5" w:rsidP="00395EC5">
      <w:r w:rsidRPr="00D82083">
        <w:t xml:space="preserve">Воодушевлённые подвигами нашей Армии мастера искусств собрали средства, на которые ещё в марте </w:t>
      </w:r>
      <w:smartTag w:uri="urn:schemas-microsoft-com:office:smarttags" w:element="metricconverter">
        <w:smartTagPr>
          <w:attr w:name="ProductID" w:val="1942 г"/>
        </w:smartTagPr>
        <w:r w:rsidRPr="00D82083">
          <w:t>1942 г</w:t>
        </w:r>
      </w:smartTag>
      <w:r w:rsidRPr="00D82083">
        <w:t xml:space="preserve">. был куплен ныне прославившийся танк "Беспощадный" и на вечере "Танкисты" торжественно передан танковому экипажу капитана </w:t>
      </w:r>
      <w:proofErr w:type="spellStart"/>
      <w:r w:rsidRPr="00D82083">
        <w:t>Хорошилова</w:t>
      </w:r>
      <w:proofErr w:type="spellEnd"/>
      <w:r w:rsidRPr="00D82083">
        <w:t>.</w:t>
      </w:r>
    </w:p>
    <w:p w:rsidR="00395EC5" w:rsidRPr="00D82083" w:rsidRDefault="00395EC5" w:rsidP="00395EC5">
      <w:proofErr w:type="gramStart"/>
      <w:r w:rsidRPr="00D82083">
        <w:t>Видимо, это чувство постоянной готовности сделать всё, что можно, для нашей любимой армии, подчинение этому всего остального помогло нашему Дому провести в воинских частях и госпиталях более 25 тыс. шефских выступлений, гостеприимно принять у себя в Доме на 800 вечерах около полумиллиона воинов Красной Армии, обратиться с призывом ко всем работникам искусств и литературы включиться в большое дело по сбору</w:t>
      </w:r>
      <w:proofErr w:type="gramEnd"/>
      <w:r w:rsidRPr="00D82083">
        <w:t xml:space="preserve"> сре</w:t>
      </w:r>
      <w:proofErr w:type="gramStart"/>
      <w:r w:rsidRPr="00D82083">
        <w:t>дств в ф</w:t>
      </w:r>
      <w:proofErr w:type="gramEnd"/>
      <w:r w:rsidRPr="00D82083">
        <w:t>онд помощи детям фронтовиков, самому организовать сбор творческих подарков среди артистов, художников, писателей, композиторов, внести в фонд помощи детям фронтовиков миллион сто шестьдесят две тысячи рублей и заслужить этим благодарность т. Сталина за заботу о воинах Красной Армии и их семьях.</w:t>
      </w:r>
    </w:p>
    <w:p w:rsidR="00113DA7" w:rsidRPr="00D82083" w:rsidRDefault="00113DA7" w:rsidP="00113DA7">
      <w:pPr>
        <w:jc w:val="both"/>
      </w:pPr>
      <w:r w:rsidRPr="00D82083">
        <w:t>С первых дней войны деятели отечественной  культуры вносили весомый вклад в достижение победы. На фронт ушли более тысячи писателей и поэтов, в том числе М.А. Шолохов, А.А,. Фадеев, К.М.Симонов, А</w:t>
      </w:r>
      <w:proofErr w:type="gramStart"/>
      <w:r w:rsidRPr="00D82083">
        <w:t>,Т</w:t>
      </w:r>
      <w:proofErr w:type="gramEnd"/>
      <w:r w:rsidRPr="00D82083">
        <w:t xml:space="preserve">, Твардовский и мн. другие. Каждый четвёртый из них не вернулся с войны. Литература военного времени пользовалась большим успехом и </w:t>
      </w:r>
      <w:proofErr w:type="gramStart"/>
      <w:r w:rsidRPr="00D82083">
        <w:t>признанием</w:t>
      </w:r>
      <w:proofErr w:type="gramEnd"/>
      <w:r w:rsidRPr="00D82083">
        <w:t xml:space="preserve"> как на фронте так и в тылу. Мужество героев – блокадников было воспето в «Ленинградской поэме» О. </w:t>
      </w:r>
      <w:proofErr w:type="spellStart"/>
      <w:r w:rsidRPr="00D82083">
        <w:t>Бергольц</w:t>
      </w:r>
      <w:proofErr w:type="spellEnd"/>
      <w:r w:rsidRPr="00D82083">
        <w:t>.</w:t>
      </w:r>
    </w:p>
    <w:p w:rsidR="00113DA7" w:rsidRPr="00D82083" w:rsidRDefault="00113DA7" w:rsidP="00113DA7">
      <w:pPr>
        <w:jc w:val="both"/>
      </w:pPr>
      <w:r w:rsidRPr="00D82083">
        <w:t>Подвиг защитников Сталинграда увековечили «Дни и ночи» К.М. Симонова.</w:t>
      </w:r>
    </w:p>
    <w:p w:rsidR="00113DA7" w:rsidRPr="00D82083" w:rsidRDefault="00113DA7" w:rsidP="00113DA7">
      <w:pPr>
        <w:jc w:val="both"/>
      </w:pPr>
    </w:p>
    <w:p w:rsidR="00113DA7" w:rsidRPr="00D82083" w:rsidRDefault="00113DA7" w:rsidP="00113DA7">
      <w:pPr>
        <w:jc w:val="both"/>
      </w:pPr>
      <w:r w:rsidRPr="00D82083">
        <w:t xml:space="preserve">     Для выезда на линию фронта создавались фронтовые театры. Более 40 тысяч деятелей искусства побывали на фронте за годы войны.  Самым любимым музыкальным жанром стала лирическая песня «Вечер на рейде» В. Соловьёва – Седого, «Тёмная ночь» Богословского, «В лесу прифронтовом» </w:t>
      </w:r>
      <w:proofErr w:type="spellStart"/>
      <w:r w:rsidRPr="00D82083">
        <w:t>Блантера</w:t>
      </w:r>
      <w:proofErr w:type="spellEnd"/>
      <w:r w:rsidRPr="00D82083">
        <w:t>.</w:t>
      </w:r>
    </w:p>
    <w:p w:rsidR="00113DA7" w:rsidRPr="00D82083" w:rsidRDefault="00113DA7" w:rsidP="00113DA7">
      <w:pPr>
        <w:jc w:val="both"/>
      </w:pPr>
      <w:r w:rsidRPr="00D82083">
        <w:t xml:space="preserve">Особый зрительский успех имели фронтовые  песни артистов эстрады. Наиболее известными исполнителями лирических песен были К. </w:t>
      </w:r>
      <w:proofErr w:type="spellStart"/>
      <w:r w:rsidRPr="00D82083">
        <w:t>Шульженко</w:t>
      </w:r>
      <w:proofErr w:type="spellEnd"/>
      <w:r w:rsidRPr="00D82083">
        <w:t>, Л. Русланова, М. Бернес.</w:t>
      </w:r>
    </w:p>
    <w:p w:rsidR="00113DA7" w:rsidRPr="00D82083" w:rsidRDefault="00113DA7" w:rsidP="00113DA7">
      <w:r w:rsidRPr="00D82083">
        <w:t xml:space="preserve">    Если до войны советская культура помогала людям «строить и жить», то теперь она помогала им побеждать.</w:t>
      </w:r>
    </w:p>
    <w:p w:rsidR="00395EC5" w:rsidRPr="00D82083" w:rsidRDefault="00395EC5" w:rsidP="00395EC5">
      <w:r w:rsidRPr="00D82083">
        <w:t>Как изменились формы творческой деятельности работников иску</w:t>
      </w:r>
      <w:proofErr w:type="gramStart"/>
      <w:r w:rsidRPr="00D82083">
        <w:t>сств в г</w:t>
      </w:r>
      <w:proofErr w:type="gramEnd"/>
      <w:r w:rsidRPr="00D82083">
        <w:t>оды войны?</w:t>
      </w:r>
    </w:p>
    <w:p w:rsidR="00395EC5" w:rsidRPr="00D82083" w:rsidRDefault="00395EC5" w:rsidP="00395EC5">
      <w:r w:rsidRPr="00D82083">
        <w:t>Какой вклад внесли работники искусств в общее дело разгрома врага?</w:t>
      </w:r>
    </w:p>
    <w:p w:rsidR="00055956" w:rsidRDefault="00055956"/>
    <w:sectPr w:rsidR="00055956" w:rsidSect="00BD351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75675"/>
    <w:multiLevelType w:val="hybridMultilevel"/>
    <w:tmpl w:val="E86C1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6DA3267"/>
    <w:multiLevelType w:val="hybridMultilevel"/>
    <w:tmpl w:val="7BBE8E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drawingGridHorizontalSpacing w:val="120"/>
  <w:displayHorizontalDrawingGridEvery w:val="2"/>
  <w:characterSpacingControl w:val="doNotCompress"/>
  <w:compat/>
  <w:rsids>
    <w:rsidRoot w:val="00395EC5"/>
    <w:rsid w:val="00022704"/>
    <w:rsid w:val="00055956"/>
    <w:rsid w:val="00113DA7"/>
    <w:rsid w:val="00395EC5"/>
    <w:rsid w:val="004539ED"/>
    <w:rsid w:val="008E3787"/>
    <w:rsid w:val="009668EC"/>
    <w:rsid w:val="00A254C7"/>
    <w:rsid w:val="00A307F3"/>
    <w:rsid w:val="00B62DE7"/>
    <w:rsid w:val="00BD3517"/>
    <w:rsid w:val="00D820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5EC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tvoyna.ru/iluchin.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tvoyna.ru/t_34_76.htm" TargetMode="External"/><Relationship Id="rId12" Type="http://schemas.openxmlformats.org/officeDocument/2006/relationships/hyperlink" Target="http://www.otvoyna.ru/statya6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tvoyna.ru/kv_2.htm" TargetMode="External"/><Relationship Id="rId11" Type="http://schemas.openxmlformats.org/officeDocument/2006/relationships/hyperlink" Target="http://www.otvoyna.ru/yaki.htm" TargetMode="External"/><Relationship Id="rId5" Type="http://schemas.openxmlformats.org/officeDocument/2006/relationships/hyperlink" Target="http://www.otvoyna.ru/kv_1.htm" TargetMode="External"/><Relationship Id="rId10" Type="http://schemas.openxmlformats.org/officeDocument/2006/relationships/hyperlink" Target="http://www.otvoyna.ru/mikoyan.htm" TargetMode="External"/><Relationship Id="rId4" Type="http://schemas.openxmlformats.org/officeDocument/2006/relationships/webSettings" Target="webSettings.xml"/><Relationship Id="rId9" Type="http://schemas.openxmlformats.org/officeDocument/2006/relationships/hyperlink" Target="http://www.otvoyna.ru/lavochkin.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2464</Words>
  <Characters>14049</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Карточка №1</vt:lpstr>
    </vt:vector>
  </TitlesOfParts>
  <Company>Home</Company>
  <LinksUpToDate>false</LinksUpToDate>
  <CharactersWithSpaces>16481</CharactersWithSpaces>
  <SharedDoc>false</SharedDoc>
  <HLinks>
    <vt:vector size="48" baseType="variant">
      <vt:variant>
        <vt:i4>2424953</vt:i4>
      </vt:variant>
      <vt:variant>
        <vt:i4>21</vt:i4>
      </vt:variant>
      <vt:variant>
        <vt:i4>0</vt:i4>
      </vt:variant>
      <vt:variant>
        <vt:i4>5</vt:i4>
      </vt:variant>
      <vt:variant>
        <vt:lpwstr>http://www.otvoyna.ru/statya66.htm</vt:lpwstr>
      </vt:variant>
      <vt:variant>
        <vt:lpwstr/>
      </vt:variant>
      <vt:variant>
        <vt:i4>7995446</vt:i4>
      </vt:variant>
      <vt:variant>
        <vt:i4>18</vt:i4>
      </vt:variant>
      <vt:variant>
        <vt:i4>0</vt:i4>
      </vt:variant>
      <vt:variant>
        <vt:i4>5</vt:i4>
      </vt:variant>
      <vt:variant>
        <vt:lpwstr>http://www.otvoyna.ru/yaki.htm</vt:lpwstr>
      </vt:variant>
      <vt:variant>
        <vt:lpwstr/>
      </vt:variant>
      <vt:variant>
        <vt:i4>4849671</vt:i4>
      </vt:variant>
      <vt:variant>
        <vt:i4>15</vt:i4>
      </vt:variant>
      <vt:variant>
        <vt:i4>0</vt:i4>
      </vt:variant>
      <vt:variant>
        <vt:i4>5</vt:i4>
      </vt:variant>
      <vt:variant>
        <vt:lpwstr>http://www.otvoyna.ru/mikoyan.htm</vt:lpwstr>
      </vt:variant>
      <vt:variant>
        <vt:lpwstr/>
      </vt:variant>
      <vt:variant>
        <vt:i4>2228330</vt:i4>
      </vt:variant>
      <vt:variant>
        <vt:i4>12</vt:i4>
      </vt:variant>
      <vt:variant>
        <vt:i4>0</vt:i4>
      </vt:variant>
      <vt:variant>
        <vt:i4>5</vt:i4>
      </vt:variant>
      <vt:variant>
        <vt:lpwstr>http://www.otvoyna.ru/lavochkin.htm</vt:lpwstr>
      </vt:variant>
      <vt:variant>
        <vt:lpwstr/>
      </vt:variant>
      <vt:variant>
        <vt:i4>4915212</vt:i4>
      </vt:variant>
      <vt:variant>
        <vt:i4>9</vt:i4>
      </vt:variant>
      <vt:variant>
        <vt:i4>0</vt:i4>
      </vt:variant>
      <vt:variant>
        <vt:i4>5</vt:i4>
      </vt:variant>
      <vt:variant>
        <vt:lpwstr>http://www.otvoyna.ru/iluchin.htm</vt:lpwstr>
      </vt:variant>
      <vt:variant>
        <vt:lpwstr/>
      </vt:variant>
      <vt:variant>
        <vt:i4>7405624</vt:i4>
      </vt:variant>
      <vt:variant>
        <vt:i4>6</vt:i4>
      </vt:variant>
      <vt:variant>
        <vt:i4>0</vt:i4>
      </vt:variant>
      <vt:variant>
        <vt:i4>5</vt:i4>
      </vt:variant>
      <vt:variant>
        <vt:lpwstr>http://www.otvoyna.ru/t_34_76.htm</vt:lpwstr>
      </vt:variant>
      <vt:variant>
        <vt:lpwstr/>
      </vt:variant>
      <vt:variant>
        <vt:i4>3538960</vt:i4>
      </vt:variant>
      <vt:variant>
        <vt:i4>3</vt:i4>
      </vt:variant>
      <vt:variant>
        <vt:i4>0</vt:i4>
      </vt:variant>
      <vt:variant>
        <vt:i4>5</vt:i4>
      </vt:variant>
      <vt:variant>
        <vt:lpwstr>http://www.otvoyna.ru/kv_2.htm</vt:lpwstr>
      </vt:variant>
      <vt:variant>
        <vt:lpwstr/>
      </vt:variant>
      <vt:variant>
        <vt:i4>3473424</vt:i4>
      </vt:variant>
      <vt:variant>
        <vt:i4>0</vt:i4>
      </vt:variant>
      <vt:variant>
        <vt:i4>0</vt:i4>
      </vt:variant>
      <vt:variant>
        <vt:i4>5</vt:i4>
      </vt:variant>
      <vt:variant>
        <vt:lpwstr>http://www.otvoyna.ru/kv_1.htm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Карточка №1</dc:title>
  <dc:subject/>
  <dc:creator>User</dc:creator>
  <cp:keywords/>
  <dc:description/>
  <cp:lastModifiedBy>Admin</cp:lastModifiedBy>
  <cp:revision>4</cp:revision>
  <dcterms:created xsi:type="dcterms:W3CDTF">2015-02-22T14:51:00Z</dcterms:created>
  <dcterms:modified xsi:type="dcterms:W3CDTF">2015-02-26T18:41:00Z</dcterms:modified>
</cp:coreProperties>
</file>