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70" w:rsidRPr="008B2870" w:rsidRDefault="008B2870" w:rsidP="008B28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</w:rPr>
      </w:pPr>
      <w:r w:rsidRPr="008B2870">
        <w:rPr>
          <w:rStyle w:val="a4"/>
          <w:rFonts w:ascii="Arial" w:hAnsi="Arial" w:cs="Arial"/>
          <w:color w:val="333333"/>
        </w:rPr>
        <w:t>Проблемы интеграции предметной области естествознания и урок физики в основной школе</w:t>
      </w:r>
      <w:bookmarkStart w:id="0" w:name="_GoBack"/>
      <w:bookmarkEnd w:id="0"/>
    </w:p>
    <w:p w:rsidR="008B2870" w:rsidRPr="008B2870" w:rsidRDefault="008B2870" w:rsidP="008B28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8B2870">
        <w:rPr>
          <w:rFonts w:ascii="Arial" w:hAnsi="Arial" w:cs="Arial"/>
          <w:color w:val="333333"/>
          <w:sz w:val="18"/>
          <w:szCs w:val="18"/>
        </w:rPr>
        <w:t>(Предметы естественнонаучного цикла: проблемы интеграции)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Обучение естествознанию связано с систематизацией и обобщением знаний о явлениях реального мира. Концепцией структуры и содержанием общего образования в школе является: личностная ориентация содержания образования; </w:t>
      </w:r>
      <w:proofErr w:type="spell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гуманизация</w:t>
      </w:r>
      <w:proofErr w:type="spell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гуманитаризация</w:t>
      </w:r>
      <w:proofErr w:type="spell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которые обеспечивают физическое, интеллектуальное, духовно-нравственное образование учащихся; фундаментальность содержания образования, которая обеспечивает универсальность получаемых знаний; приоритетность сохранения здоровья учащихся, в том числе, за счет разгрузки учебного материала; обеспечение практической ориентации общего среднего образования путем рационального сочетания продуктивной и репродуктивной деятельности учащихся; обеспечение целостности представления учащихся о мире путем интеграции содержания образования.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Физика, наряду с решением этих задач, формирует творческие способности учащихся, их мировоззрение и убеждения, т. е. способствует развитию и воспитанию высоконравственной личности. Эта цель обучения может быть достигнута только тогда, когда в процессе обучения физике ученик получает определенные знания и умения их приобретать.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Систематический курс физики, как фундамент естественных наук, формирует, уточняет и развивает знания полученные в курсе изучения географии, биологии и естествознания. Создается представление о целостности вселенной, взаимосвязях и взаимодействиях ее частей, материальных и энергетических преобразованиях во времени и пространстве, о разнообразных природных связях, что важно для интеллектуального развития учащихся.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Создание представлений об основных понятиях окружающего мира начинается с 5 класса. Для формирования представлений о дискретном строении вещества в начале, вводится понятие «масса», как свойство тела. На следующем этапе, в 7 классе, вводиться понятие вещества, которое состоит из огромного числа хаотично движущихся частиц, что подтверждается экспериментально опытами по диффузии. Этот же процесс рассматривается в биологии применительно к функционированию живых организмов.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Дальнейшее развитие представление о дискретном строении вещества учащиеся получают в темах электромагнитные явления и строение вещества.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Вся система знаний о дискретном строении тел и веществ позволяет и в курсе естествознания сделать важный в методологическом отношении вывод о познаваемости и неисчерпаемости материи.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Важным этапом в познании учащимся окружающего мира является введение понятия о взаимодействии материальных объектов, которые начинается с простого эксперимента со свинцовыми цилиндрами и продолжается при изучении темы «силы природы».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Первоначальные сведения о силе учащиеся получают из повседневного опыта. Они обычно связывают ее с мускульным усилием. Поэтому в курсе естествознания дается научное определение силы как характеристики действия одного тела на другое. В основной школе учащиеся должны усвоить, что для каждой силы указывается точка приложения, направления и модуль. </w:t>
      </w:r>
      <w:proofErr w:type="gram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</w:t>
      </w:r>
      <w:proofErr w:type="gram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вводиться обозначение силы и единица измерения. В итоге складывается представление о целостности окружающего мира, о взаимодействии тел между собой, рассматриваются проявления различных сил в природе, технике, быту.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Формирование ключевого вопроса существования жизни связано с понятием «энергии». Начинается оно с введения понятия работы как меры измерения энергии при трансформации состояния тела и </w:t>
      </w:r>
      <w:proofErr w:type="gram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процессом</w:t>
      </w:r>
      <w:proofErr w:type="gram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происходящим на земле. С этой точки зрения можно говорить об экологической безопасности изменения формы поверхности суши, потери плодородных земель, заболачивании и т.д.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изучении темы «световые явления» предоставляется возможность обсудить вопрос о преобразовании солнечной энергии в химическую при фотографировании. </w:t>
      </w:r>
      <w:proofErr w:type="gram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Законы</w:t>
      </w:r>
      <w:proofErr w:type="gram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изучаемые в этой теме могут помочь объяснить: загрязнение атмосферы при сгорании топлива; влияние излучений (ультрафиолетового и инфракрасного) на жизнедеятельность человека, животных, растений; изменение светового режима морей и океанов из-за загрязнений поверхности воды </w:t>
      </w: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нефтепродуктами. В курсе физики изучение данной темы позволяет учащимся получить следующие знания (востребованные и в курсе естествознания): различные источники света; закон прямолинейного распространении света и его проявления; закон отражения света и его применение; проявление и использование явления преломления света в природе, технике быту; разложении белого света в спектр; радуга; строении и функции глаза человека; причины возникновения дефектов зрения; особенности зрения насекомых, птиц, зверей.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изучения темы «звуковые явления» учащиеся убеждаются в том, что звук источник разнообразной информации.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Физика, как наука, вносит особый вклад в решение общих задач образования и воспитания личности. В этом курсе учащиеся получают первоначальные сведения об электричестве и магнетизме, с последующим переходом к электромагнитным явлениям. К ним относятся и световые явления, знание законов которых важно не только для </w:t>
      </w:r>
      <w:proofErr w:type="gram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изучения  естественных</w:t>
      </w:r>
      <w:proofErr w:type="gram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наук, но и для художников, кинематографистов и других людей творческих профессий. Таким образом именно при изучении физики создается целостное представление о мире, поскольку вся система знаний о явлениях природы, свойствах пространства и времени, веществе и поле формирует научное мировоззрение. Интеграция естественнонаучных знаний позволила бы: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Сформировать представление школьников о целостной картине мира с его единством и многообразием свойств живой и неживой природы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Показать единство законов природы, применимость законов и теории физики к различным объектам (от элементарных частиц до далеких галактик)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Рассмотреть различные уровни организации вещества (микроскопический, макроскопический) 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Рассмотреть круговорот веществ и преобразования энергии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Рассмотреть человека как физический объект, человека как сложную физическую систему, человека как субъект познания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Показать влияние на живой организм окружающей среды (тепловое, световое, шумовое, электромагнитное, радиационное).</w:t>
      </w:r>
    </w:p>
    <w:p w:rsidR="008B2870" w:rsidRPr="008B2870" w:rsidRDefault="008B2870" w:rsidP="008B2870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Поэтому научная картина мира должна создаваться у школьников за счет интеграции научного познания </w:t>
      </w:r>
      <w:proofErr w:type="gramStart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всех наук</w:t>
      </w:r>
      <w:proofErr w:type="gramEnd"/>
      <w:r w:rsidRPr="008B28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составляющих естественнонаучный цикл.</w:t>
      </w:r>
    </w:p>
    <w:p w:rsidR="002040E2" w:rsidRDefault="002040E2"/>
    <w:sectPr w:rsidR="002040E2" w:rsidSect="008B287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0"/>
    <w:rsid w:val="002040E2"/>
    <w:rsid w:val="008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0730-B122-4F74-B90A-9AAC94CE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2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Polyakova</dc:creator>
  <cp:keywords/>
  <dc:description/>
  <cp:lastModifiedBy>Yuliya Polyakova</cp:lastModifiedBy>
  <cp:revision>2</cp:revision>
  <dcterms:created xsi:type="dcterms:W3CDTF">2015-03-27T14:59:00Z</dcterms:created>
  <dcterms:modified xsi:type="dcterms:W3CDTF">2015-03-27T15:05:00Z</dcterms:modified>
</cp:coreProperties>
</file>