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FE" w:rsidRDefault="00184AFE" w:rsidP="00184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истории. 5 класс.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"В афинских школах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гимнасиях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ознакомить учащихся с процессом обучения в древнегреческих школах.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1.Предметные</w:t>
      </w:r>
      <w:r>
        <w:rPr>
          <w:rFonts w:ascii="Times New Roman" w:hAnsi="Times New Roman" w:cs="Times New Roman"/>
          <w:sz w:val="28"/>
          <w:szCs w:val="28"/>
        </w:rPr>
        <w:t>: научаться выделять особенности образования в Древней Греции. Сравнивать, обобщать и делать и выводы.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2.Метапредметные</w:t>
      </w:r>
      <w:r>
        <w:rPr>
          <w:rFonts w:ascii="Times New Roman" w:hAnsi="Times New Roman" w:cs="Times New Roman"/>
          <w:sz w:val="28"/>
          <w:szCs w:val="28"/>
        </w:rPr>
        <w:t>: Научаться сравнивать обучение греков  афинской школы и современной.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3.Личностные</w:t>
      </w:r>
      <w:r>
        <w:rPr>
          <w:rFonts w:ascii="Times New Roman" w:hAnsi="Times New Roman" w:cs="Times New Roman"/>
          <w:sz w:val="28"/>
          <w:szCs w:val="28"/>
        </w:rPr>
        <w:t>: Научаться выявлять гуманистические, нравственные ценности.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1.Проблемная ситуация.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групп по разрезанным картинкам.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темы урока.</w:t>
      </w:r>
    </w:p>
    <w:p w:rsidR="00184AFE" w:rsidRDefault="00184AFE" w:rsidP="00184AFE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Учитель: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Дорогие ребята! Как вы думаете, о чем сегодня пойдет речь? Совершенно верно! Ваши предположения верны. Сегодня мы с вами совершим путешествие в школу  Древней Греции.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"Верю-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неверю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".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актуализацию опорных знаний и субъектного опыта через задания 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верите ли вы, что..»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 в переводе с греческого- «свободное время»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алфавит создали греки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Спарте учились и девочки и мальчики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образование стоило очень дорого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 в школе были розги</w:t>
      </w:r>
    </w:p>
    <w:p w:rsidR="00184AFE" w:rsidRDefault="00184AFE" w:rsidP="00184AFE">
      <w:pPr>
        <w:framePr w:hSpace="180" w:wrap="around" w:vAnchor="text" w:hAnchor="margin" w:y="13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педагог – это раб</w:t>
      </w:r>
    </w:p>
    <w:p w:rsidR="00184AFE" w:rsidRDefault="00184AFE" w:rsidP="001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наших школах учат так же как в древнегреческих.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проблемы.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вы не верите высказываниям? (ученики высказывают мнения)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Сформулируйте цель нашего урока.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группам: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- создать рекламу афинской школе.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группа - взять интервью у ученика и учителя афинской школы.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 - подготовить презентацию "Афинская школа и современная. Общее и различие".</w:t>
      </w:r>
    </w:p>
    <w:p w:rsidR="00184AFE" w:rsidRDefault="00184AFE" w:rsidP="00184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акулы рекламного бизнеса! Сейчас, за 15 минут, вы создадите проспект, рекламирующий школу в Древних Афинах.  Требования к нему таковы:</w:t>
      </w:r>
    </w:p>
    <w:p w:rsidR="00184AFE" w:rsidRDefault="00184AFE" w:rsidP="00184AFE">
      <w:pPr>
        <w:numPr>
          <w:ilvl w:val="1"/>
          <w:numId w:val="1"/>
        </w:numPr>
        <w:shd w:val="clear" w:color="auto" w:fill="FFFFFF"/>
        <w:spacing w:after="0" w:line="240" w:lineRule="auto"/>
        <w:ind w:left="8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должен быть убедительным настолько, чтобы, даже самому закоренелому скептику захотелось побывать в афинской школе!</w:t>
      </w:r>
    </w:p>
    <w:p w:rsidR="00184AFE" w:rsidRDefault="00184AFE" w:rsidP="00184AFE">
      <w:pPr>
        <w:numPr>
          <w:ilvl w:val="1"/>
          <w:numId w:val="2"/>
        </w:numPr>
        <w:shd w:val="clear" w:color="auto" w:fill="FFFFFF"/>
        <w:spacing w:after="0" w:line="240" w:lineRule="auto"/>
        <w:ind w:left="8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должны проявить всю свою находчивость, смекалку, знания и фантазию.</w:t>
      </w:r>
    </w:p>
    <w:p w:rsidR="00184AFE" w:rsidRDefault="00184AFE" w:rsidP="00184AFE">
      <w:pPr>
        <w:shd w:val="clear" w:color="auto" w:fill="FFFFFF"/>
        <w:spacing w:after="0" w:line="240" w:lineRule="auto"/>
        <w:ind w:left="838"/>
        <w:rPr>
          <w:rFonts w:ascii="Times New Roman" w:eastAsia="Times New Roman" w:hAnsi="Times New Roman" w:cs="Times New Roman"/>
          <w:sz w:val="28"/>
          <w:szCs w:val="28"/>
        </w:rPr>
      </w:pP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параграф 38, пункт №1, 2. </w:t>
      </w:r>
      <w:r>
        <w:rPr>
          <w:rFonts w:ascii="Times New Roman" w:eastAsia="Times New Roman" w:hAnsi="Times New Roman" w:cs="Times New Roman"/>
          <w:sz w:val="28"/>
          <w:szCs w:val="28"/>
        </w:rPr>
        <w:t>На ваших </w:t>
      </w:r>
      <w:hyperlink r:id="rId5" w:tgtFrame="_blank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столах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вы найдете всё необходимое: бумагу, маркеры, карандаши.  Реклама может быть в форме плаката, частушки, песни, стихотворения, научного сообщения. Итак, желаю удачи! (Включить музыку “Сиртаки”, засечь время). 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Дополнительно составить словарь новых слов.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всему параграфу 38)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2 группе. параграф 38, пункт №1, 2.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1.Распределить роли (самим определить кто есть кто).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2.Продумать вопросы для учеников, учителей.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3.Проиграть интервью.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4.Составить словарь новых слов.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(по всему параграфу 38)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для 3 группы. параграф 38, пункт №1, 2.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1.Подготовить презентацию </w:t>
      </w:r>
      <w:r>
        <w:rPr>
          <w:rFonts w:ascii="Times New Roman" w:hAnsi="Times New Roman" w:cs="Times New Roman"/>
          <w:b/>
          <w:sz w:val="28"/>
          <w:szCs w:val="28"/>
        </w:rPr>
        <w:t>"Афинская школа и современная. Общее и различие".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сделать выводы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составить расписание уроков</w:t>
      </w:r>
    </w:p>
    <w:p w:rsidR="00184AFE" w:rsidRDefault="00184AFE" w:rsidP="00184AF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-составить словарь новых слов (по всему параграфу 38)</w:t>
      </w:r>
    </w:p>
    <w:tbl>
      <w:tblPr>
        <w:tblStyle w:val="a4"/>
        <w:tblW w:w="0" w:type="auto"/>
        <w:tblInd w:w="0" w:type="dxa"/>
        <w:tblLook w:val="04A0"/>
      </w:tblPr>
      <w:tblGrid>
        <w:gridCol w:w="3035"/>
        <w:gridCol w:w="3593"/>
        <w:gridCol w:w="3736"/>
      </w:tblGrid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сравнения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Афинская школа</w:t>
            </w: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</w:t>
            </w: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слова "педагог"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возраст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учеников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Изучаемые предметы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наказания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принадлежности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AFE" w:rsidTr="00184AFE"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AFE" w:rsidRDefault="0018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каникул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AFE" w:rsidRDefault="0018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4AFE" w:rsidRDefault="00184AFE" w:rsidP="00184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Главное отличие в том, что раньше в школах учились только высшие слои населения и были разрешены розги. Образованность и воспитанность человека позволяли ему занять то положение в обществе, которое он заслуживал в соответствии со своими способностями и возможностями. Обучение мальчиков начиналось  с 7 лет. В Афинах не существовало системы государственного образования, поэтому все школы были платными и частными. Ну, а особенности современной школы, думаю, ты знаешь.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(Дополнительный материал для группы).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проектов.</w:t>
      </w:r>
    </w:p>
    <w:p w:rsidR="00184AFE" w:rsidRDefault="00184AFE" w:rsidP="00184AFE">
      <w:pPr>
        <w:rPr>
          <w:rFonts w:ascii="Times New Roman" w:hAnsi="Times New Roman" w:cs="Times New Roman"/>
          <w:b/>
          <w:sz w:val="28"/>
          <w:szCs w:val="28"/>
        </w:rPr>
      </w:pPr>
    </w:p>
    <w:p w:rsidR="00774A0E" w:rsidRDefault="00774A0E"/>
    <w:sectPr w:rsidR="00774A0E" w:rsidSect="00184A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15F3"/>
    <w:multiLevelType w:val="multilevel"/>
    <w:tmpl w:val="8F3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568F1"/>
    <w:multiLevelType w:val="multilevel"/>
    <w:tmpl w:val="897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4AFE"/>
    <w:rsid w:val="00184AFE"/>
    <w:rsid w:val="0077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4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84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nogom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2015-03-23T18:24:00Z</dcterms:created>
  <dcterms:modified xsi:type="dcterms:W3CDTF">2015-03-23T18:25:00Z</dcterms:modified>
</cp:coreProperties>
</file>