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52" w:rsidRDefault="00EC302F">
      <w:pPr>
        <w:spacing w:before="100" w:after="100"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234F52" w:rsidRDefault="00EC302F">
      <w:pPr>
        <w:tabs>
          <w:tab w:val="left" w:pos="7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234F52" w:rsidRDefault="00EC3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обеспечивает обязательный минимум подготовки учащихся по математике, определяемый образовательным стандартом, соответствует общему уровню развития и подготовки учащихся данного возраста. </w:t>
      </w:r>
    </w:p>
    <w:p w:rsidR="00234F52" w:rsidRDefault="00EC302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 изучения данного курса – продолжение  изучения систематических курсов алгебры и геометрии. Ку</w:t>
      </w:r>
      <w:proofErr w:type="gramStart"/>
      <w:r>
        <w:rPr>
          <w:bCs/>
          <w:color w:val="000000"/>
          <w:sz w:val="28"/>
          <w:szCs w:val="28"/>
        </w:rPr>
        <w:t>рс стр</w:t>
      </w:r>
      <w:proofErr w:type="gramEnd"/>
      <w:r>
        <w:rPr>
          <w:bCs/>
          <w:color w:val="000000"/>
          <w:sz w:val="28"/>
          <w:szCs w:val="28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наглядно-индуктивном уровне, математические методы и законы формулируются в виде правил.</w:t>
      </w:r>
    </w:p>
    <w:p w:rsidR="00234F52" w:rsidRDefault="00EC302F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 приказом Министерства образования и науки Российской Федерации от 05.03.2004г. № 1089 «О введении элементов комбинаторики, статистики и теории вероятностей в содержании математического образования основной школы» введено в планирование правило умножения для комбинаторных задач, диаграммы, знакомство с понятием вероятности и подсчётом вероятности, для формирования понимания вероятного характера многих реальных зависимостей и проводить простейшие вероятностные расчёты.</w:t>
      </w:r>
      <w:proofErr w:type="gramEnd"/>
    </w:p>
    <w:p w:rsidR="00234F52" w:rsidRDefault="00EC302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Темы по алгебре и геометрии планируется преподавать по модулям «Алгебра» и модуль «Геометрия».</w:t>
      </w:r>
    </w:p>
    <w:p w:rsidR="00234F52" w:rsidRDefault="00EC3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234F52" w:rsidRDefault="00EC302F">
      <w:pPr>
        <w:ind w:left="284" w:hanging="69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234F52" w:rsidRDefault="00EC302F">
      <w:pPr>
        <w:pStyle w:val="ac"/>
        <w:numPr>
          <w:ilvl w:val="0"/>
          <w:numId w:val="6"/>
        </w:numPr>
        <w:spacing w:after="0" w:line="240" w:lineRule="auto"/>
        <w:ind w:left="284" w:hanging="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методах математики как универсального языка науки и техники, средства моделирования явлений и процессов.</w:t>
      </w:r>
    </w:p>
    <w:p w:rsidR="00234F52" w:rsidRDefault="00EC302F">
      <w:pPr>
        <w:pStyle w:val="ac"/>
        <w:numPr>
          <w:ilvl w:val="0"/>
          <w:numId w:val="6"/>
        </w:numPr>
        <w:spacing w:after="0" w:line="240" w:lineRule="auto"/>
        <w:ind w:left="284" w:hanging="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интуиции, интеллекта, логического мышления, ясности и точности мысли, элементов алгоритмической  культуры, способности к преодолению трудностей.</w:t>
      </w:r>
    </w:p>
    <w:p w:rsidR="00234F52" w:rsidRDefault="00EC302F">
      <w:pPr>
        <w:pStyle w:val="ac"/>
        <w:numPr>
          <w:ilvl w:val="0"/>
          <w:numId w:val="6"/>
        </w:numPr>
        <w:spacing w:after="0" w:line="240" w:lineRule="auto"/>
        <w:ind w:left="284" w:hanging="6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культуры личности, отношения к математике как части общечеловеческой культуры, играющей </w:t>
      </w:r>
      <w:proofErr w:type="gramStart"/>
      <w:r>
        <w:rPr>
          <w:rFonts w:ascii="Times New Roman" w:hAnsi="Times New Roman"/>
          <w:sz w:val="28"/>
          <w:szCs w:val="28"/>
        </w:rPr>
        <w:t>особую</w:t>
      </w:r>
      <w:proofErr w:type="gramEnd"/>
      <w:r>
        <w:rPr>
          <w:rFonts w:ascii="Times New Roman" w:hAnsi="Times New Roman"/>
          <w:sz w:val="28"/>
          <w:szCs w:val="28"/>
        </w:rPr>
        <w:t xml:space="preserve"> роль в общественном развитии.</w:t>
      </w:r>
    </w:p>
    <w:p w:rsidR="00234F52" w:rsidRDefault="00EC302F">
      <w:pPr>
        <w:numPr>
          <w:ilvl w:val="0"/>
          <w:numId w:val="6"/>
        </w:numPr>
        <w:suppressAutoHyphens w:val="0"/>
        <w:ind w:left="284" w:hanging="69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>Развить пространственные представления и умения, помочь освоить основные факты и методы планиметрии.</w:t>
      </w:r>
    </w:p>
    <w:p w:rsidR="00234F52" w:rsidRDefault="00EC302F">
      <w:pPr>
        <w:spacing w:before="100" w:after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, личностно </w:t>
      </w:r>
      <w:proofErr w:type="gramStart"/>
      <w:r>
        <w:rPr>
          <w:sz w:val="28"/>
          <w:szCs w:val="28"/>
        </w:rPr>
        <w:t>ориентированный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подходы, которые определяют </w:t>
      </w:r>
      <w:r>
        <w:rPr>
          <w:b/>
          <w:sz w:val="28"/>
          <w:szCs w:val="28"/>
        </w:rPr>
        <w:t>задачи обучения</w:t>
      </w:r>
      <w:r>
        <w:rPr>
          <w:sz w:val="28"/>
          <w:szCs w:val="28"/>
        </w:rPr>
        <w:t>:</w:t>
      </w:r>
    </w:p>
    <w:p w:rsidR="00234F52" w:rsidRDefault="00EC302F">
      <w:pPr>
        <w:numPr>
          <w:ilvl w:val="0"/>
          <w:numId w:val="1"/>
        </w:numPr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сформировать практические навыки выполнения уст</w:t>
      </w:r>
      <w:r>
        <w:rPr>
          <w:sz w:val="28"/>
          <w:szCs w:val="28"/>
        </w:rPr>
        <w:softHyphen/>
        <w:t>ных, письменных, инструментальных вычислений, развить вычис</w:t>
      </w:r>
      <w:r>
        <w:rPr>
          <w:sz w:val="28"/>
          <w:szCs w:val="28"/>
        </w:rPr>
        <w:softHyphen/>
        <w:t>лительную культуру;</w:t>
      </w:r>
    </w:p>
    <w:p w:rsidR="00234F52" w:rsidRDefault="00EC302F">
      <w:pPr>
        <w:numPr>
          <w:ilvl w:val="0"/>
          <w:numId w:val="1"/>
        </w:numPr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34F52" w:rsidRDefault="00EC302F">
      <w:pPr>
        <w:numPr>
          <w:ilvl w:val="0"/>
          <w:numId w:val="1"/>
        </w:numPr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234F52" w:rsidRDefault="00EC302F">
      <w:pPr>
        <w:numPr>
          <w:ilvl w:val="0"/>
          <w:numId w:val="1"/>
        </w:numPr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развить логическое мышление и речь — умения логически обосно</w:t>
      </w:r>
      <w:r>
        <w:rPr>
          <w:sz w:val="28"/>
          <w:szCs w:val="28"/>
        </w:rPr>
        <w:softHyphen/>
        <w:t>вывать суждения, проводить несложные систематизации, приво</w:t>
      </w:r>
      <w:r>
        <w:rPr>
          <w:sz w:val="28"/>
          <w:szCs w:val="28"/>
        </w:rPr>
        <w:softHyphen/>
        <w:t xml:space="preserve">дить примеры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>, использовать различные языки математики (словесный, символический, графический) для иллю</w:t>
      </w:r>
      <w:r>
        <w:rPr>
          <w:sz w:val="28"/>
          <w:szCs w:val="28"/>
        </w:rPr>
        <w:softHyphen/>
        <w:t>страции, интерпретации, аргументации и доказательства;</w:t>
      </w:r>
    </w:p>
    <w:p w:rsidR="00234F52" w:rsidRDefault="00EC302F">
      <w:pPr>
        <w:numPr>
          <w:ilvl w:val="0"/>
          <w:numId w:val="1"/>
        </w:numPr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>
        <w:rPr>
          <w:sz w:val="28"/>
          <w:szCs w:val="28"/>
        </w:rPr>
        <w:softHyphen/>
        <w:t>ных процессов и явлений;</w:t>
      </w:r>
    </w:p>
    <w:p w:rsidR="00234F52" w:rsidRDefault="00EC302F">
      <w:pPr>
        <w:numPr>
          <w:ilvl w:val="0"/>
          <w:numId w:val="1"/>
        </w:numPr>
        <w:suppressAutoHyphens w:val="0"/>
        <w:spacing w:before="100" w:after="10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продолжить овладение системой геометрических знаний и умений, необходимых для приме</w:t>
      </w:r>
      <w:r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образования;</w:t>
      </w:r>
    </w:p>
    <w:p w:rsidR="00234F52" w:rsidRDefault="00EC302F">
      <w:pPr>
        <w:numPr>
          <w:ilvl w:val="0"/>
          <w:numId w:val="1"/>
        </w:numPr>
        <w:suppressAutoHyphens w:val="0"/>
        <w:spacing w:before="100" w:after="10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отношение к геометрии как к части общечеловеческой куль</w:t>
      </w:r>
      <w:r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234F52" w:rsidRDefault="00EC3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программа.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ФЗ от 29.12.2012г. №273 «Об образовании в Российской Федерации»;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МО РФ от 05.03.2004г. №1089 «Об утверждении ФК ГОС начального, основного общего и среднего общего образования»;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МО РФ от 09.03.2004 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МО РФ от 31.03.2014 №253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УОиН</w:t>
      </w:r>
      <w:proofErr w:type="spellEnd"/>
      <w:r>
        <w:rPr>
          <w:sz w:val="28"/>
          <w:szCs w:val="28"/>
        </w:rPr>
        <w:t xml:space="preserve"> Липецкой области  от 26.10.2009 №3499 «О формировании учебных планов образовательных учреждений </w:t>
      </w:r>
      <w:r>
        <w:rPr>
          <w:bCs/>
          <w:sz w:val="28"/>
          <w:szCs w:val="28"/>
        </w:rPr>
        <w:t>Липецкой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ОУ от 28.08.2014 № 240-о   «Об утверждении основной общеобразовательной программы начального общего образования, основного общего образования, среднего общего образования на 2014-2015 учебный год ОУ»;</w:t>
      </w: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Приказ ОУ от 20.11.2013 №   313-о «Об утверждении Положения о структуре, порядке разработки, рассмотрения и утверждения рабочих программ учебных предметов, курсо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модулей); </w:t>
      </w:r>
    </w:p>
    <w:p w:rsidR="00234F52" w:rsidRDefault="00EC302F">
      <w:pPr>
        <w:numPr>
          <w:ilvl w:val="0"/>
          <w:numId w:val="9"/>
        </w:numPr>
        <w:suppressAutoHyphens w:val="0"/>
        <w:spacing w:after="200" w:line="276" w:lineRule="auto"/>
        <w:ind w:firstLine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рабочая программа по алгебре к учебнику «Алгебра 9 класс», авторы </w:t>
      </w:r>
      <w:proofErr w:type="spellStart"/>
      <w:r>
        <w:rPr>
          <w:sz w:val="28"/>
          <w:szCs w:val="28"/>
        </w:rPr>
        <w:t>Ю.Н.Макарычев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Н.Г.Миндюк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К.И.Нешков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С.Б.Суворова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опубликованное</w:t>
      </w:r>
      <w:proofErr w:type="gramEnd"/>
      <w:r>
        <w:rPr>
          <w:bCs/>
          <w:color w:val="000000"/>
          <w:sz w:val="28"/>
          <w:szCs w:val="28"/>
        </w:rPr>
        <w:t xml:space="preserve"> в книге: «   Математика. 7-9 классы: Методическое пособие для учителя. – М.: Мнемозина, 2009», которая реализуется в 9классах на базе учебника: Алгебра. 9 класс: Учебник для общеобразовательных учреждений /  </w:t>
      </w:r>
      <w:proofErr w:type="spellStart"/>
      <w:r>
        <w:rPr>
          <w:sz w:val="28"/>
          <w:szCs w:val="28"/>
        </w:rPr>
        <w:t>Ю.Н.Макарычев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Н.Г.Миндюк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К.И.Нешков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С.Б.Суворова</w:t>
      </w:r>
      <w:proofErr w:type="spellEnd"/>
      <w:r>
        <w:rPr>
          <w:bCs/>
          <w:color w:val="000000"/>
          <w:sz w:val="28"/>
          <w:szCs w:val="28"/>
        </w:rPr>
        <w:t xml:space="preserve"> М.: Просвещение, 2011.</w:t>
      </w:r>
    </w:p>
    <w:p w:rsidR="00234F52" w:rsidRDefault="00234F52">
      <w:pPr>
        <w:pStyle w:val="ae"/>
        <w:spacing w:before="0" w:after="0"/>
        <w:ind w:left="709"/>
        <w:jc w:val="both"/>
        <w:rPr>
          <w:sz w:val="28"/>
          <w:szCs w:val="28"/>
        </w:rPr>
      </w:pPr>
    </w:p>
    <w:p w:rsidR="00234F52" w:rsidRDefault="00EC302F">
      <w:pPr>
        <w:pStyle w:val="ae"/>
        <w:numPr>
          <w:ilvl w:val="0"/>
          <w:numId w:val="9"/>
        </w:numPr>
        <w:spacing w:before="0"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Авторская рабочая программа</w:t>
      </w:r>
      <w:r>
        <w:rPr>
          <w:color w:val="444444"/>
          <w:sz w:val="28"/>
          <w:szCs w:val="28"/>
        </w:rPr>
        <w:t xml:space="preserve"> по геометрии 7–9 классы,  к учебному комплексу для 7-9 классов (авторы Л.С. </w:t>
      </w:r>
      <w:proofErr w:type="spellStart"/>
      <w:r>
        <w:rPr>
          <w:color w:val="444444"/>
          <w:sz w:val="28"/>
          <w:szCs w:val="28"/>
        </w:rPr>
        <w:t>Атанасян</w:t>
      </w:r>
      <w:proofErr w:type="spellEnd"/>
      <w:r>
        <w:rPr>
          <w:color w:val="444444"/>
          <w:sz w:val="28"/>
          <w:szCs w:val="28"/>
        </w:rPr>
        <w:t>, В.Ф. Бутузов, С.В. Кадомцев и др.,</w:t>
      </w:r>
      <w:r>
        <w:rPr>
          <w:b/>
          <w:bCs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 xml:space="preserve">составитель Т.А. </w:t>
      </w:r>
      <w:proofErr w:type="spellStart"/>
      <w:r>
        <w:rPr>
          <w:color w:val="444444"/>
          <w:sz w:val="28"/>
          <w:szCs w:val="28"/>
        </w:rPr>
        <w:t>Бурмистрова</w:t>
      </w:r>
      <w:proofErr w:type="spellEnd"/>
      <w:r>
        <w:rPr>
          <w:color w:val="444444"/>
          <w:sz w:val="28"/>
          <w:szCs w:val="28"/>
        </w:rPr>
        <w:t xml:space="preserve"> – М: «Просвещение», 2008. – с. 19-21)</w:t>
      </w:r>
    </w:p>
    <w:p w:rsidR="00234F52" w:rsidRDefault="00234F52">
      <w:pPr>
        <w:rPr>
          <w:b/>
          <w:sz w:val="28"/>
          <w:szCs w:val="28"/>
        </w:rPr>
      </w:pPr>
    </w:p>
    <w:p w:rsidR="00234F52" w:rsidRDefault="00EC3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234F52" w:rsidRDefault="00EC302F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курса «Математика» для 9 класса разработана на основе примерной программы основного общего образования по математике (алгебра и геометрия) 5-9 классы (М: Просвещение, 2011), подготовленной в рамках проекта «разработка, апробация и внедрение ФГОС второго поколения», реализуемого РАО по заказу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РФ и Федерального </w:t>
      </w:r>
      <w:r w:rsidR="00736742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по образованию.</w:t>
      </w:r>
    </w:p>
    <w:p w:rsidR="00234F52" w:rsidRDefault="00EC302F">
      <w:pPr>
        <w:spacing w:line="270" w:lineRule="atLeast"/>
        <w:jc w:val="both"/>
        <w:rPr>
          <w:color w:val="444444"/>
          <w:sz w:val="28"/>
          <w:szCs w:val="28"/>
          <w:lang w:eastAsia="ru-RU"/>
        </w:rPr>
      </w:pPr>
      <w:r>
        <w:rPr>
          <w:color w:val="444444"/>
          <w:sz w:val="28"/>
          <w:szCs w:val="28"/>
          <w:lang w:eastAsia="ru-RU"/>
        </w:rPr>
        <w:t xml:space="preserve">        Данные программы полностью отражают базовый уровень подготовки школьников по разделам программы. 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234F52" w:rsidRDefault="00234F5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34F52" w:rsidRDefault="00EC30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Обоснование выбора программы для разработки рабочей программы:</w:t>
      </w:r>
      <w:r>
        <w:rPr>
          <w:sz w:val="28"/>
          <w:szCs w:val="28"/>
        </w:rPr>
        <w:t xml:space="preserve"> </w:t>
      </w:r>
    </w:p>
    <w:p w:rsidR="00234F52" w:rsidRDefault="00EC302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Данная программа составлена на основании авторской программы  </w:t>
      </w:r>
      <w:proofErr w:type="spellStart"/>
      <w:r>
        <w:rPr>
          <w:sz w:val="28"/>
          <w:szCs w:val="28"/>
        </w:rPr>
        <w:t>Ю.Н.Макарычев</w:t>
      </w:r>
      <w:proofErr w:type="spellEnd"/>
      <w:r>
        <w:t xml:space="preserve">,  </w:t>
      </w:r>
      <w:r>
        <w:rPr>
          <w:sz w:val="28"/>
          <w:szCs w:val="28"/>
        </w:rPr>
        <w:t xml:space="preserve"> по курсу «Алгебра» и на основании авторской программы  </w:t>
      </w:r>
      <w:r>
        <w:rPr>
          <w:color w:val="444444"/>
          <w:sz w:val="28"/>
          <w:szCs w:val="28"/>
          <w:lang w:eastAsia="ru-RU"/>
        </w:rPr>
        <w:t xml:space="preserve">Л.С. </w:t>
      </w:r>
      <w:proofErr w:type="spellStart"/>
      <w:r>
        <w:rPr>
          <w:color w:val="444444"/>
          <w:sz w:val="28"/>
          <w:szCs w:val="28"/>
          <w:lang w:eastAsia="ru-RU"/>
        </w:rPr>
        <w:t>Атанасян</w:t>
      </w:r>
      <w:proofErr w:type="spellEnd"/>
      <w:r>
        <w:rPr>
          <w:color w:val="444444"/>
          <w:sz w:val="28"/>
          <w:szCs w:val="28"/>
          <w:lang w:eastAsia="ru-RU"/>
        </w:rPr>
        <w:t>, В.Ф. Бутузов и др.</w:t>
      </w:r>
      <w:r>
        <w:rPr>
          <w:sz w:val="28"/>
          <w:szCs w:val="28"/>
        </w:rPr>
        <w:t>, которые соответствуют Федеральным государственным стандартам и примерной программе основного общего образования</w:t>
      </w:r>
    </w:p>
    <w:p w:rsidR="00234F52" w:rsidRDefault="00EC302F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Государственная, рекомендованная.</w:t>
      </w:r>
    </w:p>
    <w:p w:rsidR="00234F52" w:rsidRDefault="00EC302F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Включает комплекс развивающих компонентов, которые формируют аналитические способности, творческое мышление, умения применять полученные знания на практике.</w:t>
      </w:r>
    </w:p>
    <w:p w:rsidR="00234F52" w:rsidRDefault="00EC302F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Содержит логично взаимосвязанную информацию, выраженную в научном и доступном виде.</w:t>
      </w:r>
    </w:p>
    <w:p w:rsidR="00234F52" w:rsidRDefault="00EC302F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полезен в социальном плане ребенку и связан с той системой его деятельности, жизни, в которой он существует.</w:t>
      </w:r>
    </w:p>
    <w:p w:rsidR="00234F52" w:rsidRDefault="00EC302F">
      <w:pPr>
        <w:spacing w:before="100" w:after="1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предмета в базисном учебном плане</w:t>
      </w:r>
    </w:p>
    <w:p w:rsidR="00234F52" w:rsidRDefault="00EC302F">
      <w:pPr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рабочей программы составлены на основе: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 стандарта общего образования,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по математике основного общего образования,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>
        <w:rPr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>
        <w:rPr>
          <w:sz w:val="28"/>
          <w:szCs w:val="28"/>
        </w:rPr>
        <w:t>,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тематического планирования учебного материала,</w:t>
      </w:r>
    </w:p>
    <w:p w:rsidR="00234F52" w:rsidRDefault="00EC302F">
      <w:pPr>
        <w:numPr>
          <w:ilvl w:val="0"/>
          <w:numId w:val="2"/>
        </w:numPr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базисного учебного плана.</w:t>
      </w:r>
    </w:p>
    <w:p w:rsidR="00234F52" w:rsidRDefault="00EC302F">
      <w:pPr>
        <w:tabs>
          <w:tab w:val="left" w:pos="705"/>
        </w:tabs>
        <w:spacing w:before="100"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базисному учебному плану на изучение математики в 9 классе отводится 221 часов из расчета: 6,5 часов в неделю, в том числе 14 часов на проведение контрольных работ.  </w:t>
      </w: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классно-урочная.</w:t>
      </w: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Технологии обучения: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234F52" w:rsidRDefault="00EC302F">
      <w:pPr>
        <w:pStyle w:val="ac"/>
        <w:numPr>
          <w:ilvl w:val="0"/>
          <w:numId w:val="3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234F52" w:rsidRDefault="00EC3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формирования ключевых компетенций обучающихся:</w:t>
      </w:r>
    </w:p>
    <w:p w:rsidR="00234F52" w:rsidRDefault="00EC302F">
      <w:pPr>
        <w:tabs>
          <w:tab w:val="left" w:pos="705"/>
          <w:tab w:val="left" w:pos="828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«Математика»  являются: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объяснение изученных положений на предлагаемых конкретных примерах;</w:t>
      </w:r>
    </w:p>
    <w:p w:rsidR="00234F52" w:rsidRDefault="00EC302F">
      <w:pPr>
        <w:tabs>
          <w:tab w:val="left" w:pos="705"/>
          <w:tab w:val="left" w:pos="90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решение познавательных и практических задач, отражающих типичные социальные ситуации;</w:t>
      </w:r>
    </w:p>
    <w:p w:rsidR="00234F52" w:rsidRDefault="00EC302F">
      <w:pPr>
        <w:tabs>
          <w:tab w:val="left" w:pos="705"/>
          <w:tab w:val="left" w:pos="900"/>
        </w:tabs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умение обосновывать суждения, давать определения, приводить доказательства (в том числе от противного); 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выбор вида чтения в соответствии с поставленной целью (ознакомительное, просмотровое, поисковое и др.);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работа с текстами различных стилей, понимание их специфики; адекватное восприятие языка средств массовой информации;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самостоятельное создание алгоритмов познавательной деятельности для решения задач творческого и поискового характера; 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формулирование полученных результатов;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234F52" w:rsidRDefault="00EC302F">
      <w:pPr>
        <w:shd w:val="clear" w:color="auto" w:fill="FFFFFF"/>
        <w:tabs>
          <w:tab w:val="left" w:pos="705"/>
          <w:tab w:val="left" w:pos="900"/>
        </w:tabs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234F52" w:rsidRDefault="00EC3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Виды и формы контроля.</w:t>
      </w:r>
    </w:p>
    <w:p w:rsidR="00234F52" w:rsidRDefault="00EC302F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контроля: текущий контроль, тематический контроль, промежуточный контроль, итоговый контроль.</w:t>
      </w:r>
    </w:p>
    <w:p w:rsidR="00234F52" w:rsidRDefault="00EC302F">
      <w:pPr>
        <w:rPr>
          <w:sz w:val="28"/>
          <w:szCs w:val="28"/>
        </w:rPr>
      </w:pPr>
      <w:r>
        <w:rPr>
          <w:sz w:val="28"/>
          <w:szCs w:val="28"/>
        </w:rPr>
        <w:t>Формы контроля: устный (фронтальный опрос, развернутый ответ),  письменный (тестовые задания).</w:t>
      </w:r>
    </w:p>
    <w:p w:rsidR="00234F52" w:rsidRDefault="00234F52">
      <w:pPr>
        <w:rPr>
          <w:b/>
          <w:sz w:val="28"/>
          <w:szCs w:val="28"/>
        </w:rPr>
      </w:pPr>
    </w:p>
    <w:p w:rsidR="00234F52" w:rsidRDefault="00EC302F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Содержание тем учебного курса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34F52" w:rsidRDefault="00EC302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Вводное повторение</w:t>
      </w:r>
      <w:r>
        <w:rPr>
          <w:b/>
          <w:bCs/>
          <w:color w:val="000000"/>
          <w:sz w:val="32"/>
          <w:szCs w:val="32"/>
        </w:rPr>
        <w:t xml:space="preserve"> (</w:t>
      </w:r>
      <w:r>
        <w:rPr>
          <w:b/>
          <w:bCs/>
          <w:color w:val="000000"/>
          <w:sz w:val="28"/>
          <w:szCs w:val="28"/>
        </w:rPr>
        <w:t>14часов</w:t>
      </w:r>
      <w:r>
        <w:rPr>
          <w:b/>
          <w:bCs/>
          <w:color w:val="000000"/>
          <w:sz w:val="32"/>
          <w:szCs w:val="32"/>
        </w:rPr>
        <w:t>).</w:t>
      </w:r>
    </w:p>
    <w:p w:rsidR="00234F52" w:rsidRDefault="00EC302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Квадратичная функция (23 часа.)</w:t>
      </w:r>
    </w:p>
    <w:p w:rsidR="00234F52" w:rsidRDefault="00EC302F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>
        <w:rPr>
          <w:iCs/>
          <w:sz w:val="28"/>
          <w:szCs w:val="28"/>
        </w:rPr>
        <w:t>у = ах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 xml:space="preserve">х + с, </w:t>
      </w:r>
      <w:r>
        <w:rPr>
          <w:sz w:val="28"/>
          <w:szCs w:val="28"/>
        </w:rPr>
        <w:t>её свойства и график. Неравенства второй степени с одной переменной. Метод интервалов.</w:t>
      </w:r>
    </w:p>
    <w:p w:rsidR="00234F52" w:rsidRDefault="00EC302F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>
        <w:rPr>
          <w:iCs/>
          <w:sz w:val="28"/>
          <w:szCs w:val="28"/>
        </w:rPr>
        <w:t>ах</w:t>
      </w:r>
      <w:proofErr w:type="gramStart"/>
      <w:r>
        <w:rPr>
          <w:iCs/>
          <w:sz w:val="28"/>
          <w:szCs w:val="28"/>
          <w:vertAlign w:val="superscript"/>
        </w:rPr>
        <w:t>2</w:t>
      </w:r>
      <w:proofErr w:type="gram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х + с&gt;0 ах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х + с&lt;0,</w:t>
      </w:r>
      <w:r>
        <w:rPr>
          <w:sz w:val="28"/>
          <w:szCs w:val="28"/>
        </w:rPr>
        <w:t xml:space="preserve"> где а</w:t>
      </w:r>
      <w:r>
        <w:rPr>
          <w:sz w:val="28"/>
          <w:szCs w:val="28"/>
        </w:rPr>
        <w:object w:dxaOrig="122" w:dyaOrig="122">
          <v:shape id="ole_rId2" o:spid="_x0000_i1025" style="width:10.8pt;height:10.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Equation.3" ShapeID="ole_rId2" DrawAspect="Content" ObjectID="_1488647847" r:id="rId7"/>
        </w:object>
      </w:r>
      <w:r>
        <w:rPr>
          <w:sz w:val="28"/>
          <w:szCs w:val="28"/>
        </w:rPr>
        <w:t>0.</w:t>
      </w:r>
    </w:p>
    <w:p w:rsidR="00234F52" w:rsidRDefault="00EC302F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Векторы. Метод координат</w:t>
      </w:r>
      <w:r>
        <w:rPr>
          <w:b/>
          <w:bCs/>
          <w:color w:val="000000"/>
          <w:sz w:val="32"/>
          <w:szCs w:val="32"/>
        </w:rPr>
        <w:t>.(</w:t>
      </w:r>
      <w:r>
        <w:rPr>
          <w:b/>
          <w:bCs/>
          <w:color w:val="000000"/>
          <w:sz w:val="28"/>
          <w:szCs w:val="28"/>
        </w:rPr>
        <w:t>24часа</w:t>
      </w:r>
      <w:r>
        <w:rPr>
          <w:b/>
          <w:bCs/>
          <w:color w:val="000000"/>
          <w:sz w:val="32"/>
          <w:szCs w:val="32"/>
        </w:rPr>
        <w:t xml:space="preserve">) 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>
        <w:rPr>
          <w:color w:val="000000"/>
          <w:sz w:val="28"/>
          <w:szCs w:val="28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234F52" w:rsidRDefault="00EC302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научить обучающихся выполнять</w:t>
      </w:r>
      <w:proofErr w:type="gramEnd"/>
      <w:r>
        <w:rPr>
          <w:color w:val="000000"/>
          <w:sz w:val="28"/>
          <w:szCs w:val="28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>
        <w:rPr>
          <w:color w:val="000000"/>
          <w:sz w:val="28"/>
          <w:szCs w:val="28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>
        <w:rPr>
          <w:color w:val="000000"/>
          <w:sz w:val="28"/>
          <w:szCs w:val="28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>
        <w:rPr>
          <w:color w:val="000000"/>
          <w:sz w:val="28"/>
          <w:szCs w:val="28"/>
        </w:rPr>
        <w:softHyphen/>
        <w:t xml:space="preserve">ретных геометрических задачах, тем самым дается представление </w:t>
      </w:r>
      <w:r>
        <w:rPr>
          <w:i/>
          <w:iCs/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изучении геометрических фигур с помощью методов алгебры.</w:t>
      </w:r>
    </w:p>
    <w:p w:rsidR="00234F52" w:rsidRDefault="00EC302F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Уравнения и неравенства с одной переменной</w:t>
      </w:r>
      <w:r>
        <w:rPr>
          <w:b/>
          <w:sz w:val="28"/>
          <w:szCs w:val="28"/>
        </w:rPr>
        <w:t xml:space="preserve"> (21 час.)</w:t>
      </w:r>
    </w:p>
    <w:p w:rsidR="00234F52" w:rsidRDefault="00EC302F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234F52" w:rsidRDefault="00EC302F">
      <w:pPr>
        <w:shd w:val="clear" w:color="auto" w:fill="FFFFFF"/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234F52" w:rsidRDefault="00EC302F">
      <w:pPr>
        <w:shd w:val="clear" w:color="auto" w:fill="FFFFFF"/>
        <w:jc w:val="both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Соотношения между сторонами и углами треугольника. Скалярное произведение векторов</w:t>
      </w:r>
      <w:r>
        <w:rPr>
          <w:b/>
          <w:bCs/>
          <w:color w:val="000000"/>
          <w:sz w:val="32"/>
          <w:szCs w:val="32"/>
        </w:rPr>
        <w:t>(</w:t>
      </w:r>
      <w:r>
        <w:rPr>
          <w:b/>
          <w:bCs/>
          <w:color w:val="000000"/>
          <w:sz w:val="28"/>
          <w:szCs w:val="28"/>
        </w:rPr>
        <w:t>21час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32"/>
          <w:szCs w:val="32"/>
        </w:rPr>
        <w:t>)</w:t>
      </w:r>
      <w:proofErr w:type="gramEnd"/>
      <w:r>
        <w:rPr>
          <w:b/>
          <w:bCs/>
          <w:color w:val="000000"/>
          <w:sz w:val="32"/>
          <w:szCs w:val="32"/>
        </w:rPr>
        <w:t xml:space="preserve">. 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Синус, косинус и тангенс угла. Теоремы синусов и косину</w:t>
      </w:r>
      <w:r>
        <w:rPr>
          <w:color w:val="000000"/>
          <w:sz w:val="28"/>
          <w:szCs w:val="28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развить умение обучающихся применять тригонометрический аппарат при решении геометрических задач.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Синус и косинус любого угла от 0° до 180° вводятся с помо</w:t>
      </w:r>
      <w:r>
        <w:rPr>
          <w:color w:val="000000"/>
          <w:sz w:val="28"/>
          <w:szCs w:val="28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>
        <w:rPr>
          <w:color w:val="000000"/>
          <w:sz w:val="28"/>
          <w:szCs w:val="28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</w:t>
      </w:r>
      <w:r>
        <w:rPr>
          <w:color w:val="000000"/>
          <w:sz w:val="28"/>
          <w:szCs w:val="28"/>
        </w:rPr>
        <w:softHyphen/>
        <w:t>сматриваются свойства скалярного произведения и его примене</w:t>
      </w:r>
      <w:r>
        <w:rPr>
          <w:color w:val="000000"/>
          <w:sz w:val="28"/>
          <w:szCs w:val="28"/>
        </w:rPr>
        <w:softHyphen/>
        <w:t>ние при решении геометрических задач.</w:t>
      </w:r>
    </w:p>
    <w:p w:rsidR="00234F52" w:rsidRDefault="00EC302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следует уделить выработке прочных на</w:t>
      </w:r>
      <w:r>
        <w:rPr>
          <w:color w:val="000000"/>
          <w:sz w:val="28"/>
          <w:szCs w:val="28"/>
        </w:rPr>
        <w:softHyphen/>
        <w:t>выков в применении тригонометрического аппарата при реше</w:t>
      </w:r>
      <w:r>
        <w:rPr>
          <w:color w:val="000000"/>
          <w:sz w:val="28"/>
          <w:szCs w:val="28"/>
        </w:rPr>
        <w:softHyphen/>
        <w:t>нии геометрических задач.</w:t>
      </w:r>
    </w:p>
    <w:p w:rsidR="00234F52" w:rsidRDefault="00EC302F">
      <w:pPr>
        <w:shd w:val="clear" w:color="auto" w:fill="FFFFFF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Уравнения и неравенства с двумя переменными (22 часа)</w:t>
      </w:r>
    </w:p>
    <w:p w:rsidR="00234F52" w:rsidRDefault="00EC302F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>Выработать</w:t>
      </w:r>
      <w:proofErr w:type="spellEnd"/>
      <w:r>
        <w:rPr>
          <w:sz w:val="28"/>
          <w:szCs w:val="28"/>
        </w:rPr>
        <w:t xml:space="preserve"> умение решать простейшие системы, содержащие уравнение второй степени с двумя переменными, и  </w:t>
      </w:r>
      <w:proofErr w:type="spellStart"/>
      <w:r>
        <w:rPr>
          <w:sz w:val="28"/>
          <w:szCs w:val="28"/>
        </w:rPr>
        <w:t>неравества</w:t>
      </w:r>
      <w:proofErr w:type="spellEnd"/>
      <w:r>
        <w:rPr>
          <w:sz w:val="28"/>
          <w:szCs w:val="28"/>
        </w:rPr>
        <w:t xml:space="preserve"> с двумя </w:t>
      </w:r>
      <w:proofErr w:type="spellStart"/>
      <w:r>
        <w:rPr>
          <w:sz w:val="28"/>
          <w:szCs w:val="28"/>
        </w:rPr>
        <w:t>переменными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</w:t>
      </w:r>
      <w:proofErr w:type="spellEnd"/>
      <w:r>
        <w:rPr>
          <w:sz w:val="28"/>
          <w:szCs w:val="28"/>
        </w:rPr>
        <w:t xml:space="preserve">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234F52" w:rsidRDefault="00EC302F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Длина окружности и площадь круга</w:t>
      </w:r>
      <w:r>
        <w:rPr>
          <w:b/>
          <w:bCs/>
          <w:color w:val="000000"/>
          <w:sz w:val="32"/>
          <w:szCs w:val="32"/>
        </w:rPr>
        <w:t>.(</w:t>
      </w:r>
      <w:r>
        <w:rPr>
          <w:b/>
          <w:bCs/>
          <w:color w:val="000000"/>
          <w:sz w:val="28"/>
          <w:szCs w:val="28"/>
        </w:rPr>
        <w:t>17часов</w:t>
      </w:r>
      <w:r>
        <w:rPr>
          <w:b/>
          <w:bCs/>
          <w:color w:val="000000"/>
          <w:sz w:val="32"/>
          <w:szCs w:val="32"/>
        </w:rPr>
        <w:t xml:space="preserve">) 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34F52" w:rsidRDefault="00EC302F">
      <w:pPr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темы дается определение правильного </w:t>
      </w:r>
      <w:proofErr w:type="gramStart"/>
      <w:r>
        <w:rPr>
          <w:color w:val="000000"/>
          <w:sz w:val="28"/>
          <w:szCs w:val="28"/>
        </w:rPr>
        <w:t>многоуголь</w:t>
      </w:r>
      <w:r>
        <w:rPr>
          <w:color w:val="000000"/>
          <w:sz w:val="28"/>
          <w:szCs w:val="28"/>
        </w:rPr>
        <w:softHyphen/>
        <w:t>ника</w:t>
      </w:r>
      <w:proofErr w:type="gramEnd"/>
      <w:r>
        <w:rPr>
          <w:color w:val="000000"/>
          <w:sz w:val="28"/>
          <w:szCs w:val="28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>
        <w:rPr>
          <w:color w:val="000000"/>
          <w:sz w:val="28"/>
          <w:szCs w:val="28"/>
        </w:rPr>
        <w:softHyphen/>
        <w:t>щью описанной окружности решаются задачи о построении пра</w:t>
      </w:r>
      <w:r>
        <w:rPr>
          <w:color w:val="000000"/>
          <w:sz w:val="28"/>
          <w:szCs w:val="28"/>
        </w:rPr>
        <w:softHyphen/>
        <w:t xml:space="preserve">вильного шестиугольника и правильного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-угольника, если </w:t>
      </w:r>
      <w:proofErr w:type="gramStart"/>
      <w:r>
        <w:rPr>
          <w:color w:val="000000"/>
          <w:sz w:val="28"/>
          <w:szCs w:val="28"/>
        </w:rPr>
        <w:t>дан</w:t>
      </w:r>
      <w:proofErr w:type="gramEnd"/>
      <w:r>
        <w:rPr>
          <w:color w:val="000000"/>
          <w:sz w:val="28"/>
          <w:szCs w:val="28"/>
        </w:rPr>
        <w:t xml:space="preserve"> правильный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-угольник.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>
        <w:rPr>
          <w:color w:val="000000"/>
          <w:sz w:val="28"/>
          <w:szCs w:val="28"/>
        </w:rPr>
        <w:softHyphen/>
        <w:t>сти и площади круга. Вывод опирается на интуитивное представ</w:t>
      </w:r>
      <w:r>
        <w:rPr>
          <w:color w:val="000000"/>
          <w:sz w:val="28"/>
          <w:szCs w:val="28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>
        <w:rPr>
          <w:color w:val="000000"/>
          <w:sz w:val="28"/>
          <w:szCs w:val="28"/>
        </w:rPr>
        <w:softHyphen/>
        <w:t>метр стремится к длине этой окружности, а площадь — к площа</w:t>
      </w:r>
      <w:r>
        <w:rPr>
          <w:color w:val="000000"/>
          <w:sz w:val="28"/>
          <w:szCs w:val="28"/>
        </w:rPr>
        <w:softHyphen/>
        <w:t>ди круга, ограниченного окружностью.</w:t>
      </w:r>
    </w:p>
    <w:p w:rsidR="00234F52" w:rsidRDefault="00EC302F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sz w:val="28"/>
          <w:szCs w:val="28"/>
        </w:rPr>
        <w:t>Арифметическая и геометрическая прогрессии</w:t>
      </w:r>
      <w:r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(</w:t>
      </w:r>
      <w:r>
        <w:rPr>
          <w:b/>
          <w:sz w:val="28"/>
          <w:szCs w:val="28"/>
        </w:rPr>
        <w:t>23часа</w:t>
      </w:r>
      <w:r>
        <w:rPr>
          <w:b/>
          <w:sz w:val="32"/>
          <w:szCs w:val="32"/>
        </w:rPr>
        <w:t xml:space="preserve">)  </w:t>
      </w:r>
    </w:p>
    <w:p w:rsidR="00234F52" w:rsidRDefault="00EC302F">
      <w:pPr>
        <w:rPr>
          <w:b/>
          <w:sz w:val="32"/>
          <w:szCs w:val="32"/>
        </w:rPr>
      </w:pPr>
      <w:r>
        <w:rPr>
          <w:bCs/>
          <w:sz w:val="28"/>
          <w:szCs w:val="28"/>
        </w:rPr>
        <w:t>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члена арифметической прогрессии, формула суммы членов конечной арифметической прогрессии,  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 формула n-</w:t>
      </w:r>
      <w:proofErr w:type="spellStart"/>
      <w:r>
        <w:rPr>
          <w:bCs/>
          <w:sz w:val="28"/>
          <w:szCs w:val="28"/>
        </w:rPr>
        <w:t>го</w:t>
      </w:r>
      <w:proofErr w:type="spellEnd"/>
      <w:r>
        <w:rPr>
          <w:bCs/>
          <w:sz w:val="28"/>
          <w:szCs w:val="28"/>
        </w:rPr>
        <w:t xml:space="preserve">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234F52" w:rsidRDefault="00EC302F">
      <w:pPr>
        <w:pStyle w:val="ad"/>
        <w:widowControl w:val="0"/>
        <w:spacing w:before="100" w:after="10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 сформировать и обосновать ряд свойств арифметической и геометрической прогрессий, свести их в одну таблицу; овладение умением решать текстовые задачи, используя свойства арифметической и геометрической прогрессии.</w:t>
      </w:r>
      <w:proofErr w:type="gramEnd"/>
    </w:p>
    <w:p w:rsidR="00234F52" w:rsidRDefault="00EC302F">
      <w:pPr>
        <w:shd w:val="clear" w:color="auto" w:fill="FFFFFF"/>
        <w:jc w:val="both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Движения</w:t>
      </w:r>
      <w:r>
        <w:rPr>
          <w:b/>
          <w:bCs/>
          <w:color w:val="000000"/>
          <w:sz w:val="32"/>
          <w:szCs w:val="32"/>
        </w:rPr>
        <w:t xml:space="preserve"> (</w:t>
      </w:r>
      <w:r>
        <w:rPr>
          <w:b/>
          <w:bCs/>
          <w:color w:val="000000"/>
          <w:sz w:val="28"/>
          <w:szCs w:val="28"/>
        </w:rPr>
        <w:t>9часов</w:t>
      </w:r>
      <w:r>
        <w:rPr>
          <w:b/>
          <w:bCs/>
          <w:color w:val="000000"/>
          <w:sz w:val="32"/>
          <w:szCs w:val="32"/>
        </w:rPr>
        <w:t xml:space="preserve">) 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>
        <w:rPr>
          <w:color w:val="000000"/>
          <w:sz w:val="28"/>
          <w:szCs w:val="28"/>
        </w:rPr>
        <w:softHyphen/>
        <w:t>ложения и движения.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взаимоотношениями наложений и движений.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</w:t>
      </w:r>
      <w:r>
        <w:rPr>
          <w:color w:val="000000"/>
          <w:sz w:val="28"/>
          <w:szCs w:val="28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234F52" w:rsidRDefault="00EC302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наложения относится в данном курсе к числу основ</w:t>
      </w:r>
      <w:r>
        <w:rPr>
          <w:color w:val="000000"/>
          <w:sz w:val="28"/>
          <w:szCs w:val="28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>
        <w:rPr>
          <w:color w:val="000000"/>
          <w:sz w:val="28"/>
          <w:szCs w:val="28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>
        <w:rPr>
          <w:color w:val="000000"/>
          <w:sz w:val="28"/>
          <w:szCs w:val="28"/>
        </w:rPr>
        <w:softHyphen/>
        <w:t>жения и движения.</w:t>
      </w:r>
    </w:p>
    <w:p w:rsidR="00234F52" w:rsidRDefault="00EC302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Элементы комбинаторики  и теории вероятностей</w:t>
      </w:r>
      <w:r>
        <w:rPr>
          <w:b/>
          <w:sz w:val="32"/>
          <w:szCs w:val="32"/>
        </w:rPr>
        <w:t xml:space="preserve"> (</w:t>
      </w:r>
      <w:r>
        <w:rPr>
          <w:b/>
          <w:sz w:val="28"/>
          <w:szCs w:val="28"/>
        </w:rPr>
        <w:t>15часов</w:t>
      </w:r>
      <w:r>
        <w:rPr>
          <w:b/>
          <w:sz w:val="32"/>
          <w:szCs w:val="32"/>
        </w:rPr>
        <w:t xml:space="preserve">). </w:t>
      </w:r>
      <w:r>
        <w:rPr>
          <w:bCs/>
          <w:sz w:val="28"/>
          <w:szCs w:val="28"/>
        </w:rPr>
        <w:t xml:space="preserve">      </w:t>
      </w:r>
    </w:p>
    <w:p w:rsidR="00234F52" w:rsidRDefault="00EC302F">
      <w:pPr>
        <w:pStyle w:val="ad"/>
        <w:widowControl w:val="0"/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234F52" w:rsidRDefault="00EC302F">
      <w:pPr>
        <w:pStyle w:val="ad"/>
        <w:widowControl w:val="0"/>
        <w:spacing w:before="100" w:after="1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формирование преставлений о </w:t>
      </w:r>
      <w:r>
        <w:rPr>
          <w:rFonts w:ascii="Times New Roman" w:hAnsi="Times New Roman"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 овладеть умением решения простейших комбинаторных и вероятностных задач.</w:t>
      </w:r>
    </w:p>
    <w:p w:rsidR="00234F52" w:rsidRDefault="00EC302F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Об аксиомах геометрии</w:t>
      </w:r>
      <w:r>
        <w:rPr>
          <w:b/>
          <w:bCs/>
          <w:color w:val="000000"/>
          <w:sz w:val="32"/>
          <w:szCs w:val="32"/>
        </w:rPr>
        <w:t>(</w:t>
      </w:r>
      <w:r>
        <w:rPr>
          <w:b/>
          <w:bCs/>
          <w:color w:val="000000"/>
          <w:sz w:val="28"/>
          <w:szCs w:val="28"/>
        </w:rPr>
        <w:t>3часа</w:t>
      </w:r>
      <w:r>
        <w:rPr>
          <w:b/>
          <w:bCs/>
          <w:color w:val="000000"/>
          <w:sz w:val="32"/>
          <w:szCs w:val="32"/>
        </w:rPr>
        <w:t xml:space="preserve">). 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Беседа об аксиомах геометрии.</w:t>
      </w:r>
    </w:p>
    <w:p w:rsidR="00234F52" w:rsidRDefault="00EC302F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дать более глубокое представление о си</w:t>
      </w:r>
      <w:r>
        <w:rPr>
          <w:color w:val="000000"/>
          <w:sz w:val="28"/>
          <w:szCs w:val="28"/>
        </w:rPr>
        <w:softHyphen/>
        <w:t>стеме аксиом планиметрии и аксиоматическом методе.</w:t>
      </w:r>
    </w:p>
    <w:p w:rsidR="00234F52" w:rsidRDefault="00EC302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234F52" w:rsidRDefault="00EC302F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Повторение. Подготовка к ГИА</w:t>
      </w:r>
      <w:r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29часов</w:t>
      </w:r>
      <w:r>
        <w:rPr>
          <w:rFonts w:ascii="Times New Roman" w:hAnsi="Times New Roman" w:cs="Times New Roman"/>
          <w:b/>
          <w:sz w:val="32"/>
          <w:szCs w:val="32"/>
        </w:rPr>
        <w:t xml:space="preserve">). </w:t>
      </w:r>
    </w:p>
    <w:p w:rsidR="00234F52" w:rsidRDefault="00EC302F">
      <w:pPr>
        <w:tabs>
          <w:tab w:val="left" w:pos="1845"/>
        </w:tabs>
        <w:spacing w:before="10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Основная цель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обобщение и систематизация</w:t>
      </w:r>
      <w:r>
        <w:rPr>
          <w:sz w:val="28"/>
          <w:szCs w:val="28"/>
        </w:rPr>
        <w:t xml:space="preserve"> знаний по основным темам курса математики за 9 класс;</w:t>
      </w:r>
      <w:r>
        <w:rPr>
          <w:b/>
          <w:bCs/>
          <w:sz w:val="28"/>
          <w:szCs w:val="28"/>
        </w:rPr>
        <w:t xml:space="preserve"> формирование понимания</w:t>
      </w:r>
      <w:r>
        <w:rPr>
          <w:sz w:val="28"/>
          <w:szCs w:val="28"/>
        </w:rPr>
        <w:t xml:space="preserve"> возможности использования приобретенных знаний и умений в практической деятельности и повседневной жизни.</w:t>
      </w: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EC302F">
      <w:pPr>
        <w:spacing w:before="100" w:after="100"/>
        <w:ind w:firstLine="709"/>
        <w:rPr>
          <w:sz w:val="28"/>
          <w:szCs w:val="28"/>
        </w:rPr>
      </w:pPr>
      <w:r>
        <w:rPr>
          <w:sz w:val="28"/>
          <w:szCs w:val="28"/>
        </w:rPr>
        <w:t>С целью подготовки к ГИА в течение года вести повторение материала в ходе выполнения домашнего задания.</w:t>
      </w: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EC302F">
      <w:pPr>
        <w:spacing w:before="100" w:after="10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тематический план </w:t>
      </w: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tbl>
      <w:tblPr>
        <w:tblW w:w="13218" w:type="dxa"/>
        <w:tblInd w:w="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95"/>
        <w:gridCol w:w="6088"/>
        <w:gridCol w:w="1963"/>
        <w:gridCol w:w="3772"/>
      </w:tblGrid>
      <w:tr w:rsidR="00234F52">
        <w:trPr>
          <w:trHeight w:val="1073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234F52">
            <w:pPr>
              <w:jc w:val="center"/>
              <w:rPr>
                <w:b/>
                <w:sz w:val="28"/>
                <w:szCs w:val="28"/>
              </w:rPr>
            </w:pPr>
          </w:p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234F52">
        <w:trPr>
          <w:trHeight w:val="533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03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Квадратичная функция.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Векторы. Метод координат.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Уравнения и неравенства с одной переменной.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shd w:val="clear" w:color="auto" w:fill="FFFFFF"/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Соотношения между сторонами и углами треугольника. Скалярное произведение векторов. 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f1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shd w:val="clear" w:color="auto" w:fill="FFFFFF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f1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Арифметическая и геометрическая прогрессии.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f1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shd w:val="clear" w:color="auto" w:fill="FFFFFF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Движения.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комбинаторики, статистики и теории вероятностей.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shd w:val="clear" w:color="auto" w:fill="FFFFFF"/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аксиомах геометрии.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234F52">
            <w:pPr>
              <w:jc w:val="center"/>
              <w:rPr>
                <w:sz w:val="28"/>
                <w:szCs w:val="28"/>
              </w:rPr>
            </w:pPr>
          </w:p>
        </w:tc>
      </w:tr>
      <w:tr w:rsidR="00234F52">
        <w:trPr>
          <w:trHeight w:val="571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Подготовка к ГИА.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F52">
        <w:trPr>
          <w:trHeight w:val="669"/>
        </w:trPr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234F52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234F52" w:rsidRDefault="00234F52">
      <w:pPr>
        <w:rPr>
          <w:sz w:val="28"/>
          <w:szCs w:val="28"/>
        </w:rPr>
      </w:pP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Планируемый уровень подготовки учеников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программой:</w:t>
      </w:r>
      <w:proofErr w:type="gramEnd"/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направлены:</w:t>
      </w:r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практикоориентированного</w:t>
      </w:r>
      <w:proofErr w:type="spellEnd"/>
      <w:r>
        <w:rPr>
          <w:sz w:val="28"/>
          <w:szCs w:val="28"/>
        </w:rPr>
        <w:t xml:space="preserve"> и личностно </w:t>
      </w:r>
      <w:proofErr w:type="gramStart"/>
      <w:r>
        <w:rPr>
          <w:sz w:val="28"/>
          <w:szCs w:val="28"/>
        </w:rPr>
        <w:t>ориентированного</w:t>
      </w:r>
      <w:proofErr w:type="gramEnd"/>
      <w:r>
        <w:rPr>
          <w:sz w:val="28"/>
          <w:szCs w:val="28"/>
        </w:rPr>
        <w:t xml:space="preserve"> подходов; </w:t>
      </w:r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учащимися интеллектуальной и практической деятельности; </w:t>
      </w:r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«Знать/понимать»</w:t>
      </w:r>
      <w:r>
        <w:rPr>
          <w:sz w:val="28"/>
          <w:szCs w:val="28"/>
        </w:rPr>
        <w:t xml:space="preserve">  -  требования к учебному материалу, который </w:t>
      </w:r>
      <w:proofErr w:type="gramStart"/>
      <w:r>
        <w:rPr>
          <w:sz w:val="28"/>
          <w:szCs w:val="28"/>
        </w:rPr>
        <w:t>усваивается</w:t>
      </w:r>
      <w:proofErr w:type="gramEnd"/>
      <w:r>
        <w:rPr>
          <w:sz w:val="28"/>
          <w:szCs w:val="28"/>
        </w:rPr>
        <w:t xml:space="preserve"> и осознанно воспроизводятся учащимися.</w:t>
      </w:r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«Уметь»</w:t>
      </w:r>
      <w:r>
        <w:rPr>
          <w:sz w:val="28"/>
          <w:szCs w:val="28"/>
        </w:rPr>
        <w:t xml:space="preserve"> -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 д. </w:t>
      </w:r>
      <w:proofErr w:type="gramEnd"/>
    </w:p>
    <w:p w:rsidR="00234F52" w:rsidRDefault="00EC302F">
      <w:pPr>
        <w:tabs>
          <w:tab w:val="left" w:pos="705"/>
        </w:tabs>
        <w:spacing w:line="264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«Использовать приобретенные знания и умения в практической деятельности и повседневной жизни»</w:t>
      </w:r>
      <w:r>
        <w:rPr>
          <w:sz w:val="28"/>
          <w:szCs w:val="28"/>
        </w:rPr>
        <w:t xml:space="preserve"> - требования, выходящие за рамки учебного процесса и нацеленные на решение разнообразных жизненных задач.</w:t>
      </w:r>
    </w:p>
    <w:p w:rsidR="00234F52" w:rsidRDefault="00234F52">
      <w:pPr>
        <w:spacing w:before="100" w:after="100"/>
        <w:ind w:firstLine="709"/>
        <w:jc w:val="center"/>
        <w:rPr>
          <w:sz w:val="28"/>
          <w:szCs w:val="28"/>
        </w:rPr>
      </w:pPr>
    </w:p>
    <w:p w:rsidR="00234F52" w:rsidRDefault="00EC302F">
      <w:pPr>
        <w:spacing w:before="100" w:after="10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9 класса</w:t>
      </w:r>
    </w:p>
    <w:p w:rsidR="00234F52" w:rsidRDefault="00EC302F">
      <w:pPr>
        <w:pStyle w:val="ae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курса алгебры 9-го класса учащиеся должны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уметь</w:t>
      </w:r>
      <w:r>
        <w:rPr>
          <w:sz w:val="28"/>
          <w:szCs w:val="28"/>
          <w:u w:val="single"/>
        </w:rPr>
        <w:t>: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решать линейные и квадратные неравенства с одной переменной, дробно-рациональные неравенства, неравенства, содержащие модуль; 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понимать  простейшие понятия  теории множеств, задавать множества, производить операции над множествами;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решать системы линейных  и квадратных неравенств, системы рациональных неравенств, двойные неравенства;</w:t>
      </w:r>
    </w:p>
    <w:p w:rsidR="00234F52" w:rsidRDefault="00EC302F">
      <w:pPr>
        <w:pStyle w:val="ae"/>
        <w:numPr>
          <w:ilvl w:val="1"/>
          <w:numId w:val="5"/>
        </w:numPr>
        <w:ind w:left="0"/>
        <w:rPr>
          <w:b/>
          <w:sz w:val="28"/>
          <w:szCs w:val="28"/>
        </w:rPr>
      </w:pPr>
      <w:r>
        <w:rPr>
          <w:sz w:val="28"/>
          <w:szCs w:val="28"/>
        </w:rPr>
        <w:t>решать системы уравнений, простые нелинейные системы уравнений двух переменных различными методами;</w:t>
      </w:r>
    </w:p>
    <w:p w:rsidR="00234F52" w:rsidRDefault="00EC302F">
      <w:pPr>
        <w:pStyle w:val="ae"/>
        <w:numPr>
          <w:ilvl w:val="1"/>
          <w:numId w:val="5"/>
        </w:numPr>
        <w:ind w:left="0"/>
        <w:rPr>
          <w:b/>
          <w:sz w:val="28"/>
          <w:szCs w:val="28"/>
        </w:rPr>
      </w:pPr>
      <w:r>
        <w:rPr>
          <w:sz w:val="28"/>
          <w:szCs w:val="28"/>
        </w:rPr>
        <w:t>применять графический метод, метод подстановки, метод алгебраического сложения и метод введения новой  переменной при решении практических задач;</w:t>
      </w:r>
    </w:p>
    <w:p w:rsidR="00234F52" w:rsidRDefault="00EC302F">
      <w:pPr>
        <w:pStyle w:val="ae"/>
        <w:numPr>
          <w:ilvl w:val="1"/>
          <w:numId w:val="5"/>
        </w:numPr>
        <w:ind w:left="0"/>
        <w:rPr>
          <w:b/>
          <w:sz w:val="28"/>
          <w:szCs w:val="28"/>
        </w:rPr>
      </w:pPr>
      <w:r>
        <w:rPr>
          <w:sz w:val="28"/>
          <w:szCs w:val="28"/>
        </w:rPr>
        <w:t>составлять математические модели реальных ситуаций  и работать с составленной моделью;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исследовать  функцию на монотонность, определять наибольшее и наименьшее значение функции, ограниченность, выпуклость, четность, нечетность, область определения и множество значений;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описывать свойства изученных функций, строить их графики;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34F52" w:rsidRDefault="00EC302F">
      <w:pPr>
        <w:numPr>
          <w:ilvl w:val="1"/>
          <w:numId w:val="5"/>
        </w:numPr>
        <w:suppressAutoHyphens w:val="0"/>
        <w:spacing w:before="100" w:after="100"/>
        <w:ind w:left="0"/>
        <w:rPr>
          <w:sz w:val="28"/>
          <w:szCs w:val="28"/>
        </w:rPr>
      </w:pPr>
      <w:r>
        <w:rPr>
          <w:sz w:val="28"/>
          <w:szCs w:val="28"/>
        </w:rPr>
        <w:t>решать простейшие комбинаторные и вероятностные задачи.</w:t>
      </w:r>
    </w:p>
    <w:p w:rsidR="00234F52" w:rsidRDefault="00EC302F">
      <w:pPr>
        <w:spacing w:before="100" w:after="100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использовать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34F52" w:rsidRDefault="00EC302F">
      <w:pPr>
        <w:numPr>
          <w:ilvl w:val="0"/>
          <w:numId w:val="4"/>
        </w:numPr>
        <w:tabs>
          <w:tab w:val="left" w:pos="1080"/>
        </w:tabs>
        <w:suppressAutoHyphens w:val="0"/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34F52" w:rsidRDefault="00EC302F">
      <w:pPr>
        <w:numPr>
          <w:ilvl w:val="0"/>
          <w:numId w:val="4"/>
        </w:numPr>
        <w:suppressAutoHyphens w:val="0"/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234F52" w:rsidRDefault="00EC302F">
      <w:pPr>
        <w:numPr>
          <w:ilvl w:val="0"/>
          <w:numId w:val="4"/>
        </w:numPr>
        <w:suppressAutoHyphens w:val="0"/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34F52" w:rsidRDefault="00EC302F">
      <w:pPr>
        <w:numPr>
          <w:ilvl w:val="0"/>
          <w:numId w:val="4"/>
        </w:numPr>
        <w:suppressAutoHyphens w:val="0"/>
        <w:spacing w:before="100" w:after="1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интерпретации графиков реальных зависимостей между величинами.</w:t>
      </w:r>
    </w:p>
    <w:p w:rsidR="00234F52" w:rsidRDefault="00EC302F">
      <w:pPr>
        <w:pStyle w:val="ac"/>
        <w:shd w:val="clear" w:color="auto" w:fill="FFFFFF"/>
        <w:spacing w:before="100" w:after="10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курсе геометрии 9 класса 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взаимоотношениями наложений и движений; даётся более глубокое представление о си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ными формулами для вычисления площадей; поверхностей и объ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емов тел.</w:t>
      </w:r>
    </w:p>
    <w:p w:rsidR="00234F52" w:rsidRDefault="00EC302F">
      <w:pPr>
        <w:pStyle w:val="ac"/>
        <w:spacing w:before="100" w:after="10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рационально сочетает  логическую строгость и геометрическую наглядность. Увеличивается  теоретическая значимость изучаемого материала, расширяются внутренние логические связи 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повышается роль дедукции, степень абстракции изучаемого  материала. Учащиеся должны овладеть приемами аналитико-синтетической деятельности при  доказательстве теорем и решении задач.  Систематическое     изучение  курса  позволит начать работу по  формированию представлений учащихся  о строении математической теории, обеспечит развитие  логического мышления учащихся. Изложение  материала характеризуется  постоянным обращением к наглядности, использованием рисунков и чертежей на всех этапах обучения и развитием  геометрической  интуиции на этой основе. Целенаправленное обращение к примерам из практики развивает умения учащихся 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proofErr w:type="gramStart"/>
      <w:r>
        <w:rPr>
          <w:color w:val="000000"/>
          <w:sz w:val="28"/>
          <w:szCs w:val="28"/>
        </w:rPr>
        <w:t>овла</w:t>
      </w:r>
      <w:r>
        <w:rPr>
          <w:color w:val="000000"/>
          <w:sz w:val="28"/>
          <w:szCs w:val="28"/>
        </w:rPr>
        <w:softHyphen/>
        <w:t>девали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умениями </w:t>
      </w:r>
      <w:proofErr w:type="spellStart"/>
      <w:r>
        <w:rPr>
          <w:b/>
          <w:bCs/>
          <w:color w:val="000000"/>
          <w:sz w:val="28"/>
          <w:szCs w:val="28"/>
        </w:rPr>
        <w:t>общеучебного</w:t>
      </w:r>
      <w:proofErr w:type="spellEnd"/>
      <w:r>
        <w:rPr>
          <w:b/>
          <w:bCs/>
          <w:color w:val="000000"/>
          <w:sz w:val="28"/>
          <w:szCs w:val="28"/>
        </w:rPr>
        <w:t xml:space="preserve"> характера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разнообразными </w:t>
      </w:r>
      <w:r>
        <w:rPr>
          <w:b/>
          <w:bCs/>
          <w:color w:val="000000"/>
          <w:sz w:val="28"/>
          <w:szCs w:val="28"/>
        </w:rPr>
        <w:t>способами деятельности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приобретали опыт: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проведения доказательных рассуждений, аргументации, выдвижения гипотез и их обоснования;</w:t>
      </w:r>
    </w:p>
    <w:p w:rsidR="00234F52" w:rsidRDefault="00EC302F">
      <w:pPr>
        <w:shd w:val="clear" w:color="auto" w:fill="FFFFFF"/>
        <w:spacing w:before="100" w:after="1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234F52" w:rsidRDefault="00EC302F">
      <w:pPr>
        <w:spacing w:before="100" w:after="100"/>
        <w:jc w:val="both"/>
        <w:rPr>
          <w:b/>
          <w:i/>
          <w:iCs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 xml:space="preserve">В результате изучения курса геометрии 9 класса </w:t>
      </w:r>
      <w:r>
        <w:rPr>
          <w:b/>
          <w:i/>
          <w:iCs/>
          <w:sz w:val="28"/>
          <w:szCs w:val="28"/>
        </w:rPr>
        <w:t>обучающиеся</w:t>
      </w:r>
      <w:r>
        <w:rPr>
          <w:b/>
          <w:i/>
          <w:iCs/>
          <w:color w:val="333333"/>
          <w:sz w:val="28"/>
          <w:szCs w:val="28"/>
        </w:rPr>
        <w:t xml:space="preserve"> должны: </w:t>
      </w:r>
    </w:p>
    <w:p w:rsidR="00234F52" w:rsidRDefault="00EC302F">
      <w:pPr>
        <w:tabs>
          <w:tab w:val="left" w:pos="6641"/>
        </w:tabs>
        <w:spacing w:before="100" w:after="10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знать/понимать</w:t>
      </w:r>
      <w:r>
        <w:rPr>
          <w:b/>
          <w:bCs/>
          <w:sz w:val="28"/>
          <w:szCs w:val="28"/>
        </w:rPr>
        <w:tab/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существо понятия математического доказательства; примеры доказательств;  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 геометрических фигур по программе;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формулировки основных теорем и их следствий;</w:t>
      </w:r>
    </w:p>
    <w:p w:rsidR="00234F52" w:rsidRDefault="00EC302F">
      <w:pPr>
        <w:spacing w:before="100" w:after="100"/>
        <w:ind w:left="357" w:firstLine="2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владеть алгоритмами решения основных задач на построение; проводить операции над векторами, вычислять длину и координаты вектора, угол между векторами;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hAnsi="Symbol"/>
          <w:sz w:val="28"/>
          <w:szCs w:val="28"/>
        </w:rPr>
        <w:t></w:t>
      </w:r>
      <w:r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планиметрические задачи в пространстве;</w:t>
      </w:r>
    </w:p>
    <w:p w:rsidR="00234F52" w:rsidRDefault="00EC302F">
      <w:pPr>
        <w:spacing w:before="100" w:after="100"/>
        <w:ind w:left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>: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описания реальных ситуаций на языке геометрии;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расчетов, включающих простейшие тригонометрические формулы;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решения геометрических задач с использованием тригонометрии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34F52" w:rsidRDefault="00EC302F">
      <w:pPr>
        <w:numPr>
          <w:ilvl w:val="0"/>
          <w:numId w:val="8"/>
        </w:numPr>
        <w:suppressAutoHyphens w:val="0"/>
        <w:spacing w:before="100" w:after="10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234F52" w:rsidRDefault="00234F52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34F52" w:rsidRDefault="00234F52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34F52" w:rsidRDefault="00234F52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34F52" w:rsidRDefault="00234F52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EC302F" w:rsidRDefault="00EC302F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34F52" w:rsidRDefault="00EC302F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34F52" w:rsidRDefault="00EC302F">
      <w:pPr>
        <w:tabs>
          <w:tab w:val="right" w:leader="underscore" w:pos="9645"/>
        </w:tabs>
        <w:suppressAutoHyphens w:val="0"/>
        <w:ind w:firstLine="357"/>
        <w:jc w:val="both"/>
        <w:rPr>
          <w:rFonts w:ascii="Times New Roman CYR" w:eastAsiaTheme="minorHAnsi" w:hAnsi="Times New Roman CYR" w:cs="Times New Roman CYR"/>
          <w:b/>
          <w:bCs/>
          <w:color w:val="595959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595959"/>
          <w:sz w:val="28"/>
          <w:szCs w:val="28"/>
          <w:lang w:eastAsia="en-US"/>
        </w:rPr>
        <w:t>для учащихся: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Алгебра-9. Учебник для общеобразовательных учреждений. Ю.Н. Макарычев, Н.Г.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Миндюк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, К.И.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Нешков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, С.Б. Суворова; под редакцией С.А.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Теляковского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. М.</w:t>
      </w:r>
      <w:proofErr w:type="gram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 Просвещение, 2009.</w:t>
      </w:r>
    </w:p>
    <w:p w:rsidR="00234F52" w:rsidRDefault="00EC302F">
      <w:pPr>
        <w:numPr>
          <w:ilvl w:val="0"/>
          <w:numId w:val="11"/>
        </w:numPr>
        <w:tabs>
          <w:tab w:val="left" w:pos="717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Геометрия: учеб, для 7–9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кл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. / Л. С.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Атанасян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, В. Ф. Бутузов, С. В. Кадомцев и др. – М.: Просвещение, 2005-2013.</w:t>
      </w:r>
    </w:p>
    <w:p w:rsidR="00234F52" w:rsidRDefault="00234F52">
      <w:pPr>
        <w:tabs>
          <w:tab w:val="right" w:leader="underscore" w:pos="9645"/>
        </w:tabs>
        <w:suppressAutoHyphens w:val="0"/>
        <w:ind w:left="717"/>
        <w:jc w:val="both"/>
        <w:rPr>
          <w:rFonts w:eastAsiaTheme="minorHAnsi"/>
          <w:color w:val="595959"/>
          <w:spacing w:val="6"/>
          <w:sz w:val="28"/>
          <w:szCs w:val="28"/>
          <w:lang w:eastAsia="en-US"/>
        </w:rPr>
      </w:pPr>
    </w:p>
    <w:p w:rsidR="00234F52" w:rsidRDefault="00EC302F">
      <w:pPr>
        <w:tabs>
          <w:tab w:val="right" w:leader="underscore" w:pos="9645"/>
        </w:tabs>
        <w:suppressAutoHyphens w:val="0"/>
        <w:ind w:firstLine="357"/>
        <w:jc w:val="both"/>
        <w:rPr>
          <w:rFonts w:ascii="Times New Roman CYR" w:eastAsiaTheme="minorHAnsi" w:hAnsi="Times New Roman CYR" w:cs="Times New Roman CYR"/>
          <w:b/>
          <w:bCs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595959"/>
          <w:spacing w:val="6"/>
          <w:sz w:val="28"/>
          <w:szCs w:val="28"/>
          <w:lang w:eastAsia="en-US"/>
        </w:rPr>
        <w:t>для учителя: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Алгебра-9. Учебник для общеобразовательных учреждений. Ю.Н. Макарычев, Н.Г.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Миндюк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, К.И.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Нешков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, С.Б. Суворова; под редакцией С.А.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Теляковского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. М.</w:t>
      </w:r>
      <w:proofErr w:type="gram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 :</w:t>
      </w:r>
      <w:proofErr w:type="gram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 Просвещение, 2009.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Геометрия: учеб, для 7–9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кл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. / Л. С.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Атанасян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, В. Ф. Бутузов, С. В. Кадомцев и др. – М.: Просвещение, 2013.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Государственный стандарт основного общего образования по математике.</w:t>
      </w:r>
    </w:p>
    <w:p w:rsidR="00234F52" w:rsidRDefault="00EC302F">
      <w:pPr>
        <w:numPr>
          <w:ilvl w:val="0"/>
          <w:numId w:val="11"/>
        </w:numPr>
        <w:tabs>
          <w:tab w:val="left" w:pos="717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Программы общеобразовательных учреждений. Геометрия. 7 – 9 классы / Т.А.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Бурмистрова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. – М.: Просвещение, 2008.</w:t>
      </w:r>
    </w:p>
    <w:p w:rsidR="00234F52" w:rsidRDefault="00EC302F">
      <w:pPr>
        <w:numPr>
          <w:ilvl w:val="0"/>
          <w:numId w:val="11"/>
        </w:numPr>
        <w:tabs>
          <w:tab w:val="left" w:pos="717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Изучение геометрии в 7, 8, 9 классах: метод, рекомендации: кн. для учителя / Л.С.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Атанасян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, В.Ф. Бутузов, Ю.А. Глазков и др. - М.: Просвещение, 2005-2010.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Cs/>
          <w:color w:val="595959"/>
          <w:sz w:val="28"/>
          <w:szCs w:val="28"/>
          <w:lang w:eastAsia="en-US"/>
        </w:rPr>
        <w:t>Алгебра. Рабочие программы. Предметная линия учебников Ю.Н. Макарычева и других. 7-9 классы</w:t>
      </w:r>
      <w:r>
        <w:rPr>
          <w:rFonts w:eastAsiaTheme="minorHAnsi"/>
          <w:iCs/>
          <w:color w:val="595959"/>
          <w:sz w:val="28"/>
          <w:szCs w:val="28"/>
          <w:lang w:val="en-US" w:eastAsia="en-US"/>
        </w:rPr>
        <w:t>». /</w:t>
      </w:r>
      <w:r>
        <w:rPr>
          <w:rFonts w:ascii="Times New Roman CYR" w:eastAsiaTheme="minorHAnsi" w:hAnsi="Times New Roman CYR" w:cs="Times New Roman CYR"/>
          <w:iCs/>
          <w:color w:val="595959"/>
          <w:sz w:val="28"/>
          <w:szCs w:val="28"/>
          <w:lang w:eastAsia="en-US"/>
        </w:rPr>
        <w:t xml:space="preserve">Н.Г. </w:t>
      </w:r>
      <w:proofErr w:type="spellStart"/>
      <w:r>
        <w:rPr>
          <w:rFonts w:ascii="Times New Roman CYR" w:eastAsiaTheme="minorHAnsi" w:hAnsi="Times New Roman CYR" w:cs="Times New Roman CYR"/>
          <w:iCs/>
          <w:color w:val="595959"/>
          <w:sz w:val="28"/>
          <w:szCs w:val="28"/>
          <w:lang w:eastAsia="en-US"/>
        </w:rPr>
        <w:t>Миндюк</w:t>
      </w:r>
      <w:proofErr w:type="spellEnd"/>
      <w:r>
        <w:rPr>
          <w:rFonts w:ascii="Times New Roman CYR" w:eastAsiaTheme="minorHAnsi" w:hAnsi="Times New Roman CYR" w:cs="Times New Roman CYR"/>
          <w:iCs/>
          <w:color w:val="595959"/>
          <w:sz w:val="28"/>
          <w:szCs w:val="28"/>
          <w:lang w:eastAsia="en-US"/>
        </w:rPr>
        <w:t>,  М: Просвещение, 2011</w:t>
      </w:r>
    </w:p>
    <w:p w:rsidR="00234F52" w:rsidRDefault="00EC302F">
      <w:pPr>
        <w:numPr>
          <w:ilvl w:val="0"/>
          <w:numId w:val="11"/>
        </w:numPr>
        <w:tabs>
          <w:tab w:val="right" w:leader="underscore" w:pos="9645"/>
        </w:tabs>
        <w:suppressAutoHyphens w:val="0"/>
        <w:ind w:left="717"/>
        <w:jc w:val="both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Н.Ф. </w:t>
      </w:r>
      <w:proofErr w:type="spellStart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>Наврилова</w:t>
      </w:r>
      <w:proofErr w:type="spellEnd"/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.  Поурочные разработки по геометрии: 9 класс. – М.: ВАКО, 2010. </w:t>
      </w:r>
    </w:p>
    <w:p w:rsidR="00234F52" w:rsidRDefault="00EC302F">
      <w:pPr>
        <w:numPr>
          <w:ilvl w:val="0"/>
          <w:numId w:val="11"/>
        </w:numPr>
        <w:tabs>
          <w:tab w:val="left" w:pos="717"/>
        </w:tabs>
        <w:suppressAutoHyphens w:val="0"/>
        <w:ind w:left="717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  <w:t xml:space="preserve">Т.М. Ерина.  Поурочное планирование по алгебре: 9 класс. – М.: ЭКЗАМЕН, 2008. </w:t>
      </w:r>
    </w:p>
    <w:p w:rsidR="00234F52" w:rsidRDefault="00EC302F">
      <w:pPr>
        <w:numPr>
          <w:ilvl w:val="0"/>
          <w:numId w:val="11"/>
        </w:numPr>
        <w:tabs>
          <w:tab w:val="left" w:pos="717"/>
        </w:tabs>
        <w:suppressAutoHyphens w:val="0"/>
        <w:ind w:left="717"/>
        <w:rPr>
          <w:rFonts w:ascii="Times New Roman CYR" w:eastAsiaTheme="minorHAnsi" w:hAnsi="Times New Roman CYR" w:cs="Times New Roman CYR"/>
          <w:color w:val="595959"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>Лысенко Ф.Ф.. Алгебра 9 класс. Подготовка к итоговой аттестации 2015</w:t>
      </w:r>
    </w:p>
    <w:p w:rsidR="00234F52" w:rsidRDefault="00EC302F">
      <w:pPr>
        <w:suppressAutoHyphens w:val="0"/>
        <w:jc w:val="center"/>
        <w:rPr>
          <w:rFonts w:ascii="Times New Roman CYR" w:eastAsiaTheme="minorHAnsi" w:hAnsi="Times New Roman CYR" w:cs="Times New Roman CYR"/>
          <w:b/>
          <w:bCs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595959"/>
          <w:sz w:val="28"/>
          <w:szCs w:val="28"/>
          <w:lang w:eastAsia="en-US"/>
        </w:rPr>
        <w:t>Информационно-компьютерная поддержка учебного процесса</w:t>
      </w:r>
    </w:p>
    <w:p w:rsidR="00234F52" w:rsidRDefault="00EC302F">
      <w:pPr>
        <w:suppressAutoHyphens w:val="0"/>
        <w:ind w:left="142" w:firstLine="348"/>
        <w:jc w:val="both"/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pacing w:val="-1"/>
          <w:sz w:val="28"/>
          <w:szCs w:val="28"/>
          <w:lang w:eastAsia="en-US"/>
        </w:rPr>
        <w:t xml:space="preserve">Для информационно-компьютерной поддержки учебного процесса предполагается 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использование следующих программно-педагогических средств, реализуемых с помощью </w:t>
      </w:r>
      <w:r>
        <w:rPr>
          <w:rFonts w:ascii="Times New Roman CYR" w:eastAsiaTheme="minorHAnsi" w:hAnsi="Times New Roman CYR" w:cs="Times New Roman CYR"/>
          <w:color w:val="595959"/>
          <w:spacing w:val="-3"/>
          <w:sz w:val="28"/>
          <w:szCs w:val="28"/>
          <w:lang w:eastAsia="en-US"/>
        </w:rPr>
        <w:t>компьютера: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 </w:t>
      </w:r>
    </w:p>
    <w:p w:rsidR="00234F52" w:rsidRDefault="00EC302F">
      <w:pPr>
        <w:suppressAutoHyphens w:val="0"/>
        <w:jc w:val="both"/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Министерство образования РФ: </w:t>
      </w:r>
      <w:hyperlink r:id="rId8">
        <w:r>
          <w:rPr>
            <w:rStyle w:val="-"/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http://www.informika.ru/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; </w:t>
      </w:r>
      <w:hyperlink r:id="rId9"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www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ed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gov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ru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; </w:t>
      </w:r>
      <w:hyperlink r:id="rId10"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www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edu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ru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>.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Тестирование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online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: 5–11 классы: </w:t>
      </w:r>
      <w:hyperlink r:id="rId11">
        <w:r>
          <w:rPr>
            <w:rStyle w:val="-"/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http://www.kokch.kts.ru/cdo/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>.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Педагогическая мастерская, уроки в Интернет и многое другое: </w:t>
      </w:r>
      <w:hyperlink r:id="rId12">
        <w:r>
          <w:rPr>
            <w:rStyle w:val="-"/>
            <w:rFonts w:ascii="Times New Roman CYR" w:eastAsiaTheme="minorHAnsi" w:hAnsi="Times New Roman CYR" w:cs="Times New Roman CYR"/>
            <w:color w:val="595959"/>
            <w:sz w:val="28"/>
            <w:szCs w:val="28"/>
            <w:lang w:eastAsia="en-US"/>
          </w:rPr>
          <w:t>http://teacher.fio.ru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, </w:t>
      </w:r>
      <w:hyperlink r:id="rId13"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www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zavuch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info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, </w:t>
      </w:r>
      <w:hyperlink r:id="rId14"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festival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.1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september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ru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, </w:t>
      </w:r>
      <w:hyperlink r:id="rId15"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school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-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collection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edu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ru</w:t>
        </w:r>
      </w:hyperlink>
      <w:r>
        <w:rPr>
          <w:rFonts w:eastAsiaTheme="minorHAnsi"/>
          <w:color w:val="595959"/>
          <w:sz w:val="28"/>
          <w:szCs w:val="28"/>
          <w:u w:val="single"/>
          <w:lang w:eastAsia="en-US"/>
        </w:rPr>
        <w:t xml:space="preserve">, </w:t>
      </w:r>
      <w:hyperlink r:id="rId16"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www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it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-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n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ru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, </w:t>
      </w:r>
      <w:hyperlink r:id="rId17"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://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www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prosv</w:t>
        </w:r>
        <w:r>
          <w:rPr>
            <w:rStyle w:val="-"/>
            <w:rFonts w:eastAsiaTheme="minorHAnsi"/>
            <w:color w:val="595959"/>
            <w:sz w:val="28"/>
            <w:szCs w:val="28"/>
            <w:lang w:eastAsia="en-US"/>
          </w:rPr>
          <w:t>.</w:t>
        </w:r>
        <w:proofErr w:type="spellStart"/>
        <w:r>
          <w:rPr>
            <w:rStyle w:val="-"/>
            <w:rFonts w:eastAsiaTheme="minorHAnsi"/>
            <w:color w:val="595959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Theme="minorHAnsi"/>
          <w:color w:val="595959"/>
          <w:sz w:val="28"/>
          <w:szCs w:val="28"/>
          <w:u w:val="single"/>
          <w:lang w:eastAsia="en-US"/>
        </w:rPr>
        <w:t>.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u w:val="single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Новые технологии в образовании: </w:t>
      </w:r>
      <w:hyperlink r:id="rId18">
        <w:r>
          <w:rPr>
            <w:rStyle w:val="-"/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http://edu.secna.ru/main/</w:t>
        </w:r>
      </w:hyperlink>
      <w:r>
        <w:rPr>
          <w:rFonts w:eastAsiaTheme="minorHAnsi"/>
          <w:color w:val="595959"/>
          <w:sz w:val="28"/>
          <w:szCs w:val="28"/>
          <w:u w:val="single"/>
          <w:lang w:eastAsia="en-US"/>
        </w:rPr>
        <w:t>.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Путеводитель </w:t>
      </w:r>
      <w:r>
        <w:rPr>
          <w:rFonts w:eastAsiaTheme="minorHAnsi"/>
          <w:color w:val="595959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В мире науки</w:t>
      </w:r>
      <w:r>
        <w:rPr>
          <w:rFonts w:eastAsiaTheme="minorHAnsi"/>
          <w:color w:val="595959"/>
          <w:sz w:val="28"/>
          <w:szCs w:val="28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для школьников: </w:t>
      </w:r>
      <w:hyperlink r:id="rId19">
        <w:r>
          <w:rPr>
            <w:rStyle w:val="-"/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http://www.uic.ssu.samara.ru/~nauka/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. 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lang w:eastAsia="en-US"/>
        </w:rPr>
      </w:pP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Мегаэнциклопедия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 Кирилла и </w:t>
      </w:r>
      <w:proofErr w:type="spellStart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Мефодия</w:t>
      </w:r>
      <w:proofErr w:type="spellEnd"/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: </w:t>
      </w:r>
      <w:hyperlink r:id="rId20">
        <w:r>
          <w:rPr>
            <w:rStyle w:val="-"/>
            <w:rFonts w:ascii="Times New Roman CYR" w:eastAsiaTheme="minorHAnsi" w:hAnsi="Times New Roman CYR" w:cs="Times New Roman CYR"/>
            <w:color w:val="595959"/>
            <w:sz w:val="28"/>
            <w:szCs w:val="28"/>
            <w:lang w:eastAsia="en-US"/>
          </w:rPr>
          <w:t>http://mega.km.ru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. </w:t>
      </w:r>
    </w:p>
    <w:p w:rsidR="00234F52" w:rsidRDefault="00EC302F">
      <w:pPr>
        <w:suppressAutoHyphens w:val="0"/>
        <w:jc w:val="both"/>
        <w:rPr>
          <w:rFonts w:eastAsiaTheme="minorHAnsi"/>
          <w:color w:val="595959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Сайты </w:t>
      </w:r>
      <w:r>
        <w:rPr>
          <w:rFonts w:eastAsiaTheme="minorHAnsi"/>
          <w:color w:val="595959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>Мир энциклопедий</w:t>
      </w:r>
      <w:r>
        <w:rPr>
          <w:rFonts w:eastAsiaTheme="minorHAnsi"/>
          <w:color w:val="595959"/>
          <w:sz w:val="28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например: </w:t>
      </w:r>
      <w:hyperlink r:id="rId21">
        <w:r>
          <w:rPr>
            <w:rStyle w:val="-"/>
            <w:rFonts w:ascii="Times New Roman CYR" w:eastAsiaTheme="minorHAnsi" w:hAnsi="Times New Roman CYR" w:cs="Times New Roman CYR"/>
            <w:color w:val="0000FF"/>
            <w:sz w:val="28"/>
            <w:szCs w:val="28"/>
            <w:lang w:eastAsia="en-US"/>
          </w:rPr>
          <w:t>http://www.rubricon.ru/</w:t>
        </w:r>
      </w:hyperlink>
      <w:r>
        <w:rPr>
          <w:rFonts w:ascii="Times New Roman CYR" w:eastAsiaTheme="minorHAnsi" w:hAnsi="Times New Roman CYR" w:cs="Times New Roman CYR"/>
          <w:color w:val="595959"/>
          <w:sz w:val="28"/>
          <w:szCs w:val="28"/>
          <w:lang w:eastAsia="en-US"/>
        </w:rPr>
        <w:t xml:space="preserve">; </w:t>
      </w:r>
      <w:hyperlink r:id="rId22">
        <w:r>
          <w:rPr>
            <w:rStyle w:val="-"/>
            <w:rFonts w:ascii="Times New Roman CYR" w:eastAsiaTheme="minorHAnsi" w:hAnsi="Times New Roman CYR" w:cs="Times New Roman CYR"/>
            <w:color w:val="595959"/>
            <w:sz w:val="28"/>
            <w:szCs w:val="28"/>
            <w:lang w:eastAsia="en-US"/>
          </w:rPr>
          <w:t>http://www.encyclopedia.ru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>;</w:t>
      </w:r>
      <w:r>
        <w:rPr>
          <w:rFonts w:eastAsiaTheme="minorHAnsi"/>
          <w:color w:val="595959"/>
          <w:sz w:val="28"/>
          <w:szCs w:val="28"/>
          <w:u w:val="single"/>
          <w:lang w:eastAsia="en-US"/>
        </w:rPr>
        <w:t xml:space="preserve"> </w:t>
      </w:r>
      <w:hyperlink r:id="rId23"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http</w:t>
        </w:r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://</w:t>
        </w:r>
        <w:proofErr w:type="spellStart"/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proofErr w:type="spellStart"/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wiktionary</w:t>
        </w:r>
        <w:proofErr w:type="spellEnd"/>
        <w:r>
          <w:rPr>
            <w:rStyle w:val="-"/>
            <w:rFonts w:eastAsiaTheme="minorHAnsi"/>
            <w:color w:val="0000FF"/>
            <w:sz w:val="28"/>
            <w:szCs w:val="28"/>
            <w:lang w:eastAsia="en-US"/>
          </w:rPr>
          <w:t>.</w:t>
        </w:r>
        <w:r>
          <w:rPr>
            <w:rStyle w:val="-"/>
            <w:rFonts w:eastAsiaTheme="minorHAnsi"/>
            <w:color w:val="0000FF"/>
            <w:sz w:val="28"/>
            <w:szCs w:val="28"/>
            <w:lang w:val="en-US" w:eastAsia="en-US"/>
          </w:rPr>
          <w:t>org</w:t>
        </w:r>
      </w:hyperlink>
      <w:r>
        <w:rPr>
          <w:rFonts w:eastAsiaTheme="minorHAnsi"/>
          <w:color w:val="595959"/>
          <w:sz w:val="28"/>
          <w:szCs w:val="28"/>
          <w:lang w:eastAsia="en-US"/>
        </w:rPr>
        <w:t xml:space="preserve"> </w:t>
      </w:r>
    </w:p>
    <w:p w:rsidR="00234F52" w:rsidRDefault="00234F52">
      <w:pPr>
        <w:pStyle w:val="a8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классно-урочная.</w:t>
      </w:r>
    </w:p>
    <w:p w:rsidR="00234F52" w:rsidRDefault="00234F52">
      <w:pPr>
        <w:pStyle w:val="a8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</w:p>
    <w:p w:rsidR="00234F52" w:rsidRDefault="00EC302F">
      <w:pPr>
        <w:pStyle w:val="a8"/>
        <w:tabs>
          <w:tab w:val="left" w:pos="2196"/>
        </w:tabs>
        <w:suppressAutoHyphens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Технологии обучения: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234F52" w:rsidRDefault="00EC302F">
      <w:pPr>
        <w:pStyle w:val="ac"/>
        <w:numPr>
          <w:ilvl w:val="0"/>
          <w:numId w:val="10"/>
        </w:numPr>
        <w:tabs>
          <w:tab w:val="left" w:pos="-360"/>
        </w:tabs>
        <w:spacing w:before="100" w:after="10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234F52" w:rsidRDefault="00234F52">
      <w:pPr>
        <w:spacing w:before="100" w:after="100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</w:pPr>
    </w:p>
    <w:p w:rsidR="00234F52" w:rsidRDefault="00234F52">
      <w:pPr>
        <w:spacing w:before="100" w:after="100"/>
        <w:ind w:firstLine="709"/>
        <w:jc w:val="center"/>
        <w:rPr>
          <w:b/>
          <w:sz w:val="28"/>
          <w:szCs w:val="28"/>
        </w:rPr>
        <w:sectPr w:rsidR="00234F52">
          <w:pgSz w:w="16838" w:h="11906" w:orient="landscape"/>
          <w:pgMar w:top="426" w:right="851" w:bottom="426" w:left="851" w:header="0" w:footer="0" w:gutter="0"/>
          <w:cols w:space="720"/>
          <w:formProt w:val="0"/>
          <w:docGrid w:linePitch="381" w:charSpace="-6145"/>
        </w:sectPr>
      </w:pPr>
    </w:p>
    <w:p w:rsidR="00234F52" w:rsidRDefault="00EC3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планирование.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049"/>
        <w:gridCol w:w="4822"/>
        <w:gridCol w:w="935"/>
        <w:gridCol w:w="2052"/>
        <w:gridCol w:w="1995"/>
        <w:gridCol w:w="2194"/>
        <w:gridCol w:w="2305"/>
      </w:tblGrid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34F52" w:rsidRDefault="00EC302F">
            <w:pPr>
              <w:spacing w:before="1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234F52" w:rsidRDefault="00EC302F">
            <w:pPr>
              <w:spacing w:before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фактического проведения урока</w:t>
            </w: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Причина корректировки календарно-тематического планирования</w:t>
            </w: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>»</w:t>
            </w:r>
          </w:p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заместителем директора по УВР </w:t>
            </w:r>
            <w:r>
              <w:rPr>
                <w:sz w:val="28"/>
                <w:szCs w:val="28"/>
              </w:rPr>
              <w:t>(дата подпись)</w:t>
            </w: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повторение (14 часов)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Повторение: линейные и квадратные уравнения. 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Повторение: линейные и квадратные уравнения. 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линейные и квадратные неравенства.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решение неравенств. Свойства неравенств.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графики функций.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преобразование алгебраических выражений.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преобразование алгебраических выражений.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углы и их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площади геометрических фигур.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теорема Пифагора.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тригонометрические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окружность и касательная.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Повторение: решение текстовых задач.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1 по повторению.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Квадратичная функция (23часа)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Функция. Область определения и область значений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График функции. Свойства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График функции. Свойства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Квадратный трёхчлен и его корни.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Квадратный трёхчлен и его корни.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Разложение квадратного трехчлена на множители.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«Квадратный трехчлен».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№2 «Свойства функций. Квадратный трехчлен».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bCs/>
                <w:sz w:val="28"/>
                <w:szCs w:val="28"/>
              </w:rPr>
              <w:t xml:space="preserve">Анализ контрольной работы. </w:t>
            </w:r>
            <w:r>
              <w:rPr>
                <w:sz w:val="28"/>
                <w:szCs w:val="28"/>
              </w:rPr>
              <w:t xml:space="preserve">Функция </w:t>
            </w:r>
            <w:r>
              <w:rPr>
                <w:i/>
                <w:sz w:val="28"/>
                <w:szCs w:val="28"/>
              </w:rPr>
              <w:t>у=ах</w:t>
            </w:r>
            <w:proofErr w:type="gramStart"/>
            <w:r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Функция у=ах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её график и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у</w:t>
            </w:r>
            <w:proofErr w:type="gramEnd"/>
            <w:r>
              <w:rPr>
                <w:i/>
                <w:sz w:val="28"/>
                <w:szCs w:val="28"/>
              </w:rPr>
              <w:t xml:space="preserve"> = ах 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>
              <w:rPr>
                <w:i/>
                <w:sz w:val="28"/>
                <w:szCs w:val="28"/>
              </w:rPr>
              <w:t>+п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</w:t>
            </w:r>
          </w:p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 = а (х-т)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графика квадратичной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Построение графика квадратичной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 «Квадратичная функция».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ind w:left="-136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i/>
                <w:sz w:val="28"/>
                <w:szCs w:val="28"/>
              </w:rPr>
              <w:t xml:space="preserve">у =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  <w:vertAlign w:val="superscript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и её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rPr>
          <w:trHeight w:val="435"/>
        </w:trPr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i/>
                <w:sz w:val="28"/>
                <w:szCs w:val="28"/>
              </w:rPr>
              <w:t xml:space="preserve">у = </w:t>
            </w:r>
            <w:proofErr w:type="spellStart"/>
            <w:r>
              <w:rPr>
                <w:i/>
                <w:sz w:val="28"/>
                <w:szCs w:val="28"/>
              </w:rPr>
              <w:t>х</w:t>
            </w:r>
            <w:r>
              <w:rPr>
                <w:i/>
                <w:sz w:val="28"/>
                <w:szCs w:val="28"/>
                <w:vertAlign w:val="superscript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и её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 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Корень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 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 №3 «Квадратичная  и степенная функции».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Векторы. Метод координат(24часов)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Анализ контрольной работы. Понятие вектора.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tabs>
                <w:tab w:val="left" w:pos="708"/>
              </w:tabs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Равенство векторов.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spacing w:before="10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Сумма двух векторов.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Законы сложения векторов. Правило параллелограмма.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векторов.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Вычитание векторов.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Произведение вектора на число.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векторов к решению задач.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линия трапеции.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линия трапеции.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Решение задач по теме «Векторы».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jc w:val="both"/>
              <w:outlineLvl w:val="1"/>
            </w:pPr>
            <w:r>
              <w:rPr>
                <w:sz w:val="28"/>
                <w:szCs w:val="28"/>
              </w:rPr>
              <w:t xml:space="preserve">Контрольная работа №4  </w:t>
            </w:r>
            <w:r>
              <w:rPr>
                <w:sz w:val="28"/>
                <w:szCs w:val="28"/>
              </w:rPr>
              <w:br/>
              <w:t>по теме «Векторы».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Анализ контрольной работы. Разложение вектора по двум неколлинеарным векторам.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Координаты вектора.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«Координаты вектора».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по теме «Координаты вектора».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tabs>
                <w:tab w:val="left" w:pos="708"/>
              </w:tabs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Уравнение линии на плоскости.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 окружности.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Уравнение </w:t>
            </w:r>
            <w:proofErr w:type="gramStart"/>
            <w:r>
              <w:rPr>
                <w:sz w:val="28"/>
                <w:szCs w:val="28"/>
              </w:rPr>
              <w:t>прямой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«Метод координат».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«Метод координат».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2"/>
              <w:spacing w:before="10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№5 </w:t>
            </w:r>
            <w:r>
              <w:rPr>
                <w:sz w:val="28"/>
                <w:szCs w:val="28"/>
              </w:rPr>
              <w:br/>
              <w:t>по теме «Метод координат 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hd w:val="clear" w:color="auto" w:fill="FFFFFF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Уравнения и неравенства с одной переменной</w:t>
            </w:r>
            <w:r>
              <w:rPr>
                <w:b/>
                <w:sz w:val="28"/>
                <w:szCs w:val="28"/>
              </w:rPr>
              <w:t xml:space="preserve"> (21 час.)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уравнение и его корни.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целых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Уравнения, приводимые к </w:t>
            </w:r>
            <w:proofErr w:type="gramStart"/>
            <w:r>
              <w:rPr>
                <w:sz w:val="28"/>
                <w:szCs w:val="28"/>
              </w:rPr>
              <w:t>квадратным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биквадратных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биквадратных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рациональные уравнения.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Дробные рациональные уравнения.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Дробные рациональные уравнения.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способа подстановки при решении дробных рациональных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способа подстановки при решении дробных рациональных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второй степени с одной переменной.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 вт</w:t>
            </w:r>
            <w:proofErr w:type="gramEnd"/>
            <w:r>
              <w:rPr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 вт</w:t>
            </w:r>
            <w:proofErr w:type="gramEnd"/>
            <w:r>
              <w:rPr>
                <w:sz w:val="28"/>
                <w:szCs w:val="28"/>
              </w:rPr>
              <w:t>орой степени с одной переменной.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Решение неравенств методом интервалов.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Решение неравенств методом интервалов.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№6  «Уравнения и неравенства с одной переменной».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Соотношение между сторонами и углами треугольника. Скалярное произведение векторов(21 час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Синус, косинус и тангенс угла.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6"/>
              <w:spacing w:before="100"/>
              <w:outlineLvl w:val="5"/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  <w:t>Контрольная работа № 7</w:t>
            </w:r>
            <w:r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  <w:br/>
              <w:t xml:space="preserve">по теме «Соотношения между сторонами и углами треугольника».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Уравнения и неравенства с двумя переменными (22 часа)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Уравнение с двумя переменными и его график.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Графический способ решения систем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систем уравнения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Решение систем уравнения второй степени.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систем уравнения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систем уравнения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задач с помощью систем уравнений второй степени.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Неравенства с двумя переменными.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неравен</w:t>
            </w:r>
            <w:proofErr w:type="gramStart"/>
            <w:r>
              <w:rPr>
                <w:sz w:val="28"/>
                <w:szCs w:val="28"/>
              </w:rPr>
              <w:t>ств  с дв</w:t>
            </w:r>
            <w:proofErr w:type="gramEnd"/>
            <w:r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Системы неравенств  с двумя переменными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систем неравен</w:t>
            </w:r>
            <w:proofErr w:type="gramStart"/>
            <w:r>
              <w:rPr>
                <w:sz w:val="28"/>
                <w:szCs w:val="28"/>
              </w:rPr>
              <w:t>ств   с  дв</w:t>
            </w:r>
            <w:proofErr w:type="gramEnd"/>
            <w:r>
              <w:rPr>
                <w:sz w:val="28"/>
                <w:szCs w:val="28"/>
              </w:rPr>
              <w:t>умя переменными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Решение систем неравен</w:t>
            </w:r>
            <w:proofErr w:type="gramStart"/>
            <w:r>
              <w:rPr>
                <w:sz w:val="28"/>
                <w:szCs w:val="28"/>
              </w:rPr>
              <w:t>ств   с  дв</w:t>
            </w:r>
            <w:proofErr w:type="gramEnd"/>
            <w:r>
              <w:rPr>
                <w:sz w:val="28"/>
                <w:szCs w:val="28"/>
              </w:rPr>
              <w:t>умя переменными.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 8</w:t>
            </w:r>
          </w:p>
          <w:p w:rsidR="00234F52" w:rsidRDefault="00EC302F">
            <w:r>
              <w:rPr>
                <w:b/>
                <w:sz w:val="28"/>
                <w:szCs w:val="28"/>
              </w:rPr>
              <w:t xml:space="preserve"> « Уравнения и неравенства с двумя переменными».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Длина окружности и площадь круга(17 часов)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многоугольник.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</w:pPr>
            <w:r>
              <w:rPr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1"/>
              <w:spacing w:before="100"/>
              <w:jc w:val="left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Решение задач по теме «Длина окружности и площадь круга».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pStyle w:val="4"/>
              <w:tabs>
                <w:tab w:val="left" w:pos="2115"/>
              </w:tabs>
              <w:spacing w:before="100"/>
              <w:outlineLvl w:val="3"/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  <w:t>Контрольная работа № 9</w:t>
            </w:r>
            <w:r>
              <w:rPr>
                <w:b/>
                <w:bCs/>
                <w:i w:val="0"/>
                <w:iCs w:val="0"/>
                <w:color w:val="00000A"/>
                <w:sz w:val="28"/>
                <w:szCs w:val="28"/>
              </w:rPr>
              <w:br/>
              <w:t>по теме «Длина окружности и площадь круга».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Прогрессии (23часа).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Последовательности.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арифметической прогрессии. 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члена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арифметической прогрессии. 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члена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арифметической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>Обобщающий урок по теме «Арифметическая прогрессия».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№10 «Арифметическая прогрессия»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Определения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-го члена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sz w:val="28"/>
                <w:szCs w:val="28"/>
              </w:rPr>
              <w:t xml:space="preserve"> Формула суммы первых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членов геометрической 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r>
              <w:rPr>
                <w:b/>
                <w:sz w:val="28"/>
                <w:szCs w:val="28"/>
              </w:rPr>
              <w:t>Контрольная работа № 11 «Геометрическая прогрессия».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Движения(9 часов)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движения.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движения.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Параллельный перенос.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«Движения»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«Движения»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12</w:t>
            </w:r>
            <w:r>
              <w:rPr>
                <w:b/>
                <w:bCs/>
                <w:sz w:val="28"/>
                <w:szCs w:val="28"/>
              </w:rPr>
              <w:br/>
              <w:t>по теме «Движения».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Элементы комбинаторики, статистики и теории вероятностей(15часов).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Анализ контрольной работы.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Примеры комбинаторных задач.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Перестановки.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Размещения.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Сочетания.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Относительная частота случайного события.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Относительная частота случайного события.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Относительная частота случайного события.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Относительная частота случайного события.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bookmarkStart w:id="1" w:name="__DdeLink__4898_500775788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Вероятность равновозможных событий.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Вероятность равновозможных событий.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Вероятность равновозможных событий.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rPr>
          <w:trHeight w:val="725"/>
        </w:trPr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Экспериментальные данные и вероятности событий.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Экспериментальные данные и вероятности событий.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 13, по теме «Элементы комбинаторики, статистики и теории вероятностей».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shd w:val="clear" w:color="auto" w:fill="FFFFFF"/>
              <w:spacing w:before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 аксиомах геометрии.(3 часа)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tabs>
                <w:tab w:val="left" w:pos="975"/>
              </w:tabs>
              <w:spacing w:before="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tabs>
                <w:tab w:val="left" w:pos="975"/>
              </w:tabs>
              <w:spacing w:before="100"/>
            </w:pPr>
            <w:r>
              <w:rPr>
                <w:bCs/>
                <w:sz w:val="28"/>
                <w:szCs w:val="28"/>
              </w:rPr>
              <w:t>Об аксиомах.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tabs>
                <w:tab w:val="left" w:pos="975"/>
              </w:tabs>
              <w:spacing w:before="100"/>
            </w:pPr>
            <w:r>
              <w:rPr>
                <w:bCs/>
                <w:sz w:val="28"/>
                <w:szCs w:val="28"/>
              </w:rPr>
              <w:t>Об аксиомах.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5135" w:type="dxa"/>
            <w:gridSpan w:val="7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Повторение. Подготовка к ГИА(29часов).</w:t>
            </w: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Действия с рациональными числами.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Действия с рациональными числами.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Преобразование алгебраических выражений.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Линейные и квадратные уравнения. 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Линейные и квадратные уравнения.  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Рациональные неравенства и  системы неравенств.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Рациональные неравенства и  системы неравенств.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Графики функций.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Сравнение действительных чисел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Прогрессии.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Углы и их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Углы и их свойства.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Площади геометрических фигур.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Площади геометрических фигур.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Теорема Пифагора.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Теорема Пифагора.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Окружность и касательная.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Окружность и касательная.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Длина окружности и площадь круга.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220, </w:t>
            </w:r>
          </w:p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</w:t>
            </w: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  <w:vAlign w:val="center"/>
          </w:tcPr>
          <w:p w:rsidR="00234F52" w:rsidRDefault="00EC302F">
            <w:pPr>
              <w:pStyle w:val="ad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контрольная работа № 14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  <w:tr w:rsidR="00234F52"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03" w:type="dxa"/>
            <w:shd w:val="clear" w:color="auto" w:fill="auto"/>
            <w:tcMar>
              <w:left w:w="108" w:type="dxa"/>
            </w:tcMar>
          </w:tcPr>
          <w:p w:rsidR="00234F52" w:rsidRDefault="00EC302F">
            <w:pPr>
              <w:spacing w:before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2042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tcMar>
              <w:left w:w="108" w:type="dxa"/>
            </w:tcMar>
          </w:tcPr>
          <w:p w:rsidR="00234F52" w:rsidRDefault="00234F52">
            <w:pPr>
              <w:spacing w:before="100"/>
              <w:rPr>
                <w:sz w:val="28"/>
                <w:szCs w:val="28"/>
              </w:rPr>
            </w:pPr>
          </w:p>
        </w:tc>
      </w:tr>
    </w:tbl>
    <w:p w:rsidR="00234F52" w:rsidRDefault="00234F52"/>
    <w:sectPr w:rsidR="00234F52">
      <w:pgSz w:w="16838" w:h="11906" w:orient="landscape"/>
      <w:pgMar w:top="426" w:right="851" w:bottom="851" w:left="851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143"/>
    <w:multiLevelType w:val="multilevel"/>
    <w:tmpl w:val="09541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5A6686"/>
    <w:multiLevelType w:val="multilevel"/>
    <w:tmpl w:val="F460B92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725666"/>
    <w:multiLevelType w:val="multilevel"/>
    <w:tmpl w:val="9EA0F0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7B5046"/>
    <w:multiLevelType w:val="multilevel"/>
    <w:tmpl w:val="A774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B00DC6"/>
    <w:multiLevelType w:val="multilevel"/>
    <w:tmpl w:val="3320B1B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9D159C"/>
    <w:multiLevelType w:val="multilevel"/>
    <w:tmpl w:val="8A1CD6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AD2504"/>
    <w:multiLevelType w:val="multilevel"/>
    <w:tmpl w:val="6CCA086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687C0C"/>
    <w:multiLevelType w:val="multilevel"/>
    <w:tmpl w:val="46D0ECE0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D2E3F45"/>
    <w:multiLevelType w:val="multilevel"/>
    <w:tmpl w:val="F2403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2207E"/>
    <w:multiLevelType w:val="multilevel"/>
    <w:tmpl w:val="515CC82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72B6015E"/>
    <w:multiLevelType w:val="multilevel"/>
    <w:tmpl w:val="42808A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CBC0555"/>
    <w:multiLevelType w:val="multilevel"/>
    <w:tmpl w:val="851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F52"/>
    <w:rsid w:val="00234F52"/>
    <w:rsid w:val="00736742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A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A635A0"/>
    <w:pPr>
      <w:keepNext/>
      <w:tabs>
        <w:tab w:val="left" w:pos="975"/>
      </w:tabs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link w:val="20"/>
    <w:uiPriority w:val="99"/>
    <w:qFormat/>
    <w:rsid w:val="00A635A0"/>
    <w:pPr>
      <w:keepNext/>
      <w:tabs>
        <w:tab w:val="left" w:pos="975"/>
      </w:tabs>
      <w:suppressAutoHyphens w:val="0"/>
      <w:outlineLvl w:val="1"/>
    </w:pPr>
    <w:rPr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635A0"/>
    <w:pPr>
      <w:keepNext/>
      <w:tabs>
        <w:tab w:val="left" w:pos="975"/>
      </w:tabs>
      <w:suppressAutoHyphens w:val="0"/>
      <w:outlineLvl w:val="3"/>
    </w:pPr>
    <w:rPr>
      <w:i/>
      <w:iCs/>
      <w:color w:val="800000"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A635A0"/>
    <w:pPr>
      <w:keepNext/>
      <w:tabs>
        <w:tab w:val="left" w:pos="2115"/>
      </w:tabs>
      <w:suppressAutoHyphens w:val="0"/>
      <w:outlineLvl w:val="5"/>
    </w:pPr>
    <w:rPr>
      <w:i/>
      <w:iCs/>
      <w:color w:val="9933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3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35A0"/>
    <w:rPr>
      <w:rFonts w:ascii="Times New Roman" w:eastAsia="Times New Roman" w:hAnsi="Times New Roman" w:cs="Times New Roman"/>
      <w:i/>
      <w:iCs/>
      <w:color w:val="8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635A0"/>
    <w:rPr>
      <w:rFonts w:ascii="Times New Roman" w:eastAsia="Times New Roman" w:hAnsi="Times New Roman" w:cs="Times New Roman"/>
      <w:i/>
      <w:iCs/>
      <w:color w:val="993300"/>
      <w:sz w:val="20"/>
      <w:szCs w:val="20"/>
      <w:lang w:eastAsia="ru-RU"/>
    </w:rPr>
  </w:style>
  <w:style w:type="character" w:customStyle="1" w:styleId="a3">
    <w:name w:val="Текст Знак"/>
    <w:basedOn w:val="a0"/>
    <w:rsid w:val="00A635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rsid w:val="00A635A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A635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с отступом Знак"/>
    <w:basedOn w:val="a0"/>
    <w:uiPriority w:val="99"/>
    <w:semiHidden/>
    <w:rsid w:val="00A635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2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color w:val="00000A"/>
      <w:u w:val="none"/>
      <w:effect w:val="none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635A0"/>
    <w:pPr>
      <w:suppressAutoHyphens w:val="0"/>
      <w:spacing w:after="120" w:line="288" w:lineRule="auto"/>
    </w:pPr>
    <w:rPr>
      <w:sz w:val="20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A635A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Plain Text"/>
    <w:basedOn w:val="a"/>
    <w:rsid w:val="00A635A0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A635A0"/>
    <w:pPr>
      <w:suppressAutoHyphens w:val="0"/>
      <w:spacing w:before="280" w:after="280"/>
    </w:pPr>
    <w:rPr>
      <w:lang w:eastAsia="ru-RU"/>
    </w:rPr>
  </w:style>
  <w:style w:type="paragraph" w:styleId="af">
    <w:name w:val="Balloon Text"/>
    <w:basedOn w:val="a"/>
    <w:uiPriority w:val="99"/>
    <w:semiHidden/>
    <w:unhideWhenUsed/>
    <w:rsid w:val="00A635A0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uiPriority w:val="99"/>
    <w:semiHidden/>
    <w:unhideWhenUsed/>
    <w:rsid w:val="00A635A0"/>
    <w:pPr>
      <w:spacing w:after="120"/>
      <w:ind w:left="283"/>
    </w:pPr>
  </w:style>
  <w:style w:type="paragraph" w:styleId="af1">
    <w:name w:val="No Spacing"/>
    <w:qFormat/>
    <w:rsid w:val="00953AD8"/>
    <w:pPr>
      <w:suppressAutoHyphens/>
      <w:spacing w:line="240" w:lineRule="auto"/>
    </w:pPr>
    <w:rPr>
      <w:rFonts w:eastAsia="Times New Roman" w:cs="Times New Roman"/>
      <w:sz w:val="24"/>
      <w:lang w:eastAsia="ru-RU"/>
    </w:rPr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</w:style>
  <w:style w:type="table" w:styleId="af4">
    <w:name w:val="Table Grid"/>
    <w:basedOn w:val="a1"/>
    <w:uiPriority w:val="59"/>
    <w:rsid w:val="00A635A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www.zavuch.info/" TargetMode="External"/><Relationship Id="rId18" Type="http://schemas.openxmlformats.org/officeDocument/2006/relationships/hyperlink" Target="http://edu.secna.ru/mai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bricon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teacher.fio.ru/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mega.k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kokch.kts.ru/cdo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ru.wiktionary.org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uic.ssu.samara.ru/~nau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29</Pages>
  <Words>6495</Words>
  <Characters>37025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dcterms:created xsi:type="dcterms:W3CDTF">2014-09-17T10:29:00Z</dcterms:created>
  <dcterms:modified xsi:type="dcterms:W3CDTF">2015-03-23T17:31:00Z</dcterms:modified>
  <dc:language>ru-RU</dc:language>
</cp:coreProperties>
</file>