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6E" w:rsidRPr="00B0746E" w:rsidRDefault="00B0746E" w:rsidP="00B0746E">
      <w:pPr>
        <w:jc w:val="center"/>
        <w:rPr>
          <w:b/>
          <w:sz w:val="28"/>
          <w:szCs w:val="28"/>
        </w:rPr>
      </w:pPr>
      <w:r w:rsidRPr="00B0746E">
        <w:rPr>
          <w:b/>
          <w:sz w:val="28"/>
          <w:szCs w:val="28"/>
        </w:rPr>
        <w:t>Формирование профессиональной компетентности учителя начальных классов для реализации ФГОС</w:t>
      </w:r>
    </w:p>
    <w:p w:rsidR="00B0746E" w:rsidRDefault="00B0746E"/>
    <w:p w:rsidR="00B0746E" w:rsidRPr="00B0746E" w:rsidRDefault="00B0746E">
      <w:pPr>
        <w:rPr>
          <w:rFonts w:ascii="Times New Roman" w:hAnsi="Times New Roman" w:cs="Times New Roman"/>
          <w:sz w:val="24"/>
          <w:szCs w:val="24"/>
        </w:rPr>
      </w:pPr>
      <w:r w:rsidRPr="00B0746E">
        <w:rPr>
          <w:rFonts w:ascii="Times New Roman" w:hAnsi="Times New Roman" w:cs="Times New Roman"/>
          <w:sz w:val="24"/>
          <w:szCs w:val="24"/>
        </w:rPr>
        <w:t xml:space="preserve">Изменения, происходящие в стране, в обществе, реализация приоритетного национального проекта «Образование», предъявляют новые требования к современному учителю. Какой он, современный учитель? Пожалуй, сложно однозначно ответить на этот вопрос. Это человек, способный создавать условия для развития творческих способностей, развивать у учеников стремление к творческому восприятию знаний, учить их самостоятельно мыслить, самостоятельно формулировать вопросы для себя в процессе изучения материала, полнее реализовывать их потребности, повышать мотивацию к изучению предметов поощрять их индивидуальные склонности и дарования. </w:t>
      </w:r>
    </w:p>
    <w:p w:rsidR="00B0746E" w:rsidRPr="00B0746E" w:rsidRDefault="00B0746E">
      <w:pPr>
        <w:rPr>
          <w:rFonts w:ascii="Times New Roman" w:hAnsi="Times New Roman" w:cs="Times New Roman"/>
          <w:sz w:val="24"/>
          <w:szCs w:val="24"/>
        </w:rPr>
      </w:pPr>
      <w:r w:rsidRPr="00B0746E">
        <w:rPr>
          <w:rFonts w:ascii="Times New Roman" w:hAnsi="Times New Roman" w:cs="Times New Roman"/>
          <w:sz w:val="24"/>
          <w:szCs w:val="24"/>
        </w:rPr>
        <w:t xml:space="preserve">       Современный учитель находится в постоянном творческом поиске, а также в поиске ответа на актуальный проблемный вопрос «чему учить школьников?». Современный учитель соединяет в себе любовь к делу и к ученикам, умеет не только учить детей, но и сам способен учиться у своих учеников. Современный педагог должен выявлять самые лучшие качества, заложенные в душе каждого ребенка, поощрять детей, чтобы они получали радость от приобретенных знаний, чтобы, </w:t>
      </w:r>
      <w:proofErr w:type="gramStart"/>
      <w:r w:rsidRPr="00B0746E">
        <w:rPr>
          <w:rFonts w:ascii="Times New Roman" w:hAnsi="Times New Roman" w:cs="Times New Roman"/>
          <w:sz w:val="24"/>
          <w:szCs w:val="24"/>
        </w:rPr>
        <w:t>закончив школу</w:t>
      </w:r>
      <w:proofErr w:type="gramEnd"/>
      <w:r w:rsidRPr="00B0746E">
        <w:rPr>
          <w:rFonts w:ascii="Times New Roman" w:hAnsi="Times New Roman" w:cs="Times New Roman"/>
          <w:sz w:val="24"/>
          <w:szCs w:val="24"/>
        </w:rPr>
        <w:t xml:space="preserve">, они четко осознавали свое место в обществе и могли работать на его благо, и были готовы к участию в решении текущих и перспективных задач нашего общества. </w:t>
      </w:r>
    </w:p>
    <w:p w:rsidR="00B0746E" w:rsidRPr="00B0746E" w:rsidRDefault="00B0746E">
      <w:pPr>
        <w:rPr>
          <w:rFonts w:ascii="Times New Roman" w:hAnsi="Times New Roman" w:cs="Times New Roman"/>
          <w:sz w:val="24"/>
          <w:szCs w:val="24"/>
        </w:rPr>
      </w:pPr>
      <w:r w:rsidRPr="00B0746E">
        <w:rPr>
          <w:rFonts w:ascii="Times New Roman" w:hAnsi="Times New Roman" w:cs="Times New Roman"/>
          <w:sz w:val="24"/>
          <w:szCs w:val="24"/>
        </w:rPr>
        <w:t xml:space="preserve">         Современный учитель – это профессионал.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деятельности. Отличительными чертами современного педагога, педагога – мастера являются постоянное самосовершенствование, самокритичность, эрудиция и высокая культура труда. Профессиональный рост учителя невозможен без самообразовательной потребности. </w:t>
      </w:r>
    </w:p>
    <w:p w:rsidR="00B0746E" w:rsidRPr="00B0746E" w:rsidRDefault="00B0746E">
      <w:pPr>
        <w:rPr>
          <w:rFonts w:ascii="Times New Roman" w:hAnsi="Times New Roman" w:cs="Times New Roman"/>
          <w:sz w:val="24"/>
          <w:szCs w:val="24"/>
        </w:rPr>
      </w:pPr>
      <w:r w:rsidRPr="00B0746E">
        <w:rPr>
          <w:rFonts w:ascii="Times New Roman" w:hAnsi="Times New Roman" w:cs="Times New Roman"/>
          <w:sz w:val="24"/>
          <w:szCs w:val="24"/>
        </w:rPr>
        <w:t xml:space="preserve">      Для современного учителя очень важно никогда не останавливаться на </w:t>
      </w:r>
      <w:proofErr w:type="gramStart"/>
      <w:r w:rsidRPr="00B0746E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B0746E">
        <w:rPr>
          <w:rFonts w:ascii="Times New Roman" w:hAnsi="Times New Roman" w:cs="Times New Roman"/>
          <w:sz w:val="24"/>
          <w:szCs w:val="24"/>
        </w:rPr>
        <w:t xml:space="preserve">, а обязательно идти вперед, ведь труд учителя – это великолепный источник для безграничного творчества. «Не ограничивайте себя. Многие люди ограничивают себя только тем, что, как они считают, они умеют делать. Вы можете достичь намного больше. Нужно только верить в то, что вы делаете» (Мэри Кей </w:t>
      </w:r>
      <w:proofErr w:type="spellStart"/>
      <w:r w:rsidRPr="00B0746E">
        <w:rPr>
          <w:rFonts w:ascii="Times New Roman" w:hAnsi="Times New Roman" w:cs="Times New Roman"/>
          <w:sz w:val="24"/>
          <w:szCs w:val="24"/>
        </w:rPr>
        <w:t>Эш</w:t>
      </w:r>
      <w:proofErr w:type="spellEnd"/>
      <w:r w:rsidRPr="00B0746E">
        <w:rPr>
          <w:rFonts w:ascii="Times New Roman" w:hAnsi="Times New Roman" w:cs="Times New Roman"/>
          <w:sz w:val="24"/>
          <w:szCs w:val="24"/>
        </w:rPr>
        <w:t>). Для современного учителя его профессия – это возможность самореализации, источник удовлетворения и признания. Современный учитель – человек, способный улыбаться и интересоваться всем тем, что его окружает, ведь школа жива, пока учитель в ней интересен ребенку.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главное в работе учителя? Знания, умения, навыки? Познавательная деятельность детей? Человеческое общение? Совершенствование себя как личности?…</w:t>
      </w:r>
    </w:p>
    <w:p w:rsidR="00B0746E" w:rsidRPr="00B0746E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настоящем мире чрезмерно изменчива. Существенные перемены в образовании невозможны без кардинальных изменений профессионального сознания учителя. Появилось множество новых знаний, понятий, которые необходимы современному учителю. Одно из таких понятий компетентность. Что это такое, как мы себе его пре</w:t>
      </w: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дставляем об этом и пойдет речь.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компетентности.</w:t>
      </w:r>
    </w:p>
    <w:p w:rsidR="00B0746E" w:rsidRPr="00F85DAC" w:rsidRDefault="00B0746E" w:rsidP="00B0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F85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Компетентность – это способность учителя действовать в ситуации неопределенности. Чем выше неопределенность, тем значительнее эта способность.</w:t>
      </w:r>
    </w:p>
    <w:p w:rsidR="00B0746E" w:rsidRPr="00B0746E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профессиональной компетентностью применительно к педагогической деятельности понимается интегральная характеристика личности и профессионализма учителя, определяющая его способность результативно решать профессиональные задачи,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 в педагогической деятельности в конкретных реальных ситуациях.</w:t>
      </w:r>
      <w:proofErr w:type="gramEnd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учителю приходится использовать свои знания, умения, опыт, жизненные ценности и нравственные ориентиры, свои интересы и наклонности.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2.Компетентностная модель учителя.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Компетентностную</w:t>
      </w:r>
      <w:proofErr w:type="spellEnd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современного учителя можно представить в виде с</w:t>
      </w: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 входящих в нее элементов:</w:t>
      </w:r>
    </w:p>
    <w:p w:rsidR="00B0746E" w:rsidRPr="00B0746E" w:rsidRDefault="00B0746E" w:rsidP="00B0746E">
      <w:pPr>
        <w:pStyle w:val="a3"/>
        <w:numPr>
          <w:ilvl w:val="0"/>
          <w:numId w:val="1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принципы и цели.</w:t>
      </w:r>
    </w:p>
    <w:p w:rsidR="00B0746E" w:rsidRPr="00B0746E" w:rsidRDefault="00B0746E" w:rsidP="00B0746E">
      <w:pPr>
        <w:pStyle w:val="a3"/>
        <w:numPr>
          <w:ilvl w:val="0"/>
          <w:numId w:val="1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качества.</w:t>
      </w:r>
    </w:p>
    <w:p w:rsidR="00B0746E" w:rsidRPr="00B0746E" w:rsidRDefault="00B0746E" w:rsidP="00B0746E">
      <w:pPr>
        <w:pStyle w:val="a3"/>
        <w:numPr>
          <w:ilvl w:val="0"/>
          <w:numId w:val="1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компетенции.</w:t>
      </w:r>
    </w:p>
    <w:p w:rsidR="00B0746E" w:rsidRPr="00B0746E" w:rsidRDefault="00B0746E" w:rsidP="00B0746E">
      <w:pPr>
        <w:pStyle w:val="a3"/>
        <w:numPr>
          <w:ilvl w:val="0"/>
          <w:numId w:val="1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методы, способы и технологии.</w:t>
      </w:r>
    </w:p>
    <w:p w:rsidR="00B0746E" w:rsidRPr="00B0746E" w:rsidRDefault="00B0746E" w:rsidP="00B0746E">
      <w:pPr>
        <w:pStyle w:val="a3"/>
        <w:numPr>
          <w:ilvl w:val="0"/>
          <w:numId w:val="1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позиции.</w:t>
      </w:r>
    </w:p>
    <w:p w:rsidR="00B0746E" w:rsidRPr="00F85DAC" w:rsidRDefault="00B0746E" w:rsidP="00B0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Ценности </w:t>
      </w: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(сюда относятся те суждения, идеи, которые осознаны учителем и в его сознании определяют предельные ценностные границы его деятельности):</w:t>
      </w:r>
    </w:p>
    <w:p w:rsidR="00B0746E" w:rsidRPr="00B0746E" w:rsidRDefault="00B0746E" w:rsidP="00B0746E">
      <w:pPr>
        <w:pStyle w:val="a3"/>
        <w:numPr>
          <w:ilvl w:val="0"/>
          <w:numId w:val="2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учащегося быть самим собой;</w:t>
      </w:r>
    </w:p>
    <w:p w:rsidR="00B0746E" w:rsidRPr="00B0746E" w:rsidRDefault="00B0746E" w:rsidP="00B0746E">
      <w:pPr>
        <w:pStyle w:val="a3"/>
        <w:numPr>
          <w:ilvl w:val="0"/>
          <w:numId w:val="2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обладает своим «совершенством»;</w:t>
      </w:r>
    </w:p>
    <w:p w:rsidR="00B0746E" w:rsidRPr="00B0746E" w:rsidRDefault="00B0746E" w:rsidP="00B0746E">
      <w:pPr>
        <w:pStyle w:val="a3"/>
        <w:numPr>
          <w:ilvl w:val="0"/>
          <w:numId w:val="2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каждому учащемуся его индивидуальные дарования сделать социально плодотворными;</w:t>
      </w:r>
    </w:p>
    <w:p w:rsidR="00B0746E" w:rsidRPr="00B0746E" w:rsidRDefault="00B0746E" w:rsidP="00B0746E">
      <w:pPr>
        <w:pStyle w:val="a3"/>
        <w:numPr>
          <w:ilvl w:val="0"/>
          <w:numId w:val="2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каждого учащегося соответствует его способностям, интересам и возможностям;</w:t>
      </w:r>
    </w:p>
    <w:p w:rsidR="00B0746E" w:rsidRPr="00B0746E" w:rsidRDefault="00B0746E" w:rsidP="00B0746E">
      <w:pPr>
        <w:pStyle w:val="a3"/>
        <w:numPr>
          <w:ilvl w:val="0"/>
          <w:numId w:val="2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учится только тому, что соответствует его способностям, интересам и что он считает полезным для себя;</w:t>
      </w:r>
    </w:p>
    <w:p w:rsidR="00B0746E" w:rsidRPr="00F85DAC" w:rsidRDefault="00B0746E" w:rsidP="00B0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Профессиональные качества:</w:t>
      </w:r>
    </w:p>
    <w:p w:rsidR="00B0746E" w:rsidRPr="00B0746E" w:rsidRDefault="00B0746E" w:rsidP="00B0746E">
      <w:pPr>
        <w:pStyle w:val="a3"/>
        <w:numPr>
          <w:ilvl w:val="0"/>
          <w:numId w:val="3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 и заинтересованно относиться к учащимся;</w:t>
      </w:r>
    </w:p>
    <w:p w:rsidR="00B0746E" w:rsidRPr="00B0746E" w:rsidRDefault="00B0746E" w:rsidP="00B0746E">
      <w:pPr>
        <w:pStyle w:val="a3"/>
        <w:numPr>
          <w:ilvl w:val="0"/>
          <w:numId w:val="3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принимать конструктивную критику от коллег и учащихся, вносить соответствующие коррективы в свою деятельность;</w:t>
      </w:r>
    </w:p>
    <w:p w:rsidR="00B0746E" w:rsidRPr="00B0746E" w:rsidRDefault="00B0746E" w:rsidP="00B0746E">
      <w:pPr>
        <w:pStyle w:val="a3"/>
        <w:numPr>
          <w:ilvl w:val="0"/>
          <w:numId w:val="3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собственный взгляд на социальную ситуацию и окружающий мир и быть способным поделиться своим видением с учащимися;</w:t>
      </w:r>
    </w:p>
    <w:p w:rsidR="00B0746E" w:rsidRPr="00B0746E" w:rsidRDefault="00B0746E" w:rsidP="00B0746E">
      <w:pPr>
        <w:pStyle w:val="a3"/>
        <w:numPr>
          <w:ilvl w:val="0"/>
          <w:numId w:val="3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развитую способность к критике и рефлексии;</w:t>
      </w:r>
    </w:p>
    <w:p w:rsidR="00B0746E" w:rsidRPr="00B0746E" w:rsidRDefault="00B0746E" w:rsidP="00B0746E">
      <w:pPr>
        <w:pStyle w:val="a3"/>
        <w:numPr>
          <w:ilvl w:val="0"/>
          <w:numId w:val="3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роли кладезя мудрости и знания;</w:t>
      </w:r>
    </w:p>
    <w:p w:rsidR="00B0746E" w:rsidRPr="00B0746E" w:rsidRDefault="00B0746E" w:rsidP="00B0746E">
      <w:pPr>
        <w:pStyle w:val="a3"/>
        <w:numPr>
          <w:ilvl w:val="0"/>
          <w:numId w:val="3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других людей, имеющих иные ценности, интересы и способности;</w:t>
      </w:r>
    </w:p>
    <w:p w:rsidR="00B0746E" w:rsidRPr="00B0746E" w:rsidRDefault="00B0746E" w:rsidP="00B0746E">
      <w:pPr>
        <w:pStyle w:val="a3"/>
        <w:numPr>
          <w:ilvl w:val="0"/>
          <w:numId w:val="3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собственную позицию и свою манеру обучения, не быть безликим;</w:t>
      </w:r>
    </w:p>
    <w:p w:rsidR="00B0746E" w:rsidRPr="00B0746E" w:rsidRDefault="00B0746E" w:rsidP="00B0746E">
      <w:pPr>
        <w:pStyle w:val="a3"/>
        <w:numPr>
          <w:ilvl w:val="0"/>
          <w:numId w:val="3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компетентное поведение – собственную ответственность за результат, любознательность, способность к кооперации </w:t>
      </w:r>
      <w:proofErr w:type="spellStart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идиалогу</w:t>
      </w:r>
      <w:proofErr w:type="spellEnd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B0746E" w:rsidRPr="00F85DAC" w:rsidRDefault="00B0746E" w:rsidP="00B0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Профессиональные компетенции учителя</w:t>
      </w:r>
    </w:p>
    <w:p w:rsidR="00B0746E" w:rsidRPr="00F85DAC" w:rsidRDefault="00B0746E" w:rsidP="00B0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компетентность учителя заключается в умении организовать такую образовательную, </w:t>
      </w:r>
      <w:r w:rsidRPr="00F85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развивающую среду, </w:t>
      </w:r>
      <w:r w:rsidRPr="00F85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которой становится возможным достижение образовательных результатов ребенка, сформулированных как ключевые компетенции </w:t>
      </w:r>
      <w:proofErr w:type="gramStart"/>
      <w:r w:rsidRPr="00F85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spellStart"/>
      <w:proofErr w:type="gramEnd"/>
      <w:r w:rsidRPr="00F85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ЗУНы</w:t>
      </w:r>
      <w:proofErr w:type="spellEnd"/>
      <w:r w:rsidRPr="00F85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 Уметь организовать обучение таким образом, чтобы оно стимулировало интерес, желание вместе думать и дискутировать, ставить оригинальные вопросы, проявлять независимое мышление, формулировать идеи, высказывать разнообразные точки зрения. Чтобы оно мотивировало учащихся на более высокие достижения и интеллектуальный рост. Можно выделить те характеристики ситуаций, которые должен уметь организовать любой учитель с целью создания в классе «развивающей среды».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3.Компетентностный подход.</w:t>
      </w:r>
    </w:p>
    <w:p w:rsidR="00B0746E" w:rsidRPr="00F85DAC" w:rsidRDefault="00B0746E" w:rsidP="00B0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Очевидно, что учитель должен владеть теми компетенциями, которым он обучает!</w:t>
      </w: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 есть осуществлять </w:t>
      </w:r>
      <w:proofErr w:type="spell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В противоположность традиционному подходу </w:t>
      </w:r>
      <w:proofErr w:type="spellStart"/>
      <w:r w:rsidRPr="00F85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компетентностный</w:t>
      </w:r>
      <w:proofErr w:type="spellEnd"/>
      <w:r w:rsidRPr="00F85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в </w:t>
      </w:r>
      <w:r w:rsidRPr="00F85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 </w:t>
      </w: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следующих принципах: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для жизни, для успешной социализации в обществе и личностного развития.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для обеспечения возможности учащемуся самому планировать свои образовательные результаты и совершенствовать их в процессе постоянной самооценки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формы организации самостоятельной, осмысленной деятельности учащихся на основе собственной мотивации и ответственности за результат.</w:t>
      </w:r>
    </w:p>
    <w:p w:rsidR="00B0746E" w:rsidRPr="00F85DAC" w:rsidRDefault="00B0746E" w:rsidP="00B0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основе стандарта предполагается становление личностных характеристик </w:t>
      </w:r>
      <w:r w:rsidRPr="00F85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выпускника («портрет выпускника начальной школы») таких как</w:t>
      </w:r>
      <w:r w:rsidRPr="00F85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0746E" w:rsidRPr="00B0746E" w:rsidRDefault="00B0746E" w:rsidP="00B0746E">
      <w:pPr>
        <w:pStyle w:val="a3"/>
        <w:numPr>
          <w:ilvl w:val="0"/>
          <w:numId w:val="4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Любознательный, интересующийся, -</w:t>
      </w: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познающий мир</w:t>
      </w:r>
    </w:p>
    <w:p w:rsidR="00B0746E" w:rsidRPr="00B0746E" w:rsidRDefault="00B0746E" w:rsidP="00B0746E">
      <w:pPr>
        <w:pStyle w:val="a3"/>
        <w:numPr>
          <w:ilvl w:val="0"/>
          <w:numId w:val="4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учиться, способный к организации своей деятельности</w:t>
      </w:r>
    </w:p>
    <w:p w:rsidR="00B0746E" w:rsidRPr="00B0746E" w:rsidRDefault="00B0746E" w:rsidP="00B0746E">
      <w:pPr>
        <w:pStyle w:val="a3"/>
        <w:numPr>
          <w:ilvl w:val="0"/>
          <w:numId w:val="4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ценности семьи и общества, историю и культуру </w:t>
      </w:r>
      <w:proofErr w:type="spellStart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</w:t>
      </w:r>
      <w:proofErr w:type="spellEnd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</w:t>
      </w:r>
    </w:p>
    <w:p w:rsidR="00B0746E" w:rsidRPr="00B0746E" w:rsidRDefault="00B0746E" w:rsidP="00B0746E">
      <w:pPr>
        <w:pStyle w:val="a3"/>
        <w:numPr>
          <w:ilvl w:val="0"/>
          <w:numId w:val="4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</w:t>
      </w:r>
      <w:proofErr w:type="gramEnd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Родину</w:t>
      </w:r>
    </w:p>
    <w:p w:rsidR="00B0746E" w:rsidRPr="00B0746E" w:rsidRDefault="00B0746E" w:rsidP="00B0746E">
      <w:pPr>
        <w:pStyle w:val="a3"/>
        <w:numPr>
          <w:ilvl w:val="0"/>
          <w:numId w:val="4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</w:t>
      </w:r>
      <w:proofErr w:type="gramEnd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умеющий </w:t>
      </w:r>
      <w:proofErr w:type="spellStart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слушатьи</w:t>
      </w:r>
      <w:proofErr w:type="spellEnd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слышать партнера, уважающий свое и чужое мнение</w:t>
      </w:r>
    </w:p>
    <w:p w:rsidR="00B0746E" w:rsidRPr="00B0746E" w:rsidRDefault="00B0746E" w:rsidP="00B0746E">
      <w:pPr>
        <w:pStyle w:val="a3"/>
        <w:numPr>
          <w:ilvl w:val="0"/>
          <w:numId w:val="4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действовать и отвечать за свои поступки</w:t>
      </w:r>
    </w:p>
    <w:p w:rsidR="00B0746E" w:rsidRPr="00B0746E" w:rsidRDefault="00B0746E" w:rsidP="00B0746E">
      <w:pPr>
        <w:pStyle w:val="a3"/>
        <w:numPr>
          <w:ilvl w:val="0"/>
          <w:numId w:val="4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основах здорового и безопасного образа жизни</w:t>
      </w: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задачи концепции обучения на протяжении всей жизни позволяет определиться с наиболее значимыми компетентностями личности, необходимыми для продолжения образования. К ним относятся:</w:t>
      </w:r>
    </w:p>
    <w:p w:rsidR="00B0746E" w:rsidRPr="00B0746E" w:rsidRDefault="00B0746E" w:rsidP="00B0746E">
      <w:pPr>
        <w:pStyle w:val="a3"/>
        <w:numPr>
          <w:ilvl w:val="0"/>
          <w:numId w:val="5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</w:t>
      </w:r>
    </w:p>
    <w:p w:rsidR="00B0746E" w:rsidRPr="00B0746E" w:rsidRDefault="00B0746E" w:rsidP="00B0746E">
      <w:pPr>
        <w:pStyle w:val="a3"/>
        <w:numPr>
          <w:ilvl w:val="0"/>
          <w:numId w:val="5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компетентность</w:t>
      </w:r>
    </w:p>
    <w:p w:rsidR="00B0746E" w:rsidRPr="00B0746E" w:rsidRDefault="00B0746E" w:rsidP="00B0746E">
      <w:pPr>
        <w:pStyle w:val="a3"/>
        <w:numPr>
          <w:ilvl w:val="0"/>
          <w:numId w:val="5"/>
        </w:num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разрешения проблем.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Компетентность не замыкается только на обучении. Она соединяет урок и жизнь, связана с воспитанием и </w:t>
      </w:r>
      <w:proofErr w:type="spell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деятельностью. Основа компетентности – самостоятельность. Самостоятельность ребенка так же является основным результатом начальной ступени образования.</w:t>
      </w:r>
    </w:p>
    <w:p w:rsidR="00B0746E" w:rsidRPr="00F85DAC" w:rsidRDefault="00B0746E" w:rsidP="00B0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4.Создание развивающей среды.</w:t>
      </w:r>
    </w:p>
    <w:p w:rsidR="00B0746E" w:rsidRPr="00F85DAC" w:rsidRDefault="00B0746E" w:rsidP="00B0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Характеристики образовательных ситуаций, которые должен уметь организовать любой учитель с целью создания в классе «развивающей среды»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учащихся на реализацию той или иной работы, деятельности.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Самостоятельная, мотивированная учебная работа учащегося, деятельность (самостоятельное осуществление разных видов работы, </w:t>
      </w:r>
      <w:proofErr w:type="spell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впроцессе</w:t>
      </w:r>
      <w:proofErr w:type="spellEnd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происходит формирование умений, понятий, представлений – поиск нужной информации, проектирование и реализация своей деятельности, осознанность цели работы и ответственность за результат).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учащимся самостоятельного выбора (темы, целей, уровня сложности задания, форм и способов работы и т.д.).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групповой проектной работы учащихся (определение тем и проблем, распределение обязанностей, планирование, дискуссия, оценка и рефлексивное обсуждение результатов).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различных формах дискуссии.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 и организация на их основе своих действий.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оценивания, которая позволяет и помогает учащемуся планировать свои будущие учебные результаты, самому оценивать уровень их достижения и совершенствовать их.</w:t>
      </w:r>
    </w:p>
    <w:p w:rsidR="00B0746E" w:rsidRPr="00F85DAC" w:rsidRDefault="00B0746E" w:rsidP="00B0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Возможные действия учителя, направленные на создание развивающей среды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за попытки что-то сделать самостоятельно.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заинтересованность в успехе учащихся, связанном с достижением поставленных целей.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постановке трудных, но реалистичных целей.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выражению своей точки зрения, отличной от точки зрения окружающих.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опробованию других способов мышления и поведения.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учащихся в разные виды деятельности, развивающие у них различные способности.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разные формы мотивации, позволяющие включать в мотивированную деятельность разных учащихся и поддерживать их активность.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Позволять строить картину мира на основе своего понимания и культурных образцов.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проявления инициативы на основе собственных представлений.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не бояться </w:t>
      </w:r>
      <w:proofErr w:type="gram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понимание</w:t>
      </w:r>
      <w:proofErr w:type="gramEnd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проблемы. Особенно в тех случаях, когда оно расходится с пониманием большинства.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задавать вопросы и высказывать предложения.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выслушивать и стараться понять мнение других, но соблюдать право не соглашаться с ним.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понимать других людей, имеющих иные ценности, интересы и способности.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свою позицию относительно обсуждаемой проблемы и свою роль в групповой работе.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до полного понимания учащимися критериев оценки результатов их работы.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осуществлять самооценку своей деятельности и ее результатов по известным критериям.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работать в группе, понимая, в чем состоит конечный </w:t>
      </w:r>
      <w:proofErr w:type="spell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proofErr w:type="gram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 своей части работы.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Показывать, что лежит в основе эффективной работы группы.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Позволять учащимся брать на себя ответственность за конечный результат.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Позволять учащимся находить место в коллективной деятельности сообразно своим интересам и способностям.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с учениками своими мыслями, чувствами, ожиданиями относительно обсуждаемой проблемы, темы или конкретной ситуации их деятельности.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ученикам, как можно самостоятельно учиться и придумывать что-то новое.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учащихся, когда они делают ошибки, и помогать справляться с ними.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относительность любого знания и его связь с ценностями, целями и способами мышления тех, кто их породил.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учащимся, что осознание того, что я чего-то «не знаю», «не умею» или «не понимаю», не только не стыдно, но </w:t>
      </w:r>
      <w:proofErr w:type="spell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являетсяпервым</w:t>
      </w:r>
      <w:proofErr w:type="spellEnd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 к «знаю», «умею» и «понимаю».</w:t>
      </w:r>
      <w:proofErr w:type="gramEnd"/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Парадокс компетентности</w:t>
      </w:r>
      <w:proofErr w:type="gram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(действенное знание) обнаруживает себя за пределами учебных ситуаций, в задачах не похожих на те, в которых это знание приобреталось.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6.Основные компетенции современного учителя.</w:t>
      </w:r>
    </w:p>
    <w:p w:rsidR="00B0746E" w:rsidRPr="00F85DAC" w:rsidRDefault="00B0746E" w:rsidP="00B0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компетенции современного учителя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учиться вместе с учениками, самостоятельно закрывая свои «образовательные дыры».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 и организовывать самостоятельную деятельность учащихся (</w:t>
      </w:r>
      <w:proofErr w:type="gram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учащемуся определять</w:t>
      </w:r>
      <w:proofErr w:type="gramEnd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образовательные результаты на языке умений/компетенций).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мотивировать учащихся, включая их в разнообразные виды деятельности, позволяющие наработать им требуемые компетенции;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«</w:t>
      </w:r>
      <w:proofErr w:type="spellStart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сценировать</w:t>
      </w:r>
      <w:proofErr w:type="spellEnd"/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учебный процесс, используя разнообразные формы организации деятельности и включая разных учащихся в разные виды работы и деятельности, с учетом их склонностей, индивидуальных особенностей и интересов.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занимать позицию эксперта в отношении демонстрируемых учащимся компетенций в разных видах деятельности и оценивать их при помощи соответствующих критериев.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подмечать склонности учащегося и в соответствии с ними определять наиболее подходящий для него учебный материал или деятельность.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проектным мышлением и уметь организовать групповую проектную деятельность учащихся и руководить ею.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исследовательским мышлением, умея организовать исследовательскую работу учащихся и руководить ею.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оценивания, позволяющую учащимся адекватно оценивать свои достижения и совершенствовать их.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рефлексию своей деятельности и своего поведения и уметь организовать ее у учащихся в процессе учебных занятий.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организовать понятийную работу учащихся.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занятия в режиме диалога и дискуссии, создавая атмосферу, в которой учащиеся хотели бы высказывать свои сомнения, мнения и точки зрения на обсуждаемый предмет, дискутируя не только между собой, но и с учителем, принимая то, что собственная точка зрения может быть также подвергнута сомнению и критике.</w:t>
      </w:r>
    </w:p>
    <w:p w:rsidR="00B0746E" w:rsidRPr="00F85DAC" w:rsidRDefault="00B0746E" w:rsidP="00B0746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компьютерными технологиями и использовать их в учебном процессе.</w:t>
      </w:r>
    </w:p>
    <w:p w:rsidR="00B0746E" w:rsidRPr="00B0746E" w:rsidRDefault="00B0746E" w:rsidP="00B0746E">
      <w:pPr>
        <w:rPr>
          <w:rFonts w:ascii="Times New Roman" w:hAnsi="Times New Roman" w:cs="Times New Roman"/>
          <w:sz w:val="24"/>
          <w:szCs w:val="24"/>
        </w:rPr>
      </w:pPr>
    </w:p>
    <w:p w:rsidR="00B0746E" w:rsidRPr="00B0746E" w:rsidRDefault="00B074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746E" w:rsidRPr="00B0746E" w:rsidSect="00B0746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B1A"/>
    <w:multiLevelType w:val="hybridMultilevel"/>
    <w:tmpl w:val="B11C1900"/>
    <w:lvl w:ilvl="0" w:tplc="496077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55AC0"/>
    <w:multiLevelType w:val="hybridMultilevel"/>
    <w:tmpl w:val="5E0459F8"/>
    <w:lvl w:ilvl="0" w:tplc="496077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24A21"/>
    <w:multiLevelType w:val="hybridMultilevel"/>
    <w:tmpl w:val="55E80710"/>
    <w:lvl w:ilvl="0" w:tplc="496077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2D0F"/>
    <w:multiLevelType w:val="hybridMultilevel"/>
    <w:tmpl w:val="896C8F38"/>
    <w:lvl w:ilvl="0" w:tplc="496077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35B3D"/>
    <w:multiLevelType w:val="hybridMultilevel"/>
    <w:tmpl w:val="56208844"/>
    <w:lvl w:ilvl="0" w:tplc="4960774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6E"/>
    <w:rsid w:val="005B5968"/>
    <w:rsid w:val="00B0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2015-03-22T09:38:00Z</dcterms:created>
  <dcterms:modified xsi:type="dcterms:W3CDTF">2015-03-22T09:38:00Z</dcterms:modified>
</cp:coreProperties>
</file>