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61" w:rsidRDefault="00B62D61" w:rsidP="00B62D61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ЛОГОРИТМИКА</w:t>
      </w:r>
    </w:p>
    <w:p w:rsidR="00B62D61" w:rsidRDefault="00B62D61" w:rsidP="00B62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62D61" w:rsidRDefault="00B62D61" w:rsidP="00B62D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 класс</w:t>
      </w:r>
    </w:p>
    <w:p w:rsidR="00B62D61" w:rsidRDefault="00B62D61" w:rsidP="00B62D6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</w:rPr>
      </w:pPr>
    </w:p>
    <w:p w:rsidR="00B62D61" w:rsidRDefault="00B62D61" w:rsidP="00B62D61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Пояснительная записка</w:t>
      </w:r>
    </w:p>
    <w:p w:rsidR="00B62D61" w:rsidRDefault="00B62D61" w:rsidP="00B62D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62D61" w:rsidRDefault="00B62D61" w:rsidP="00B62D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Цель  программы: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создать  условия для  эффективного коррекционного </w:t>
      </w:r>
      <w:r>
        <w:rPr>
          <w:rFonts w:ascii="Times New Roman" w:eastAsia="Times New Roman" w:hAnsi="Times New Roman"/>
          <w:sz w:val="28"/>
          <w:szCs w:val="28"/>
        </w:rPr>
        <w:t xml:space="preserve">  воздействия на детей с нарушениями речи,   направленного на  ликвидацию или смягчение дефекта и  развития личности  в целом.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Курс логопедической ритмики является пропедевтическим для уроков развития речи, произношения, индивидуальных логопедических занятий.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>Задачи логоритмики: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1.  Учитывая специфику развития детей, основной задачей  уроков логоритмики является формирование и развитие у  детей двигательных способностей как основы воспитания речи, перевоспитания  и  устранения речевых нарушений.    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2. Воспитывать и развивать двигательную и речевую активность, вырабатывать новые стереотипы взамен патологических,  развивать выразительность движений как  средство  самовыражения.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3. Воспитывать звуковую культуру речи, певческие навыки,   творческую активность, способность к общению, к познанию самого себя. Воспитывать личность через систему отношений:  сопереживание, соучастие, содействие, созидание.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4. Воспитывать музыкальный вкус, эстетическое чувство, приобщать к миру музыки и пластики;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Воспитывать потребность и привычку посильно вносить элементы прекрасного в быт, в природу,  в общественные отношения.</w:t>
      </w:r>
      <w:proofErr w:type="gramEnd"/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Соответственно целям и задачам реализуются следующие  </w:t>
      </w:r>
      <w:r>
        <w:rPr>
          <w:rFonts w:ascii="Times New Roman" w:eastAsia="Times New Roman" w:hAnsi="Times New Roman"/>
          <w:b/>
          <w:sz w:val="28"/>
          <w:szCs w:val="28"/>
        </w:rPr>
        <w:t>направления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коррекционной работы: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развитие высших психических функций (речевых и неречевых процессов);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развитие общей и мелкой моторики;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коррекция эмоционально-поведенческих расстройств;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активизация исполнительской деятельности</w:t>
      </w:r>
    </w:p>
    <w:p w:rsidR="00B62D61" w:rsidRDefault="00B62D61" w:rsidP="00B62D61">
      <w:pPr>
        <w:keepNext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eastAsia="Times New Roman" w:hAnsi="Times New Roman"/>
          <w:sz w:val="28"/>
          <w:szCs w:val="28"/>
        </w:rPr>
        <w:t xml:space="preserve"> по логоритмике для 1 класса общеобразовательной (коррекционной) школы </w:t>
      </w:r>
      <w:r>
        <w:rPr>
          <w:rFonts w:ascii="Times New Roman" w:eastAsia="Times New Roman" w:hAnsi="Times New Roman"/>
          <w:b/>
          <w:sz w:val="28"/>
          <w:szCs w:val="28"/>
        </w:rPr>
        <w:t>разработана</w:t>
      </w:r>
      <w:r>
        <w:rPr>
          <w:rFonts w:ascii="Times New Roman" w:eastAsia="Times New Roman" w:hAnsi="Times New Roman"/>
          <w:sz w:val="28"/>
          <w:szCs w:val="28"/>
        </w:rPr>
        <w:t xml:space="preserve"> на основе Примерной программы Д. Б. Кабалевского   «Музыка» для общеобразовательных  школ,  которая  подходит  по  своему  содержанию и  тематическому  построению  для  создания  программы  по  логоритмике. 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Разрабатывая данную программу,  автор опирается на существующую Данная  программа рассчитана на учащихся 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</w:rPr>
        <w:t xml:space="preserve">   класса специальной коррекционной школы   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</w:rPr>
        <w:t xml:space="preserve">  вида  для детей с тяжелыми нарушениями речи.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При  нарушениях  речи,  как  правило,  имеются  нарушения  двигательных, речедвигательных,  психических  процессов. Страдают  общая  и  мелкая  моторика,  координация  движений.   Развитие детей  отличается неустойчивым вниманием, неспособностью  к переключению, низким уровнем словесно-логического мышления,   недостаточной сформированностью символичных функций, психической истощаемостью, низкой познавательной, речевой и эмоциональной активностью.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Исходя из целей  и реальных возможностей учащихся, выбираются и методы работы. Целесообразно,  выделив  специфику  нарушений, осуществлять индивидуальный и дифференцированный подход.  В  этом  случае  приемы  и  методы  коррекционной  работы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акцентировано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направлены  на  данный  дефект.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keepNext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учебного курса.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За  основу  предлагаемой программы взято последовательное развитие тем.   Углубляясь  и расширяясь из урока в урок, из  четверти в  четверть,  из года  в год темы  «Марш», «Танец», «Песня» подводят к пониманию связи   между  видами  искусства.  Каждая  из  тем  рассматривается  через постепенное  усложнение и расширение  понятий,  через  обогащение музыкально-двигательными образами.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Благодаря  такому  подходу идет  активное  развитие  речевых  и неречевых  процессов,  увеличивается  способность  воспринимать и анализировать  музыку. Такая  преемственность  тематического  построения создает условия для    целостности урока,  единства  всех  составляющих  видов  деятельности, расширяет  возможности коррекционной  работы.  Таким образом,  идет  активное развитие психических  процессов и  восприятия  музыки.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Тесная  взаимосвязь  трех  китов (по Д.Б.Кабалевскому)  устанавливает  связи между  уроками искусства и  окружающей  жизнью,  что  позволяет  вырабатывать  желание  у  детей  не  просто  пассивно  слушать или  выполнять  движения,  а  осмысливать,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срастаться  с  музыкой,  «проживать»  в  ней.  Темы  уроков  музыки,  перекликаясь  с  темами  уроков  логоритмики,  подводят  к  познанию  классических  образцов  балетного  и  музыкального  искусства.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</w:rPr>
        <w:t>Каждый из разделов программы,  решая свои задачи,  одновременно  тесно  связан с остальными и подчинен единой  цели – ликвидировать патологический речевой и двигательный процесс. На  всех  уроках  осуществляется  работа  по  всем  разделам  программы. При этом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в  зависимости  от  целей  и  задач  на  уроке,  меняется  количество  времени,  отводимое  на  каждый раздел,  смещается  кульминация  урока. Обязательным  остается  введение  упражнений на  организацию  внимания в  начале  урока и  снятие  напряжения – в конце  урока.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Cs/>
          <w:iCs/>
          <w:sz w:val="28"/>
          <w:szCs w:val="28"/>
        </w:rPr>
        <w:tab/>
        <w:t>Уроки  в первом  классе проводятся  в  виде  действа,  игры,  подражания как  наиболее близких  форм  адаптации в  данном  возрасте:  «Путешествие  по  танцевальному  городку», «Прогулка  к  трем  феям»,  «Лесная  прогулка».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ab/>
        <w:t xml:space="preserve">Сказочные  сюжеты  позволяют  объединить все  элементы  урока  в  единую  канву.  В  конце  года или  четверти  проводятся  уроки-концерты  для  учащихся  других  классов  или  родителей.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Данная программа рассчитана </w:t>
      </w:r>
      <w:r>
        <w:rPr>
          <w:rFonts w:ascii="Times New Roman" w:eastAsia="Times New Roman" w:hAnsi="Times New Roman"/>
          <w:sz w:val="28"/>
          <w:szCs w:val="28"/>
        </w:rPr>
        <w:t xml:space="preserve">на 33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учебных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часа (33 учебные недели) 1 час в неделю.  </w:t>
      </w:r>
    </w:p>
    <w:p w:rsidR="00B62D61" w:rsidRDefault="00B62D61" w:rsidP="00B62D6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Формы организации учебного процесса:</w:t>
      </w:r>
      <w:r>
        <w:rPr>
          <w:rFonts w:ascii="Times New Roman" w:eastAsia="Times New Roman" w:hAnsi="Times New Roman"/>
          <w:sz w:val="28"/>
          <w:szCs w:val="28"/>
        </w:rPr>
        <w:t xml:space="preserve"> комбинированный урок.</w:t>
      </w:r>
    </w:p>
    <w:p w:rsidR="00B62D61" w:rsidRDefault="00B62D61" w:rsidP="00B62D61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Виды и формы контроля:</w:t>
      </w:r>
      <w:r>
        <w:rPr>
          <w:rFonts w:ascii="Times New Roman" w:eastAsia="Times New Roman" w:hAnsi="Times New Roman"/>
          <w:sz w:val="28"/>
          <w:szCs w:val="28"/>
        </w:rPr>
        <w:t xml:space="preserve"> текущий, итоговый.</w:t>
      </w:r>
    </w:p>
    <w:p w:rsidR="00B62D61" w:rsidRDefault="00B62D61" w:rsidP="00B62D61">
      <w:pPr>
        <w:autoSpaceDE w:val="0"/>
        <w:spacing w:after="0" w:line="360" w:lineRule="auto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требуемых результатов обучения предполагается использование 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технологии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деятельностного подхода, игровой и информационно-коммуникационной технологий обучения.</w:t>
      </w:r>
    </w:p>
    <w:p w:rsidR="00B62D61" w:rsidRDefault="00B62D61" w:rsidP="00B62D61">
      <w:pPr>
        <w:autoSpaceDE w:val="0"/>
        <w:spacing w:after="0" w:line="360" w:lineRule="auto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62D61" w:rsidRDefault="00B62D61" w:rsidP="00B62D61">
      <w:pPr>
        <w:autoSpaceDE w:val="0"/>
        <w:spacing w:after="0" w:line="360" w:lineRule="auto"/>
        <w:ind w:firstLine="36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рабочей программы.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Особенностью  предлагаемой  программы,  в  свете  ее  коррекционных  задач,  является интеграция  двигательной и    познавательной деятельности на  основе глубинных  связей средств  выразительности     музыки,  движения,   речи. </w:t>
      </w:r>
    </w:p>
    <w:p w:rsidR="00B62D61" w:rsidRDefault="00B62D61" w:rsidP="00B62D61">
      <w:pPr>
        <w:keepNext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 Коррекционная  направленность  программы требует  введения   в  урок  специфических  видов  деятельности. С  этой  целью  дополнены некоторые разделы: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раздел «упражнения, игры» дополнен компонентом «ритмография»;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раздел «азбука танцевального движения» выделен в отдельный раздел, объединил в себе не только работу  над   танцевальным движением,   но и теоретические сведения о них.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Специфика  урока  искусства,  каким  является  логопедическая  ритмика,  требует особого  построения  урока. Автор  предлагает  сквозное развитие построения уроков с  введением частных и общих кульминаций, что  позволяет не дробить урок логоритмики на различные виды деятельности и добиваться целостности урока.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Уроки музыки и логоритмики – это уроки, в которых велика роль единства эмоций и разума, познания и чувства, движения и выразительности.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Следует отходить от механического переноса общедидактических принципов и методов в урок искусства.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Необходимо направлять  усилия на создание одухотворенного музыкой воспитательного процесса,  сближая  их   с методами коррекционной педагогики.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Особенности развития ребенка с речевой патологией требуют от педагога тщательного отбора  и анализа  музыкального и двигательного материала, который должен быть доступным для определенного уровня речевого развития;  подачи материала в четкой системе с учетом речевых дефектов и этапов коррекционной работы.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Направления  и  средства  коррекционной  работы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Направленность программы -  коррекционн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развивающая.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уровню освоения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ориентированная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устранение речевых дефектов.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Вид обучения – практико-ориентированный  с  коллективными,  групповыми, индивидуальными  формами работы.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84"/>
        <w:gridCol w:w="2867"/>
        <w:gridCol w:w="7105"/>
        <w:gridCol w:w="861"/>
      </w:tblGrid>
      <w:tr w:rsidR="00B62D61" w:rsidTr="00317C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2D61" w:rsidRDefault="00B62D61" w:rsidP="00317C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B62D61" w:rsidRDefault="00B62D61" w:rsidP="00317C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2D61" w:rsidRDefault="00B62D61" w:rsidP="00317C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Направления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2D61" w:rsidRDefault="00B62D61" w:rsidP="00317CB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Средства  коррекционной  работы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2D61" w:rsidTr="00317C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 внимания,  памяти  и  восприятия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Упражнения на  активизацию  внимания,  на  развитие  речи,  наблюдательности,  на  объем  внимания  и  его  распределения.  Игры (подвижные, с  предметами  и без  предметов)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2D61" w:rsidTr="00317C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Развитие  общей  и  мелкой  моторики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Различные  виды  ходьбы  и  бега, упражнение  с предметами и без  предметов,  пением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проговариванием  текста. Общеразвивающие  упражнения для рук,  ног,  туловища.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2D61" w:rsidTr="00317C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Коррекция  эмоционально-поведенческих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расстройств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Упражнения на  передачу  музыкального образа, характера  музыки,  выразительности  движений,  речи.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2D61" w:rsidTr="00317C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Активизация интеллектуальной  деятельности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Усвоение понятий через  выполнение заданий на  сравнение,  через размышление, передачу впечатлений. Упражнения передачи  музыкальных образов.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2D61" w:rsidTr="00317C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Исполнительская  деятельность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Танцы  (сюжетные,  народные,  бальные).  Песни  (программные  и  внепрограммные).  Игра  на  музыкальных  инструментах. Участие в  школьных  праздниках,  конкурсах, спектаклях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</w:p>
        </w:tc>
      </w:tr>
      <w:tr w:rsidR="00B62D61" w:rsidTr="00317CB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Коррекция  речевых  дефектов. Работа над  звукопроизношением,  связной  речью, выразительностью.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Упражнения,  песенный  материал,  подобранный  для  групп  нарушений. Специальные  упражнения  на дыхание,  силу  голоса и его  выразительность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61" w:rsidRDefault="00B62D61" w:rsidP="00317CB0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Движение  является  одним  из  основных  механизмов  уравновешивания и  адаптации  со  средой,  поэтому  это  мощный фактор  в  коррекционной  работе.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 xml:space="preserve">Музыкально-ритмические   движения.                         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Задачей этого  вида  деятельности является: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- развивать воспринимающий  и  воспроизводящий  ритмический  слух;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- воспитывать  способность  управлять мышечным  тонусом;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- вырабатывать  согласованность  рук,  ног в  ходьбе  и беге;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- дать  представление о  ритмической  организации музыки,  движения  и  речи;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- учить повторять заданный  рисунок,  двигаться  в  соответствии с характером  музыки.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>Общеразвивающие упражнения. Перестроения.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Задачи: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всесторонне  воздействовать  на  организм;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 - развивать  координацию,   четкость, ритмичность,  переключаемость  движений;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показать  разницу между  движениями  (бег, ходьба, покой,  прыжки);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показать  тесную  связь  движений  и  упражнений;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- развивать  умение  ориентироваться  в  пространстве.         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 xml:space="preserve">Игры  и  упражнения.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В  коррекционной  работе   используются  статические,   подвижные,  полуподвижные   игры,  игры – драматизации.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Задачи: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дать  представление  о  соблюдении  правил  игр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- развивать статическую и динамическую координацию  движений, ловкость, быстроту  реакции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звуковые  или словесные  сигн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развивать ориентировку в  пространстве, инициативу.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>Пантомима,  импровизация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Задачи: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развивать наблюдательность, фантазию,  воображение, уметь  перевопло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развивать  способность к  сценическому  действию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>Развитие  мелкой  моторики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Задачи: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вырабатывать четкость выполнения тонких движений пальцев  одновременно с  речью и музык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развивать зрительно-моторную  координацию</w:t>
      </w:r>
      <w:r>
        <w:rPr>
          <w:rFonts w:ascii="Times New Roman" w:eastAsia="Times New Roman" w:hAnsi="Times New Roman"/>
          <w:bCs/>
          <w:i/>
          <w:iCs/>
          <w:sz w:val="28"/>
          <w:szCs w:val="28"/>
        </w:rPr>
        <w:t>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>Ритмография.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Это  рисунок  на  бумажном  шаблоне  или  по  воображению.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Задачи: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-способствовать развитию зрительно-пространственного    восприятия;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использовать  графическое  сопровождение  рукой  для   закрепления  двигательного  навыка;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развивать  свободное  движение  руки  во  всех  направлениях;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- передавать  настроение и характер  музыки средствами живописи (линией, пятном, ритмом  штрихов)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>Элементы артикуляционной  и  дыхательной  гимнастики.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Задачи: 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развивать четкую дикцию,  правильный артикуляционный уклад,  способствовать исправлению дефектов произношения;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-развивать речевое и  певческое дыхание, его                                            продолжительность,  постепенность;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способствовать нормализации  деятельности  периферических  отделов  речевого  аппарата;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развивать четкую дикцию.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>Азбука танцевального  движения. Знакомство с элементами танцев. Разучивание танцев.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Задачи: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приобщать учащегося к миру прекрасного, к  культуре  общения, к взаимопомощи;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способствовать гармонизации личности;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вырабатывать осанку, музыкально-ритмическую чуткость, выразительность;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увеличивать количество энграмм;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развивать чувство партнера в танцах.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>Теоретические сведения.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Задачи: - раскрыть понятие «Язык танца»;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знакомить с терминами, историей танцевального искусства;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способствовать формированию символических функций (метр, ритм, нота);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расширять кругозор, словарный запас.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 xml:space="preserve">Слово  и  речь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материал этого раздела включает  в  себя  комплексную  работу  над звуком,  мимикой,  жестом,  т.е.  над  всей  просодикой. Музыка  и  слово    используются  с  активной  реализацией  движения.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lastRenderedPageBreak/>
        <w:tab/>
        <w:t>Пение с движениями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Задачи: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развивать слуходвигательную  и слуховокальную   координацию;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-совершенствовать вокально-хоровые навыки, развивать слуховое внимание, координацию  между слухом и голосом;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-развивать чуткое отношение к слову в песне, уметьпередавать средства выразительности музыки;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соотносить характер движений с характером музыки.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>Развитее речи и словаря.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Задачи: 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-создать условия для активизации пассивного словаря,                                                                                                                         для расширения активного словаря (глагольного, именного).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ab/>
        <w:t>Упражнения на  автоматизацию  звуков.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Задачи: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- способствовать автоматизации звуков в речи;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- точно  передавать в заданном ритме и динамике попевки,  чистоговорки под музыку на проходимые на данном этапе гласные и согласные.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shd w:val="clear" w:color="auto" w:fill="FFFFFF"/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B62D61" w:rsidRDefault="00B62D61" w:rsidP="00B62D61">
      <w:pPr>
        <w:shd w:val="clear" w:color="auto" w:fill="FFFFFF"/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Учебно-тематический план.</w:t>
      </w:r>
    </w:p>
    <w:p w:rsidR="00B62D61" w:rsidRDefault="00B62D61" w:rsidP="00B62D61">
      <w:pPr>
        <w:shd w:val="clear" w:color="auto" w:fill="FFFFFF"/>
        <w:autoSpaceDE w:val="0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7371"/>
        <w:gridCol w:w="2703"/>
      </w:tblGrid>
      <w:tr w:rsidR="00B62D61" w:rsidTr="00317CB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61" w:rsidRDefault="00B62D61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62D61" w:rsidTr="00317CB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B62D61">
            <w:pPr>
              <w:numPr>
                <w:ilvl w:val="1"/>
                <w:numId w:val="3"/>
              </w:numPr>
              <w:tabs>
                <w:tab w:val="left" w:pos="1980"/>
              </w:tabs>
              <w:autoSpaceDE w:val="0"/>
              <w:snapToGrid w:val="0"/>
              <w:spacing w:before="60" w:after="45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Марш. Виды маршей.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61" w:rsidRDefault="00B62D61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  <w:p w:rsidR="00B62D61" w:rsidRDefault="00B62D61" w:rsidP="00317CB0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62D61" w:rsidTr="00317CB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B62D61">
            <w:pPr>
              <w:numPr>
                <w:ilvl w:val="1"/>
                <w:numId w:val="3"/>
              </w:numPr>
              <w:tabs>
                <w:tab w:val="left" w:pos="1980"/>
              </w:tabs>
              <w:autoSpaceDE w:val="0"/>
              <w:snapToGrid w:val="0"/>
              <w:spacing w:before="75" w:after="45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Связь музыки и движений в  маршах и песнях-маршах.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61" w:rsidRDefault="00B62D61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B62D61" w:rsidTr="00317CB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B62D61">
            <w:pPr>
              <w:numPr>
                <w:ilvl w:val="1"/>
                <w:numId w:val="3"/>
              </w:numPr>
              <w:tabs>
                <w:tab w:val="left" w:pos="1980"/>
              </w:tabs>
              <w:autoSpaceDE w:val="0"/>
              <w:snapToGrid w:val="0"/>
              <w:spacing w:before="75" w:after="45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Танец.  Песня-танец.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61" w:rsidRDefault="00B62D61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B62D61" w:rsidTr="00317CB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B62D61">
            <w:pPr>
              <w:numPr>
                <w:ilvl w:val="1"/>
                <w:numId w:val="3"/>
              </w:numPr>
              <w:tabs>
                <w:tab w:val="left" w:pos="1980"/>
              </w:tabs>
              <w:autoSpaceDE w:val="0"/>
              <w:snapToGrid w:val="0"/>
              <w:spacing w:before="75" w:after="45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Танцы  моего  народа.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D61" w:rsidRDefault="00B62D61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B62D61" w:rsidTr="00317CB0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D61" w:rsidRDefault="00B62D61" w:rsidP="00317CB0">
            <w:pPr>
              <w:autoSpaceDE w:val="0"/>
              <w:snapToGrid w:val="0"/>
              <w:spacing w:after="0" w:line="360" w:lineRule="auto"/>
              <w:ind w:left="108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62D61" w:rsidRDefault="00B62D61" w:rsidP="00317CB0">
            <w:pPr>
              <w:autoSpaceDE w:val="0"/>
              <w:spacing w:after="0" w:line="360" w:lineRule="auto"/>
              <w:ind w:left="108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часов</w:t>
            </w:r>
          </w:p>
          <w:p w:rsidR="00B62D61" w:rsidRDefault="00B62D61" w:rsidP="00317CB0">
            <w:pPr>
              <w:autoSpaceDE w:val="0"/>
              <w:spacing w:after="0" w:line="360" w:lineRule="auto"/>
              <w:ind w:left="108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61" w:rsidRDefault="00B62D61" w:rsidP="00317CB0">
            <w:pPr>
              <w:autoSpaceDE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2D61" w:rsidRDefault="00B62D61" w:rsidP="00317CB0">
            <w:pPr>
              <w:autoSpaceDE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</w:tr>
    </w:tbl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 и способы проверки</w:t>
      </w:r>
    </w:p>
    <w:p w:rsidR="00B62D61" w:rsidRDefault="00B62D61" w:rsidP="00B62D6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Целенаправленное  коррекционное воздействие, с одной  стороны,  ведет к исправлению речевых дефектов, с другой – создает базу для освоения программ других предметов общеобразовательных циклов и дает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возможность продолжить обучение после школы. В результате практического воплощения программы происходит: </w:t>
      </w:r>
    </w:p>
    <w:p w:rsidR="00B62D61" w:rsidRDefault="00B62D61" w:rsidP="00B62D6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исправление и смягчение дефектов речи детей;</w:t>
      </w:r>
    </w:p>
    <w:p w:rsidR="00B62D61" w:rsidRDefault="00B62D61" w:rsidP="00B62D6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улучшение  двигательных способностей  детей (появляется четкость и координация движений, способность ощущать ритмическую выразительность);</w:t>
      </w:r>
    </w:p>
    <w:p w:rsidR="00B62D61" w:rsidRDefault="00B62D61" w:rsidP="00B62D6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усиление  впечатлительности, музыкального  восприятия, что в свою очередь, активизирует умственную деятельность;</w:t>
      </w:r>
    </w:p>
    <w:p w:rsidR="00B62D61" w:rsidRDefault="00B62D61" w:rsidP="00B62D6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увеличение  количества  энграмм, появление  потребности  в красивом выразительном движении и «слиянии с музыкой».  </w:t>
      </w:r>
    </w:p>
    <w:p w:rsidR="00B62D61" w:rsidRDefault="00B62D61" w:rsidP="00B62D61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62D61" w:rsidRDefault="00B62D61" w:rsidP="00B62D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Литература и материально-технические средства обучения.</w:t>
      </w:r>
    </w:p>
    <w:p w:rsidR="00B62D61" w:rsidRDefault="00B62D61" w:rsidP="00B62D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Волкова Г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>.  «Воспитание и обучение детей с расстройствами речи»,  М., 1968</w:t>
      </w:r>
    </w:p>
    <w:p w:rsidR="00B62D61" w:rsidRDefault="00B62D61" w:rsidP="00B62D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Волкова Г.А.  «Логопедическая ритмика», М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,. 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</w:rPr>
        <w:t>Просвещение, 1985</w:t>
      </w:r>
    </w:p>
    <w:p w:rsidR="00B62D61" w:rsidRDefault="00B62D61" w:rsidP="00B62D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Ветлугина Н.А. «Музыкальное развитие ребенка», М., Просвещение, 1968</w:t>
      </w:r>
    </w:p>
    <w:p w:rsidR="00B62D61" w:rsidRDefault="00B62D61" w:rsidP="00B62D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Гринер В.А. «Ритм  в  искусстве  актера», М., 1966</w:t>
      </w:r>
    </w:p>
    <w:p w:rsidR="00B62D61" w:rsidRDefault="00B62D61" w:rsidP="00B62D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Кабалевский Д.Б.  Программа  «Музыка» для общеобразовательных  школ, М., Просвещение,  1985</w:t>
      </w:r>
    </w:p>
    <w:p w:rsidR="00B62D61" w:rsidRDefault="00B62D61" w:rsidP="00B62D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Правдина О.В. «Логопедия», М., 1973</w:t>
      </w:r>
    </w:p>
    <w:p w:rsidR="00B62D61" w:rsidRDefault="00B62D61" w:rsidP="00B62D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Цвытарный В.В.  «Играем пальчиками и развиваем речь», Н.Новгород, 1995</w:t>
      </w:r>
    </w:p>
    <w:p w:rsidR="00B62D61" w:rsidRDefault="00B62D61" w:rsidP="00B62D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Материалы  фестиваля педагогических идей «Открытый урок», М., «1 сентября», 2004-2005.</w:t>
      </w:r>
    </w:p>
    <w:p w:rsidR="00B62D61" w:rsidRDefault="00B62D61" w:rsidP="00B62D6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Журналы «Дефектология», «Методист»,  «Музыка  в  школе»</w:t>
      </w:r>
    </w:p>
    <w:tbl>
      <w:tblPr>
        <w:tblpPr w:leftFromText="180" w:rightFromText="180" w:vertAnchor="text" w:horzAnchor="margin" w:tblpXSpec="center" w:tblpY="237"/>
        <w:tblW w:w="126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36"/>
      </w:tblGrid>
      <w:tr w:rsidR="00B62D61" w:rsidTr="00317CB0">
        <w:tc>
          <w:tcPr>
            <w:tcW w:w="12636" w:type="dxa"/>
          </w:tcPr>
          <w:p w:rsidR="00B62D61" w:rsidRDefault="00B62D61" w:rsidP="00317CB0">
            <w:pPr>
              <w:pStyle w:val="Style76"/>
              <w:widowControl/>
              <w:snapToGrid w:val="0"/>
              <w:spacing w:line="360" w:lineRule="auto"/>
            </w:pPr>
          </w:p>
          <w:p w:rsidR="00B62D61" w:rsidRDefault="00B62D61" w:rsidP="00317CB0">
            <w:pPr>
              <w:pStyle w:val="Style76"/>
              <w:widowControl/>
              <w:spacing w:line="360" w:lineRule="auto"/>
              <w:ind w:left="1440"/>
              <w:rPr>
                <w:rStyle w:val="FontStyle143"/>
                <w:sz w:val="28"/>
                <w:szCs w:val="28"/>
              </w:rPr>
            </w:pPr>
            <w:r>
              <w:rPr>
                <w:rStyle w:val="FontStyle143"/>
                <w:sz w:val="28"/>
                <w:szCs w:val="28"/>
              </w:rPr>
              <w:t>Технические средства обучения (ТСО)</w:t>
            </w:r>
          </w:p>
        </w:tc>
      </w:tr>
      <w:tr w:rsidR="00B62D61" w:rsidTr="00317CB0">
        <w:trPr>
          <w:trHeight w:val="80"/>
        </w:trPr>
        <w:tc>
          <w:tcPr>
            <w:tcW w:w="12636" w:type="dxa"/>
          </w:tcPr>
          <w:p w:rsidR="00B62D61" w:rsidRDefault="00B62D61" w:rsidP="00317CB0">
            <w:pPr>
              <w:pStyle w:val="Style76"/>
              <w:widowControl/>
              <w:snapToGrid w:val="0"/>
              <w:spacing w:line="360" w:lineRule="auto"/>
              <w:ind w:left="720"/>
              <w:rPr>
                <w:rStyle w:val="FontStyle104"/>
                <w:sz w:val="28"/>
                <w:szCs w:val="28"/>
              </w:rPr>
            </w:pPr>
            <w:r>
              <w:rPr>
                <w:rStyle w:val="FontStyle104"/>
                <w:sz w:val="28"/>
                <w:szCs w:val="28"/>
              </w:rPr>
              <w:t xml:space="preserve">Музыкальный центр, </w:t>
            </w:r>
            <w:r>
              <w:rPr>
                <w:rStyle w:val="FontStyle104"/>
                <w:sz w:val="28"/>
                <w:szCs w:val="28"/>
                <w:lang w:val="en-US"/>
              </w:rPr>
              <w:t>CD</w:t>
            </w:r>
            <w:r>
              <w:rPr>
                <w:rStyle w:val="FontStyle104"/>
                <w:sz w:val="28"/>
                <w:szCs w:val="28"/>
              </w:rPr>
              <w:t>/</w:t>
            </w:r>
            <w:r>
              <w:rPr>
                <w:rStyle w:val="FontStyle104"/>
                <w:sz w:val="28"/>
                <w:szCs w:val="28"/>
                <w:lang w:val="en-US"/>
              </w:rPr>
              <w:t>DVD</w:t>
            </w:r>
            <w:r>
              <w:rPr>
                <w:rStyle w:val="FontStyle104"/>
                <w:sz w:val="28"/>
                <w:szCs w:val="28"/>
              </w:rPr>
              <w:t>-проигрыватели, мультимедиа-проектор.</w:t>
            </w:r>
          </w:p>
          <w:p w:rsidR="00B62D61" w:rsidRDefault="00B62D61" w:rsidP="00317CB0">
            <w:pPr>
              <w:pStyle w:val="Style76"/>
              <w:widowControl/>
              <w:spacing w:line="360" w:lineRule="auto"/>
            </w:pPr>
          </w:p>
        </w:tc>
      </w:tr>
    </w:tbl>
    <w:p w:rsidR="00CB042D" w:rsidRDefault="00B62D61"/>
    <w:sectPr w:rsidR="00CB042D" w:rsidSect="00B3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C"/>
    <w:multiLevelType w:val="multilevel"/>
    <w:tmpl w:val="0000001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B62D61"/>
    <w:rsid w:val="0024615E"/>
    <w:rsid w:val="00921D50"/>
    <w:rsid w:val="00B31E64"/>
    <w:rsid w:val="00B6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6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4">
    <w:name w:val="Font Style104"/>
    <w:rsid w:val="00B62D61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rsid w:val="00B62D6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6">
    <w:name w:val="Style76"/>
    <w:basedOn w:val="a"/>
    <w:rsid w:val="00B62D61"/>
    <w:pPr>
      <w:widowControl w:val="0"/>
      <w:autoSpaceDE w:val="0"/>
      <w:spacing w:after="0" w:line="233" w:lineRule="exact"/>
    </w:pPr>
    <w:rPr>
      <w:rFonts w:ascii="Century Gothic" w:eastAsia="Times New Roman" w:hAnsi="Century Goth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2200</Words>
  <Characters>12540</Characters>
  <Application>Microsoft Office Word</Application>
  <DocSecurity>0</DocSecurity>
  <Lines>104</Lines>
  <Paragraphs>29</Paragraphs>
  <ScaleCrop>false</ScaleCrop>
  <Company>Krokoz™</Company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2015-03-25T18:29:00Z</dcterms:created>
  <dcterms:modified xsi:type="dcterms:W3CDTF">2015-03-25T18:29:00Z</dcterms:modified>
</cp:coreProperties>
</file>