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10" w:rsidRPr="00100E8D" w:rsidRDefault="00100E8D" w:rsidP="00BA2810">
      <w:pPr>
        <w:pStyle w:val="a3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2810" w:rsidRPr="00F65463" w:rsidRDefault="00BA2810" w:rsidP="00BA2810">
      <w:pPr>
        <w:pStyle w:val="a3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463">
        <w:rPr>
          <w:rFonts w:ascii="Times New Roman" w:hAnsi="Times New Roman" w:cs="Times New Roman"/>
          <w:b/>
          <w:sz w:val="32"/>
          <w:szCs w:val="32"/>
        </w:rPr>
        <w:t xml:space="preserve">Развитие и укрепление здоровья детей </w:t>
      </w:r>
    </w:p>
    <w:p w:rsidR="00BA2810" w:rsidRPr="00F65463" w:rsidRDefault="00BA2810" w:rsidP="00BA2810">
      <w:pPr>
        <w:pStyle w:val="a3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463">
        <w:rPr>
          <w:rFonts w:ascii="Times New Roman" w:hAnsi="Times New Roman" w:cs="Times New Roman"/>
          <w:b/>
          <w:sz w:val="32"/>
          <w:szCs w:val="32"/>
        </w:rPr>
        <w:t xml:space="preserve"> во время проведения организованной образовательной деятельности учителем – логопедом</w:t>
      </w:r>
    </w:p>
    <w:p w:rsidR="00BA2810" w:rsidRPr="00F65463" w:rsidRDefault="00BA2810" w:rsidP="00BA2810">
      <w:pPr>
        <w:pStyle w:val="a3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463">
        <w:rPr>
          <w:rFonts w:ascii="Times New Roman" w:hAnsi="Times New Roman" w:cs="Times New Roman"/>
          <w:b/>
          <w:sz w:val="32"/>
          <w:szCs w:val="32"/>
        </w:rPr>
        <w:t xml:space="preserve"> у детей с общим недоразвитием речи через </w:t>
      </w:r>
      <w:proofErr w:type="spellStart"/>
      <w:r w:rsidRPr="00F65463">
        <w:rPr>
          <w:rFonts w:ascii="Times New Roman" w:hAnsi="Times New Roman" w:cs="Times New Roman"/>
          <w:b/>
          <w:sz w:val="32"/>
          <w:szCs w:val="32"/>
        </w:rPr>
        <w:t>здоровьесберегающие</w:t>
      </w:r>
      <w:proofErr w:type="spellEnd"/>
      <w:r w:rsidRPr="00F65463">
        <w:rPr>
          <w:rFonts w:ascii="Times New Roman" w:hAnsi="Times New Roman" w:cs="Times New Roman"/>
          <w:b/>
          <w:sz w:val="32"/>
          <w:szCs w:val="32"/>
        </w:rPr>
        <w:t xml:space="preserve"> технологии с использованием ИКТ.</w:t>
      </w:r>
    </w:p>
    <w:p w:rsidR="00BA2810" w:rsidRPr="00275FCF" w:rsidRDefault="00BA2810" w:rsidP="00BA2810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B2F55">
        <w:rPr>
          <w:rFonts w:ascii="Times New Roman" w:hAnsi="Times New Roman" w:cs="Times New Roman"/>
          <w:i/>
          <w:sz w:val="28"/>
          <w:szCs w:val="28"/>
        </w:rPr>
        <w:t xml:space="preserve">        В статье анализируется опыт использования </w:t>
      </w:r>
      <w:proofErr w:type="spellStart"/>
      <w:r w:rsidRPr="00BB2F55">
        <w:rPr>
          <w:rFonts w:ascii="Times New Roman" w:hAnsi="Times New Roman" w:cs="Times New Roman"/>
          <w:i/>
          <w:sz w:val="28"/>
          <w:szCs w:val="28"/>
        </w:rPr>
        <w:t>здоровьесберегающей</w:t>
      </w:r>
      <w:proofErr w:type="spellEnd"/>
      <w:r w:rsidRPr="00BB2F55">
        <w:rPr>
          <w:rFonts w:ascii="Times New Roman" w:hAnsi="Times New Roman" w:cs="Times New Roman"/>
          <w:i/>
          <w:sz w:val="28"/>
          <w:szCs w:val="28"/>
        </w:rPr>
        <w:t xml:space="preserve"> деятель</w:t>
      </w:r>
      <w:r>
        <w:rPr>
          <w:rFonts w:ascii="Times New Roman" w:hAnsi="Times New Roman" w:cs="Times New Roman"/>
          <w:i/>
          <w:sz w:val="28"/>
          <w:szCs w:val="28"/>
        </w:rPr>
        <w:t>ности при проведении организованной образовательной деятельности</w:t>
      </w:r>
      <w:r w:rsidRPr="00BB2F55">
        <w:rPr>
          <w:rFonts w:ascii="Times New Roman" w:hAnsi="Times New Roman" w:cs="Times New Roman"/>
          <w:i/>
          <w:sz w:val="28"/>
          <w:szCs w:val="28"/>
        </w:rPr>
        <w:t>. Поднимаются вопросы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B2F55">
        <w:rPr>
          <w:rFonts w:ascii="Times New Roman" w:hAnsi="Times New Roman" w:cs="Times New Roman"/>
          <w:i/>
          <w:sz w:val="28"/>
          <w:szCs w:val="28"/>
        </w:rPr>
        <w:t xml:space="preserve"> связанные с результатами данной деятельности в дошкольном учреждении.</w:t>
      </w:r>
    </w:p>
    <w:p w:rsidR="00BA2810" w:rsidRPr="00EC13ED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олезным трудом.</w:t>
      </w: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B2F55">
        <w:rPr>
          <w:rFonts w:ascii="Times New Roman" w:hAnsi="Times New Roman" w:cs="Times New Roman"/>
          <w:sz w:val="28"/>
          <w:szCs w:val="28"/>
        </w:rPr>
        <w:t xml:space="preserve">        В последние десятилетие в российском образовании появился новый термин «</w:t>
      </w:r>
      <w:proofErr w:type="spellStart"/>
      <w:r w:rsidRPr="00BB2F55">
        <w:rPr>
          <w:rFonts w:ascii="Times New Roman" w:hAnsi="Times New Roman" w:cs="Times New Roman"/>
          <w:sz w:val="28"/>
          <w:szCs w:val="28"/>
        </w:rPr>
        <w:t>децелерация</w:t>
      </w:r>
      <w:proofErr w:type="spellEnd"/>
      <w:r w:rsidRPr="00BB2F55">
        <w:rPr>
          <w:rFonts w:ascii="Times New Roman" w:hAnsi="Times New Roman" w:cs="Times New Roman"/>
          <w:sz w:val="28"/>
          <w:szCs w:val="28"/>
        </w:rPr>
        <w:t>» означающий массовую задержку детей в физическом и психическом развитии (в противовес «акселерации»). Дошкольное образование призвано обеспечить не только подготовку ребёнка к обучению в школе, но и создать максимально благоприятные условия для формирования гармоничного физичес</w:t>
      </w:r>
      <w:r>
        <w:rPr>
          <w:rFonts w:ascii="Times New Roman" w:hAnsi="Times New Roman" w:cs="Times New Roman"/>
          <w:sz w:val="28"/>
          <w:szCs w:val="28"/>
        </w:rPr>
        <w:t>кого развития ребёнка. О</w:t>
      </w:r>
      <w:r w:rsidRPr="00BB2F55">
        <w:rPr>
          <w:rFonts w:ascii="Times New Roman" w:hAnsi="Times New Roman" w:cs="Times New Roman"/>
          <w:sz w:val="28"/>
          <w:szCs w:val="28"/>
        </w:rPr>
        <w:t xml:space="preserve"> полноценном качестве образования, можно говорить только тогда, когда в нём присутствует </w:t>
      </w:r>
      <w:proofErr w:type="spellStart"/>
      <w:r w:rsidRPr="00BB2F55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B2F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2F55">
        <w:rPr>
          <w:rFonts w:ascii="Times New Roman" w:hAnsi="Times New Roman" w:cs="Times New Roman"/>
          <w:sz w:val="28"/>
          <w:szCs w:val="28"/>
        </w:rPr>
        <w:t>здоровьеукрепляющая</w:t>
      </w:r>
      <w:proofErr w:type="spellEnd"/>
      <w:r w:rsidRPr="00BB2F55">
        <w:rPr>
          <w:rFonts w:ascii="Times New Roman" w:hAnsi="Times New Roman" w:cs="Times New Roman"/>
          <w:sz w:val="28"/>
          <w:szCs w:val="28"/>
        </w:rPr>
        <w:t xml:space="preserve"> составляющая.</w:t>
      </w: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образовательные технологии» появилось в педагогическом лексиконе в последние несколько лет и до сих пор воспринимается многими педагогами, как аналог санитарно-гигиенических мероприятий.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К.В.Дубов (2002) определяет их как «полноценное медицинское обеспечение работы образовательного учреждения», А.Н. Акимова (2002) включает в это понятие своевременное проведение прививок и профилактику «школьных заболеваний).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Итак, существуют различные мнения по данному вопросу.</w:t>
      </w: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педагогическая технология, по мнению В.Д.Сонькина, - это:</w:t>
      </w:r>
    </w:p>
    <w:p w:rsidR="00BA2810" w:rsidRDefault="00BA2810" w:rsidP="00BA2810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нахождения ребенка в детском саду (отсутствие стресса, адекватность требований, методик обучения и воспитания);</w:t>
      </w:r>
    </w:p>
    <w:p w:rsidR="00BA2810" w:rsidRDefault="00BA2810" w:rsidP="00BA2810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рациональная организация образовательного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соответствии с возрастными, половыми, индивидуальными особенностями и гигиеническими требованиями);</w:t>
      </w:r>
    </w:p>
    <w:p w:rsidR="00BA2810" w:rsidRDefault="00BA2810" w:rsidP="00BA2810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учебной и физической нагрузки возрастным возможностям ребенка;</w:t>
      </w:r>
    </w:p>
    <w:p w:rsidR="00BA2810" w:rsidRDefault="00BA2810" w:rsidP="00BA2810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необходимый, достаточный и рационально организованный двигательный режим.</w:t>
      </w:r>
    </w:p>
    <w:p w:rsidR="00BA2810" w:rsidRPr="00BB2F55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Педагоги нашего ДОУ придерживаются мнения, что эффективность позитивного воздействия на здоровье детей различных оздоровительных мероприятий, составляющих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технологию, определяется не столько качеством каждого из этих приемов и методов, сколько их грамотной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встроенностью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общую систему, направленную на благо здоровья детей и педагогов и отвечающую единству целей и задач.</w:t>
      </w: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BB2F55">
        <w:rPr>
          <w:rFonts w:ascii="Times New Roman" w:hAnsi="Times New Roman" w:cs="Times New Roman"/>
          <w:sz w:val="28"/>
          <w:szCs w:val="28"/>
        </w:rPr>
        <w:t xml:space="preserve"> деятельности учителя – логопеда в дошкольном учреждении </w:t>
      </w:r>
      <w:proofErr w:type="spellStart"/>
      <w:r w:rsidRPr="00BB2F5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B2F55">
        <w:rPr>
          <w:rFonts w:ascii="Times New Roman" w:hAnsi="Times New Roman" w:cs="Times New Roman"/>
          <w:sz w:val="28"/>
          <w:szCs w:val="28"/>
        </w:rPr>
        <w:t xml:space="preserve"> составляющей уделено особое внимание.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создание психологических условий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 воспитания и развития детей, к которым относятся: учет возрастных и индивидуальных особенностей ребенка; организация общения и деятельности для появления у ребенка позитивного эмоционального опыта; поощрение самостоятельности; развитие творческого воображения, формирование осмысленной моторики, создание и закрепление целостного позитивного психосоматического состояния при выполнении различных видов деятельности, развитие способности сопереживания, умений активного творческого самовыражения.</w:t>
      </w:r>
      <w:proofErr w:type="gramEnd"/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Компьютеры в школьных классах уже не воспринимаются как нечто редкое, однако в детском саду они еще не превратились в хорошо освоенный инструмент педагогов. В нашем дошкольном учреждении современные информационные технологии все плотнее входят в жизнь, так, как дошкольное образовательное учреждение, как носитель культуры и знаний не может оставаться в стороне. Речь идет об использовании информационно – коммуникационных технологий (ИКТ) педагогами для повышения эффективности образовательного процесса.</w:t>
      </w: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2F55">
        <w:rPr>
          <w:rFonts w:ascii="Times New Roman" w:hAnsi="Times New Roman" w:cs="Times New Roman"/>
          <w:sz w:val="28"/>
          <w:szCs w:val="28"/>
        </w:rPr>
        <w:t>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55">
        <w:rPr>
          <w:rFonts w:ascii="Times New Roman" w:hAnsi="Times New Roman" w:cs="Times New Roman"/>
          <w:sz w:val="28"/>
          <w:szCs w:val="28"/>
        </w:rPr>
        <w:t>это эмоц</w:t>
      </w:r>
      <w:r>
        <w:rPr>
          <w:rFonts w:ascii="Times New Roman" w:hAnsi="Times New Roman" w:cs="Times New Roman"/>
          <w:sz w:val="28"/>
          <w:szCs w:val="28"/>
        </w:rPr>
        <w:t>иональный настрой перед образовательной деятельностью</w:t>
      </w:r>
      <w:r w:rsidRPr="00BB2F55"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proofErr w:type="spellStart"/>
      <w:r w:rsidRPr="00BB2F55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BB2F55">
        <w:rPr>
          <w:rFonts w:ascii="Times New Roman" w:hAnsi="Times New Roman" w:cs="Times New Roman"/>
          <w:sz w:val="28"/>
          <w:szCs w:val="28"/>
        </w:rPr>
        <w:t>, неско</w:t>
      </w:r>
      <w:r>
        <w:rPr>
          <w:rFonts w:ascii="Times New Roman" w:hAnsi="Times New Roman" w:cs="Times New Roman"/>
          <w:sz w:val="28"/>
          <w:szCs w:val="28"/>
        </w:rPr>
        <w:t>лько динамических пауз в течение</w:t>
      </w:r>
      <w:r w:rsidRPr="00BB2F55">
        <w:rPr>
          <w:rFonts w:ascii="Times New Roman" w:hAnsi="Times New Roman" w:cs="Times New Roman"/>
          <w:sz w:val="28"/>
          <w:szCs w:val="28"/>
        </w:rPr>
        <w:t xml:space="preserve"> занятия, обязательное проведение упражнений для развития мелкой моторики и гимнастики для глаз.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A2810" w:rsidRPr="00BB2F55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2F55">
        <w:rPr>
          <w:rFonts w:ascii="Times New Roman" w:hAnsi="Times New Roman" w:cs="Times New Roman"/>
          <w:sz w:val="28"/>
          <w:szCs w:val="28"/>
        </w:rPr>
        <w:t>Эмоциональный настрой – встречи с прекрасным: картиной, музыкой, словом – способны заворожить детей. «До тех пор пока ребенок не пережил красоты слова, музыки, природы – нельзя начинать обучение» - это слова В.А. Сухомлинского. И особенно необходимо в начале занятия, чтобы сразу  же настроить ребенка на доброжелательность, спокойствие, веру в себя. Для создания соответствующего настроения мы используем музыку, стихи,</w:t>
      </w:r>
      <w:r>
        <w:rPr>
          <w:rFonts w:ascii="Times New Roman" w:hAnsi="Times New Roman" w:cs="Times New Roman"/>
          <w:sz w:val="28"/>
          <w:szCs w:val="28"/>
        </w:rPr>
        <w:t xml:space="preserve"> картины (компьютер,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магнитофон, телевизор)</w:t>
      </w:r>
      <w:r w:rsidRPr="00BB2F55">
        <w:rPr>
          <w:rFonts w:ascii="Times New Roman" w:hAnsi="Times New Roman" w:cs="Times New Roman"/>
          <w:sz w:val="28"/>
          <w:szCs w:val="28"/>
        </w:rPr>
        <w:t xml:space="preserve"> и называем «минутами вхождения в занятие», где каждый ребенок по – своему воспринимает окружающий мир, и мы стараемся создать условия для развития их чувств. </w:t>
      </w:r>
    </w:p>
    <w:p w:rsidR="00BA2810" w:rsidRPr="00BB2F55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B2F55">
        <w:rPr>
          <w:rFonts w:ascii="Times New Roman" w:hAnsi="Times New Roman" w:cs="Times New Roman"/>
          <w:sz w:val="28"/>
          <w:szCs w:val="28"/>
        </w:rPr>
        <w:t>Например. На фоне лирической музыки</w:t>
      </w:r>
      <w:r>
        <w:rPr>
          <w:rFonts w:ascii="Times New Roman" w:hAnsi="Times New Roman" w:cs="Times New Roman"/>
          <w:sz w:val="28"/>
          <w:szCs w:val="28"/>
        </w:rPr>
        <w:t>, слайда (природа, отрывок из любимого мультфильма):</w:t>
      </w:r>
      <w:r w:rsidRPr="00BB2F55">
        <w:rPr>
          <w:rFonts w:ascii="Times New Roman" w:hAnsi="Times New Roman" w:cs="Times New Roman"/>
          <w:sz w:val="28"/>
          <w:szCs w:val="28"/>
        </w:rPr>
        <w:t xml:space="preserve"> «Настал новый день. Я улыбнусь вам, и вы улыбнитесь друг другу. Как хорошо, что мы сегодня здесь все вместе</w:t>
      </w:r>
      <w:r>
        <w:rPr>
          <w:rFonts w:ascii="Times New Roman" w:hAnsi="Times New Roman" w:cs="Times New Roman"/>
          <w:sz w:val="28"/>
          <w:szCs w:val="28"/>
        </w:rPr>
        <w:t>. Глубоко вдохните и выдохните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BB2F5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B2F55">
        <w:rPr>
          <w:rFonts w:ascii="Times New Roman" w:hAnsi="Times New Roman" w:cs="Times New Roman"/>
          <w:sz w:val="28"/>
          <w:szCs w:val="28"/>
        </w:rPr>
        <w:t>ыдохните вчерашние обиду, злобу, забудьте о них. Вдохните свежесть и красоту белого снега, тепло солнечных лучей. Я желаю вам хорошего настроения и б</w:t>
      </w:r>
      <w:r>
        <w:rPr>
          <w:rFonts w:ascii="Times New Roman" w:hAnsi="Times New Roman" w:cs="Times New Roman"/>
          <w:sz w:val="28"/>
          <w:szCs w:val="28"/>
        </w:rPr>
        <w:t>ережного отношения друг к другу».</w:t>
      </w: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2F55">
        <w:rPr>
          <w:rFonts w:ascii="Times New Roman" w:hAnsi="Times New Roman" w:cs="Times New Roman"/>
          <w:sz w:val="28"/>
          <w:szCs w:val="28"/>
        </w:rPr>
        <w:t xml:space="preserve"> Или: «Какой сегодня день? Хмурый, пасмурный, светлый или солнечный? Какое настроение вызывает у вас такая погода? А знаете, что надо сделать, чтобы улучшилось настроение? Надо улыбнуться». Звучит музыка. Песенка «Улыбка</w:t>
      </w:r>
      <w:r>
        <w:rPr>
          <w:rFonts w:ascii="Times New Roman" w:hAnsi="Times New Roman" w:cs="Times New Roman"/>
          <w:sz w:val="28"/>
          <w:szCs w:val="28"/>
        </w:rPr>
        <w:t>» - «Я хочу поделиться улыбкой. Я дарю вам свою улыбку. Порадуйте своей улыбкой тех, кто с вами рядом».</w:t>
      </w: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Динамическая пауза или физкультминутка, как элемент двигательной активности предлагается детям для переключения с одного вида деятельности на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другой, повышения работоспособности, снятия нагрузки, связанные с тем, что дети сидят во время организованной образовательной деятельности. Проводятся две динамические паузы: одна около столов, вторая -  на ковре. Физкультминутки обязательно проводятся в сочетании движений с речью. Для детей с общим недоразвитием речи проговаривание стихов одновременно с движениями обладает рядом преимуществ: речь, как бы ритмизируется движениями, делается более громкой, четкой и эмоциональной, а звук и движения знакомых сказочных героев, а также наличие рифмы положительно влияет на слуховое восприятие.</w:t>
      </w: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Обязательным элементом коррекционной работы с детьми  с общим недоразвитием речи, является зрительная гимнастика. После зрительной работы, во время проведения образовательной деятельности, таких как рассматривание предметов, изображенных на картинках объектов, выполнении работы в тетради, необходима зрительная гимнастика.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время проведения выполняем разнообразные упражнения – движения глаза (голова неподвижна): вправо – влево; вверх – вниз; далеко – близко (удалять и приближать предмет); по кругу – слева направо; по диагонали – сверху вниз.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 для зрительной гимнастики используется крупный и яркий. Демонстрируется он на проекторе в медленном темпе, чуть выше уровня глаз впереди сидящих детей, чтобы ребенок до конца проследил его движение. </w:t>
      </w: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детей при ряде речевых нарушений отмечается отклонение в развитии движений пальцев рук, так как это тесно связано с речевой функцией. Сотрудники Института физиологии детей и подростков АПН под руководством М.М.Кольцовой установили, что уровень развития речи находится в прямой зависимости от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тонкий движений пальцев рук. Тренировка этих движений рассматривается как неотъемлемая часть комплексной системы коррекционно-педагогического воздействия на детей с нарушением речи. Движения, звук, мультипликация привлекает внимание детей – такая необычная игровая деятельность вызывает у детей ярко выраженный интерес и эмоциональный настрой, позволяет предельно мобилизовать их внимание.         </w:t>
      </w: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планировании образовательной деятельности необходимо  осуществлять тесную взаимосвязь между темой занятия и подбором упражнений для динамических пауз, пальчиковой и зрительной гимнастикой. Например, тема занятия: «Звук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» - динамическая пауза «Бегал по двору щенок»; пальчиковая гимнастика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вырос в поле мак»; гимнастика для глаз «Раз паук на лук и мак сеть повесил, как гамак».</w:t>
      </w: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анализе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во время проведения образовательной деятельности отмечена динамика таких показателей, как: снижение уровня тревожности и случаев возникновения рецидивов; повышение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социуме.</w:t>
      </w: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Системное использование специальных форм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и ИКТ, несомненно, способствует позитивному изменению всех сфер организма дошкольников, что приводит не только к сохранению, но и к развитию здоровья воспитанников:</w:t>
      </w:r>
    </w:p>
    <w:p w:rsidR="00BA2810" w:rsidRDefault="00BA2810" w:rsidP="00BA2810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соматических показателей;</w:t>
      </w:r>
    </w:p>
    <w:p w:rsidR="00BA2810" w:rsidRDefault="00BA2810" w:rsidP="00BA2810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стабилизация психологического, эмоционального благополучия;</w:t>
      </w:r>
    </w:p>
    <w:p w:rsidR="00BA2810" w:rsidRDefault="00BA2810" w:rsidP="00BA2810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улучшению функционального состояния дошкольника;</w:t>
      </w:r>
    </w:p>
    <w:p w:rsidR="00BA2810" w:rsidRDefault="00BA2810" w:rsidP="00BA2810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активному стимулирующему воздействию речевых зон коры головного мозга, что положительно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сказывается  на  исправление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речи детей.</w:t>
      </w: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Только здоровый ребенок с удовольствием включается во все виды деятельности, он жизнерадостен, оптимистичен, открыт в общении со  сверстниками и педагогами. Это залог успешного развития всех сфер личности, всех ее свойств и качеств.</w:t>
      </w: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810" w:rsidRDefault="00BA2810" w:rsidP="00BA281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A2810" w:rsidRDefault="00BA2810" w:rsidP="00BA2810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Волошина Л.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пространства /Дошкольное воспитание. – 2004. - №1. _С.114 – 117.</w:t>
      </w:r>
    </w:p>
    <w:p w:rsidR="00BA2810" w:rsidRDefault="00BA2810" w:rsidP="00BA2810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Е.Л.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 в развитии речевой деятельности дошкольников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 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 ] / Н.Л.Новикова. – М.; 1999.</w:t>
      </w:r>
    </w:p>
    <w:p w:rsidR="00BA2810" w:rsidRDefault="00BA2810" w:rsidP="00BA2810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Терновская С.А., Теплякова Л.А.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среды в дошкольном образовательном учреждении // Методист.- 2005.- №4. - С.61-65.</w:t>
      </w:r>
    </w:p>
    <w:p w:rsidR="00BA2810" w:rsidRDefault="00BA2810" w:rsidP="00BA2810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Развитие связной речи детей 5 – 7 лет с нарушениями зрения: планирование и конспекты </w:t>
      </w:r>
      <w:r w:rsidRPr="00AE69B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E69B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Е.А.Лапп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М.:ТЦ Сфера, 2006.</w:t>
      </w:r>
    </w:p>
    <w:p w:rsidR="00BA2810" w:rsidRPr="00AE69BC" w:rsidRDefault="00BA2810" w:rsidP="00BA2810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О состоянии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ДОУ компенсирующего вида. //Логопед в детском саду. – 2007. - №10. – С.14 – 17.</w:t>
      </w:r>
    </w:p>
    <w:p w:rsidR="00BA2810" w:rsidRDefault="00BA2810" w:rsidP="00BA281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A2810" w:rsidRDefault="00BA2810" w:rsidP="00BA281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A2810" w:rsidRDefault="00BA2810" w:rsidP="00BA281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73F5A" w:rsidRDefault="00173F5A"/>
    <w:sectPr w:rsidR="00173F5A" w:rsidSect="00100E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50B0"/>
    <w:multiLevelType w:val="hybridMultilevel"/>
    <w:tmpl w:val="47E452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AE61C32"/>
    <w:multiLevelType w:val="hybridMultilevel"/>
    <w:tmpl w:val="9C2A8D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6D42D2B"/>
    <w:multiLevelType w:val="hybridMultilevel"/>
    <w:tmpl w:val="0A6401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2810"/>
    <w:rsid w:val="00100E8D"/>
    <w:rsid w:val="00173F5A"/>
    <w:rsid w:val="007E71FB"/>
    <w:rsid w:val="00BA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8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3</cp:revision>
  <dcterms:created xsi:type="dcterms:W3CDTF">2015-03-27T21:04:00Z</dcterms:created>
  <dcterms:modified xsi:type="dcterms:W3CDTF">2015-03-27T21:09:00Z</dcterms:modified>
</cp:coreProperties>
</file>