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0E" w:rsidRDefault="00047841" w:rsidP="00937D72">
      <w:pPr>
        <w:shd w:val="clear" w:color="auto" w:fill="FFFFFF"/>
        <w:spacing w:before="225" w:after="225" w:line="315" w:lineRule="atLeast"/>
        <w:ind w:firstLine="708"/>
        <w:jc w:val="both"/>
        <w:rPr>
          <w:rFonts w:ascii="Times New Roman" w:eastAsia="Times New Roman" w:hAnsi="Times New Roman" w:cs="Times New Roman"/>
          <w:color w:val="0070C0"/>
          <w:kern w:val="36"/>
          <w:sz w:val="48"/>
          <w:szCs w:val="48"/>
          <w:lang w:eastAsia="ru-RU"/>
        </w:rPr>
      </w:pPr>
      <w:r w:rsidRPr="000478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8pt;margin-top:31.95pt;width:346.5pt;height:43.5pt;z-index:251660288" fillcolor="#369" stroked="f">
            <v:shadow on="t" color="#b2b2b2" opacity="52429f" offset="3pt"/>
            <v:textpath style="font-family:&quot;Times New Roman&quot;;v-text-kern:t" trim="t" fitpath="t" string="«Мобильный телефон в детских руках…»"/>
          </v:shape>
        </w:pict>
      </w:r>
      <w:r w:rsidR="0035770E">
        <w:rPr>
          <w:noProof/>
          <w:lang w:eastAsia="ru-RU"/>
        </w:rPr>
        <w:drawing>
          <wp:anchor distT="0" distB="0" distL="114300" distR="114300" simplePos="0" relativeHeight="251661312" behindDoc="1" locked="0" layoutInCell="1" allowOverlap="1">
            <wp:simplePos x="0" y="0"/>
            <wp:positionH relativeFrom="column">
              <wp:posOffset>-239395</wp:posOffset>
            </wp:positionH>
            <wp:positionV relativeFrom="paragraph">
              <wp:posOffset>-254635</wp:posOffset>
            </wp:positionV>
            <wp:extent cx="1619250" cy="1619250"/>
            <wp:effectExtent l="171450" t="152400" r="152400" b="133350"/>
            <wp:wrapTight wrapText="bothSides">
              <wp:wrapPolygon edited="0">
                <wp:start x="20316" y="-289"/>
                <wp:lineTo x="-166" y="-509"/>
                <wp:lineTo x="-623" y="7709"/>
                <wp:lineTo x="-479" y="11897"/>
                <wp:lineTo x="-583" y="16033"/>
                <wp:lineTo x="-439" y="20221"/>
                <wp:lineTo x="-651" y="21215"/>
                <wp:lineTo x="1337" y="21640"/>
                <wp:lineTo x="2083" y="21800"/>
                <wp:lineTo x="6218" y="21904"/>
                <wp:lineTo x="6271" y="21656"/>
                <wp:lineTo x="9502" y="22346"/>
                <wp:lineTo x="21570" y="21807"/>
                <wp:lineTo x="21783" y="20813"/>
                <wp:lineTo x="21906" y="19020"/>
                <wp:lineTo x="21887" y="16678"/>
                <wp:lineTo x="21938" y="12791"/>
                <wp:lineTo x="21991" y="12542"/>
                <wp:lineTo x="22042" y="8655"/>
                <wp:lineTo x="22096" y="8407"/>
                <wp:lineTo x="21898" y="4467"/>
                <wp:lineTo x="21951" y="4218"/>
                <wp:lineTo x="22003" y="331"/>
                <wp:lineTo x="22056" y="83"/>
                <wp:lineTo x="20316" y="-289"/>
              </wp:wrapPolygon>
            </wp:wrapTight>
            <wp:docPr id="2" name="Рисунок 8" descr="C:\Users\Мама\Desktop\stop_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ма\Desktop\stop_phone.jpg"/>
                    <pic:cNvPicPr>
                      <a:picLocks noChangeAspect="1" noChangeArrowheads="1"/>
                    </pic:cNvPicPr>
                  </pic:nvPicPr>
                  <pic:blipFill>
                    <a:blip r:embed="rId5"/>
                    <a:srcRect/>
                    <a:stretch>
                      <a:fillRect/>
                    </a:stretch>
                  </pic:blipFill>
                  <pic:spPr bwMode="auto">
                    <a:xfrm rot="20876133">
                      <a:off x="0" y="0"/>
                      <a:ext cx="1619250" cy="1619250"/>
                    </a:xfrm>
                    <a:prstGeom prst="rect">
                      <a:avLst/>
                    </a:prstGeom>
                    <a:noFill/>
                    <a:ln w="9525">
                      <a:noFill/>
                      <a:miter lim="800000"/>
                      <a:headEnd/>
                      <a:tailEnd/>
                    </a:ln>
                  </pic:spPr>
                </pic:pic>
              </a:graphicData>
            </a:graphic>
          </wp:anchor>
        </w:drawing>
      </w:r>
    </w:p>
    <w:p w:rsidR="0035770E" w:rsidRDefault="0035770E" w:rsidP="00937D72">
      <w:pPr>
        <w:shd w:val="clear" w:color="auto" w:fill="FFFFFF"/>
        <w:spacing w:before="225" w:after="225" w:line="315" w:lineRule="atLeast"/>
        <w:ind w:firstLine="708"/>
        <w:jc w:val="both"/>
        <w:rPr>
          <w:rFonts w:ascii="Times New Roman" w:eastAsia="Times New Roman" w:hAnsi="Times New Roman" w:cs="Times New Roman"/>
          <w:color w:val="0070C0"/>
          <w:kern w:val="36"/>
          <w:sz w:val="48"/>
          <w:szCs w:val="48"/>
          <w:lang w:eastAsia="ru-RU"/>
        </w:rPr>
      </w:pPr>
    </w:p>
    <w:p w:rsidR="0035770E" w:rsidRDefault="0035770E" w:rsidP="00937D72">
      <w:pPr>
        <w:shd w:val="clear" w:color="auto" w:fill="FFFFFF"/>
        <w:spacing w:before="225" w:after="225" w:line="315" w:lineRule="atLeast"/>
        <w:ind w:firstLine="708"/>
        <w:jc w:val="both"/>
        <w:rPr>
          <w:rFonts w:ascii="Times New Roman" w:eastAsia="Times New Roman" w:hAnsi="Times New Roman" w:cs="Times New Roman"/>
          <w:color w:val="0070C0"/>
          <w:kern w:val="36"/>
          <w:sz w:val="48"/>
          <w:szCs w:val="48"/>
          <w:lang w:eastAsia="ru-RU"/>
        </w:rPr>
      </w:pPr>
    </w:p>
    <w:p w:rsidR="00A17307" w:rsidRPr="0035770E" w:rsidRDefault="00A17307" w:rsidP="0035770E">
      <w:pPr>
        <w:shd w:val="clear" w:color="auto" w:fill="FFFFFF"/>
        <w:spacing w:before="225" w:after="225" w:line="315" w:lineRule="atLeast"/>
        <w:ind w:firstLine="708"/>
        <w:jc w:val="both"/>
        <w:rPr>
          <w:rFonts w:ascii="Times New Roman" w:eastAsia="Times New Roman" w:hAnsi="Times New Roman" w:cs="Times New Roman"/>
          <w:color w:val="0070C0"/>
          <w:kern w:val="36"/>
          <w:sz w:val="48"/>
          <w:szCs w:val="48"/>
          <w:lang w:eastAsia="ru-RU"/>
        </w:rPr>
      </w:pPr>
      <w:r w:rsidRPr="00937D72">
        <w:rPr>
          <w:rFonts w:ascii="Times New Roman" w:eastAsia="Times New Roman" w:hAnsi="Times New Roman" w:cs="Times New Roman"/>
          <w:sz w:val="28"/>
          <w:szCs w:val="28"/>
          <w:lang w:eastAsia="ru-RU"/>
        </w:rPr>
        <w:t>Обладатели мобильных телефонов с каждым годом молодеют. «Уже не редкость встретить ребенка школьного возраста с мобильным телефоном в руках»- так могли мы сказать ещё буквально 1- 1, 5 года назад. На сегодняшний же день реальную действительность отражает такая фраза: «Уже не редкость встретить ребенка дошкольного возраста с мобильным телефоном в руках»». Гораздо большее удивление среди сверстников вызовет тот ребёнок, который не принёс в детский сад «модную» игрушку.</w:t>
      </w:r>
    </w:p>
    <w:p w:rsidR="00A17307" w:rsidRPr="00937D72" w:rsidRDefault="00A17307" w:rsidP="00937D72">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За рубежом правительство принимает меры к тому, чтобы ограничить распространение мобильных телефонов среди детей. Еще в 2001 году зарубежное правительство призвало запретить использование сотовых телефонов детьми "чтобы не формировать слишком ранний интерес к сотовой связи":</w:t>
      </w:r>
    </w:p>
    <w:p w:rsidR="00A17307" w:rsidRPr="00937D72" w:rsidRDefault="00A17307" w:rsidP="00937D72">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Великобритания</w:t>
      </w:r>
      <w:r w:rsidRPr="00937D72">
        <w:rPr>
          <w:rFonts w:ascii="Times New Roman" w:eastAsia="Times New Roman" w:hAnsi="Times New Roman" w:cs="Times New Roman"/>
          <w:sz w:val="28"/>
          <w:szCs w:val="28"/>
          <w:lang w:eastAsia="ru-RU"/>
        </w:rPr>
        <w:t>, 2001 год: запрещено использование сотовых телефонов в школах; при их продаже в коробку вкладывают информационные брошюры о возможных последствиях общения по мобильникам. Также в Великобритании уже сейчас действует запрет на продажу мобильных телефонов для лиц, не достигших подросткового возраста. А детям до 8 лет полностью запрещено пользоваться мобильными телефонами.</w:t>
      </w:r>
    </w:p>
    <w:p w:rsidR="00A17307" w:rsidRPr="00937D72" w:rsidRDefault="00A17307" w:rsidP="00937D72">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Франция</w:t>
      </w:r>
      <w:r w:rsidRPr="00937D72">
        <w:rPr>
          <w:rFonts w:ascii="Times New Roman" w:eastAsia="Times New Roman" w:hAnsi="Times New Roman" w:cs="Times New Roman"/>
          <w:sz w:val="28"/>
          <w:szCs w:val="28"/>
          <w:lang w:eastAsia="ru-RU"/>
        </w:rPr>
        <w:t>, 2002 год: Министерство здравоохранения призвало родителей контролировать, сколько времени их дети говорят по сотовым телефонам (в ходе одного эксперимента ученые соорудили макеты детских голов и обнаружили, что при облучении они поглотили в 2-4 раза больше электромагнитной энергии, чем взрослый, так как растущий организм ребёнка более восприимчив к воздействию электромагнитного излучения).</w:t>
      </w:r>
    </w:p>
    <w:p w:rsidR="00A17307" w:rsidRPr="00937D72" w:rsidRDefault="00A17307" w:rsidP="00937D72">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Германия</w:t>
      </w:r>
      <w:r w:rsidRPr="00937D72">
        <w:rPr>
          <w:rFonts w:ascii="Times New Roman" w:eastAsia="Times New Roman" w:hAnsi="Times New Roman" w:cs="Times New Roman"/>
          <w:sz w:val="28"/>
          <w:szCs w:val="28"/>
          <w:lang w:eastAsia="ru-RU"/>
        </w:rPr>
        <w:t>, 2002 год: Ассоциация экологической медицины рекомендовала правительству ввести государственный запрет на использование мобильников детьми и ограничения для подростков.</w:t>
      </w:r>
    </w:p>
    <w:p w:rsidR="00A17307" w:rsidRPr="00937D72" w:rsidRDefault="00A17307" w:rsidP="00937D72">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В Бангладеш</w:t>
      </w:r>
      <w:r w:rsidRPr="00937D72">
        <w:rPr>
          <w:rFonts w:ascii="Times New Roman" w:eastAsia="Times New Roman" w:hAnsi="Times New Roman" w:cs="Times New Roman"/>
          <w:sz w:val="28"/>
          <w:szCs w:val="28"/>
          <w:lang w:eastAsia="ru-RU"/>
        </w:rPr>
        <w:t xml:space="preserve"> законодательно запрещено пользоваться мобильниками до достижения 16 лет.</w:t>
      </w:r>
    </w:p>
    <w:p w:rsidR="00A17307" w:rsidRPr="00937D72" w:rsidRDefault="00A17307" w:rsidP="00937D72">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Санитарные нормативы, принятые на территории России, ограничивают использование сотовых телефонов детьми до 18 лет (</w:t>
      </w:r>
      <w:proofErr w:type="spellStart"/>
      <w:r w:rsidRPr="00937D72">
        <w:rPr>
          <w:rFonts w:ascii="Times New Roman" w:eastAsia="Times New Roman" w:hAnsi="Times New Roman" w:cs="Times New Roman"/>
          <w:sz w:val="28"/>
          <w:szCs w:val="28"/>
          <w:lang w:eastAsia="ru-RU"/>
        </w:rPr>
        <w:t>СанПиН</w:t>
      </w:r>
      <w:proofErr w:type="spellEnd"/>
      <w:r w:rsidRPr="00937D72">
        <w:rPr>
          <w:rFonts w:ascii="Times New Roman" w:eastAsia="Times New Roman" w:hAnsi="Times New Roman" w:cs="Times New Roman"/>
          <w:sz w:val="28"/>
          <w:szCs w:val="28"/>
          <w:lang w:eastAsia="ru-RU"/>
        </w:rPr>
        <w:t xml:space="preserve"> 2.1.8/2.2.4.1190-03, пункт 6.9)</w:t>
      </w:r>
      <w:proofErr w:type="gramStart"/>
      <w:r w:rsidRPr="00937D72">
        <w:rPr>
          <w:rFonts w:ascii="Times New Roman" w:eastAsia="Times New Roman" w:hAnsi="Times New Roman" w:cs="Times New Roman"/>
          <w:sz w:val="28"/>
          <w:szCs w:val="28"/>
          <w:lang w:eastAsia="ru-RU"/>
        </w:rPr>
        <w:t xml:space="preserve"> :</w:t>
      </w:r>
      <w:proofErr w:type="gramEnd"/>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6.9. В целях защиты населения - пользователей подвижных (мобильных) станций</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lastRenderedPageBreak/>
        <w:t>сухопутной радиосвязи - рекомендуются следующие мероприятия:</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 максимально возможное сокращение времени пользования мобильной радиостанцией;</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 ограничение возможности использования подвижных радиостанций лицами,</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не достигшими 18 лет, женщинами в период беременности, людьми, имеющими имплантированные водители ритмов.</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Тот факт, что при работе сотового телефона электромагнитная энергия проникает в мозг, никем не оспаривается, поскольку уже при разработке телефона человеческое тело рассматривается как элемент антенной системы.</w:t>
      </w:r>
    </w:p>
    <w:p w:rsidR="00A17307" w:rsidRPr="00937D72" w:rsidRDefault="00A17307" w:rsidP="00621DDD">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Эксперимент 1.</w:t>
      </w:r>
      <w:r w:rsidRPr="00937D72">
        <w:rPr>
          <w:rFonts w:ascii="Times New Roman" w:eastAsia="Times New Roman" w:hAnsi="Times New Roman" w:cs="Times New Roman"/>
          <w:sz w:val="28"/>
          <w:szCs w:val="28"/>
          <w:lang w:eastAsia="ru-RU"/>
        </w:rPr>
        <w:t xml:space="preserve"> В Московском институте биофизики профессор Юрий Григорьев сделал два инкубатора. В каждый положил по 63 </w:t>
      </w:r>
      <w:proofErr w:type="gramStart"/>
      <w:r w:rsidRPr="00937D72">
        <w:rPr>
          <w:rFonts w:ascii="Times New Roman" w:eastAsia="Times New Roman" w:hAnsi="Times New Roman" w:cs="Times New Roman"/>
          <w:sz w:val="28"/>
          <w:szCs w:val="28"/>
          <w:lang w:eastAsia="ru-RU"/>
        </w:rPr>
        <w:t>куриных</w:t>
      </w:r>
      <w:proofErr w:type="gramEnd"/>
      <w:r w:rsidRPr="00937D72">
        <w:rPr>
          <w:rFonts w:ascii="Times New Roman" w:eastAsia="Times New Roman" w:hAnsi="Times New Roman" w:cs="Times New Roman"/>
          <w:sz w:val="28"/>
          <w:szCs w:val="28"/>
          <w:lang w:eastAsia="ru-RU"/>
        </w:rPr>
        <w:t xml:space="preserve"> яйца. Над одним «птичьим домиком» на высоте 10 см подвесили мобильный телефон, который работал в таком режиме: 1, 5 минуты включен, полминуты выключен. Нарушения эмбрионального развития начались на третий день. Вылупились лишь 16 птичек, которые «слушали» телефон! Но и они оказались нежизнеспособны. Для сравнения: в инкубаторе, где яйца не донимали звонками, без проблем появился на свет 51 птенец.</w:t>
      </w:r>
    </w:p>
    <w:p w:rsidR="00A17307" w:rsidRPr="00937D72" w:rsidRDefault="00A17307" w:rsidP="00621DDD">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Эксперимент 2</w:t>
      </w:r>
      <w:r w:rsidRPr="00937D72">
        <w:rPr>
          <w:rFonts w:ascii="Times New Roman" w:eastAsia="Times New Roman" w:hAnsi="Times New Roman" w:cs="Times New Roman"/>
          <w:sz w:val="28"/>
          <w:szCs w:val="28"/>
          <w:lang w:eastAsia="ru-RU"/>
        </w:rPr>
        <w:t xml:space="preserve">. Алан </w:t>
      </w:r>
      <w:proofErr w:type="spellStart"/>
      <w:r w:rsidRPr="00937D72">
        <w:rPr>
          <w:rFonts w:ascii="Times New Roman" w:eastAsia="Times New Roman" w:hAnsi="Times New Roman" w:cs="Times New Roman"/>
          <w:sz w:val="28"/>
          <w:szCs w:val="28"/>
          <w:lang w:eastAsia="ru-RU"/>
        </w:rPr>
        <w:t>Прис</w:t>
      </w:r>
      <w:proofErr w:type="spellEnd"/>
      <w:r w:rsidRPr="00937D72">
        <w:rPr>
          <w:rFonts w:ascii="Times New Roman" w:eastAsia="Times New Roman" w:hAnsi="Times New Roman" w:cs="Times New Roman"/>
          <w:sz w:val="28"/>
          <w:szCs w:val="28"/>
          <w:lang w:eastAsia="ru-RU"/>
        </w:rPr>
        <w:t>, глава отделения биофизики Бристольского онкологического центра, на полчаса дал телефоны детям 10 лет. У половины они работали в режиме разговора, у других были отключены. А потом ученый провел тесты. У тех, кому достались включенные мобильники, все реакции оказались замедленными. Другой эксперимент показал, что даже после двухминутной беседы у подростков 12 лет меняется активность мозга. В норму она приходит лишь через два часа. Что это значит? У ребенка меняется настроение, он хуже воспринимает материал на уроке, если во время переменки болтал по сотовому телефону.</w:t>
      </w:r>
    </w:p>
    <w:p w:rsidR="00A17307" w:rsidRPr="00937D72" w:rsidRDefault="00A17307" w:rsidP="00621DDD">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35770E">
        <w:rPr>
          <w:rFonts w:ascii="Times New Roman" w:eastAsia="Times New Roman" w:hAnsi="Times New Roman" w:cs="Times New Roman"/>
          <w:color w:val="0070C0"/>
          <w:sz w:val="28"/>
          <w:szCs w:val="28"/>
          <w:lang w:eastAsia="ru-RU"/>
        </w:rPr>
        <w:t>Эксперимент 3</w:t>
      </w:r>
      <w:r w:rsidRPr="00937D72">
        <w:rPr>
          <w:rFonts w:ascii="Times New Roman" w:eastAsia="Times New Roman" w:hAnsi="Times New Roman" w:cs="Times New Roman"/>
          <w:sz w:val="28"/>
          <w:szCs w:val="28"/>
          <w:lang w:eastAsia="ru-RU"/>
        </w:rPr>
        <w:t>. Российский профессор Беляев, работающий в Стокгольмском университете, включал телефон рядом с пробирками, наполненными человеческой кровью. Через час кровь в нескольких из них «закипела»! «Нет, она не нагревалась, - объясняет исследователь. - Но клетки крови вели себя, как если бы у человека был очень сильный жар - 44 градуса».</w:t>
      </w:r>
    </w:p>
    <w:p w:rsidR="00A17307" w:rsidRPr="00937D72" w:rsidRDefault="00A17307" w:rsidP="00621DDD">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Таким образом, можно выделить 3 системы, наиболее подверженные вредному влиянию телефонов:</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1. Центральная нервная система: ухудшение памяти, внимания, воли, нарушение сна.</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2. Иммунитет: ухудшение сопротивляемости организма к различным инфекциям.</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3. Эндокринная система: увеличивается содержание адреналина в крови (воздействие адреналина — гормона стресса — сходно с действием многих наркотиков, безусловно, он полезен, но в «малых дозах»)</w:t>
      </w:r>
      <w:proofErr w:type="gramStart"/>
      <w:r w:rsidRPr="00937D72">
        <w:rPr>
          <w:rFonts w:ascii="Times New Roman" w:eastAsia="Times New Roman" w:hAnsi="Times New Roman" w:cs="Times New Roman"/>
          <w:sz w:val="28"/>
          <w:szCs w:val="28"/>
          <w:lang w:eastAsia="ru-RU"/>
        </w:rPr>
        <w:t xml:space="preserve"> .</w:t>
      </w:r>
      <w:proofErr w:type="gramEnd"/>
    </w:p>
    <w:p w:rsidR="00A17307" w:rsidRPr="00937D72" w:rsidRDefault="00A17307" w:rsidP="00621DDD">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lastRenderedPageBreak/>
        <w:t>На сегодняшний день нам, взрослым, очень трудно отказаться от сотового телефона. Возникает вопрос: как быть? Поэтому предлагаем Вам, уважаемые родители, компромисс, в качестве соблюдения некоторых рекомендаций при эксплуатации мобильного телефона:</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1. Избегайте использования сотового телефона без необходимости.</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 xml:space="preserve">2. Старайтесь разговаривать не более 3 мин., чаще </w:t>
      </w:r>
      <w:proofErr w:type="gramStart"/>
      <w:r w:rsidRPr="00937D72">
        <w:rPr>
          <w:rFonts w:ascii="Times New Roman" w:eastAsia="Times New Roman" w:hAnsi="Times New Roman" w:cs="Times New Roman"/>
          <w:sz w:val="28"/>
          <w:szCs w:val="28"/>
          <w:lang w:eastAsia="ru-RU"/>
        </w:rPr>
        <w:t>заменяйте разговор на SMS-сообщения</w:t>
      </w:r>
      <w:proofErr w:type="gramEnd"/>
      <w:r w:rsidRPr="00937D72">
        <w:rPr>
          <w:rFonts w:ascii="Times New Roman" w:eastAsia="Times New Roman" w:hAnsi="Times New Roman" w:cs="Times New Roman"/>
          <w:sz w:val="28"/>
          <w:szCs w:val="28"/>
          <w:lang w:eastAsia="ru-RU"/>
        </w:rPr>
        <w:t>.</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3. Максимально увеличьте период между разговорами (минимально рекомендованный - 15 мин.) .</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4. Исключите возможность использования детьми мобильного телефона.</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5. Носить мобильник лучше в сумке.</w:t>
      </w:r>
    </w:p>
    <w:p w:rsidR="00A17307" w:rsidRPr="00937D72" w:rsidRDefault="00A17307" w:rsidP="00A17307">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 xml:space="preserve">6. Пользуйтесь наушниками (поскольку на расстоянии всего в несколько сантиметров от головы мощность волн, достигающих </w:t>
      </w:r>
      <w:r w:rsidR="0035770E">
        <w:rPr>
          <w:rFonts w:ascii="Times New Roman" w:eastAsia="Times New Roman" w:hAnsi="Times New Roman" w:cs="Times New Roman"/>
          <w:sz w:val="28"/>
          <w:szCs w:val="28"/>
          <w:lang w:eastAsia="ru-RU"/>
        </w:rPr>
        <w:t>мозга, существенно уменьшается)</w:t>
      </w:r>
      <w:r w:rsidRPr="00937D72">
        <w:rPr>
          <w:rFonts w:ascii="Times New Roman" w:eastAsia="Times New Roman" w:hAnsi="Times New Roman" w:cs="Times New Roman"/>
          <w:sz w:val="28"/>
          <w:szCs w:val="28"/>
          <w:lang w:eastAsia="ru-RU"/>
        </w:rPr>
        <w:t>.</w:t>
      </w:r>
    </w:p>
    <w:p w:rsidR="00A17307" w:rsidRPr="00937D72" w:rsidRDefault="00A17307" w:rsidP="00621DDD">
      <w:pPr>
        <w:shd w:val="clear" w:color="auto" w:fill="FFFFFF"/>
        <w:spacing w:before="225" w:after="225" w:line="315" w:lineRule="atLeast"/>
        <w:ind w:firstLine="300"/>
        <w:jc w:val="both"/>
        <w:rPr>
          <w:rFonts w:ascii="Times New Roman" w:eastAsia="Times New Roman" w:hAnsi="Times New Roman" w:cs="Times New Roman"/>
          <w:sz w:val="28"/>
          <w:szCs w:val="28"/>
          <w:lang w:eastAsia="ru-RU"/>
        </w:rPr>
      </w:pPr>
      <w:r w:rsidRPr="00937D72">
        <w:rPr>
          <w:rFonts w:ascii="Times New Roman" w:eastAsia="Times New Roman" w:hAnsi="Times New Roman" w:cs="Times New Roman"/>
          <w:sz w:val="28"/>
          <w:szCs w:val="28"/>
          <w:lang w:eastAsia="ru-RU"/>
        </w:rPr>
        <w:t>Целое поколение детей сегодня невольно участвует в эксперименте, который определит, так ли безопасны мобильные телефоны, как нам хочется, и стоят ли приобретенные удобства потраченного на них здоровья, здоровья ваших детей.</w:t>
      </w:r>
    </w:p>
    <w:p w:rsidR="00F752AD" w:rsidRDefault="00F752AD"/>
    <w:p w:rsidR="00A17307" w:rsidRDefault="00A17307"/>
    <w:p w:rsidR="00621DDD" w:rsidRDefault="0035770E">
      <w:r>
        <w:rPr>
          <w:noProof/>
          <w:lang w:eastAsia="ru-RU"/>
        </w:rPr>
        <w:drawing>
          <wp:anchor distT="0" distB="0" distL="114300" distR="114300" simplePos="0" relativeHeight="251658240" behindDoc="1" locked="0" layoutInCell="1" allowOverlap="1">
            <wp:simplePos x="0" y="0"/>
            <wp:positionH relativeFrom="column">
              <wp:posOffset>389890</wp:posOffset>
            </wp:positionH>
            <wp:positionV relativeFrom="paragraph">
              <wp:posOffset>75565</wp:posOffset>
            </wp:positionV>
            <wp:extent cx="5543550" cy="3124200"/>
            <wp:effectExtent l="19050" t="0" r="0" b="0"/>
            <wp:wrapNone/>
            <wp:docPr id="1" name="Рисунок 6" descr="C:\Users\Мама\Desktop\51b8315c299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ма\Desktop\51b8315c299b2.jpg"/>
                    <pic:cNvPicPr>
                      <a:picLocks noChangeAspect="1" noChangeArrowheads="1"/>
                    </pic:cNvPicPr>
                  </pic:nvPicPr>
                  <pic:blipFill>
                    <a:blip r:embed="rId6"/>
                    <a:srcRect/>
                    <a:stretch>
                      <a:fillRect/>
                    </a:stretch>
                  </pic:blipFill>
                  <pic:spPr bwMode="auto">
                    <a:xfrm>
                      <a:off x="0" y="0"/>
                      <a:ext cx="5543550" cy="3124200"/>
                    </a:xfrm>
                    <a:prstGeom prst="rect">
                      <a:avLst/>
                    </a:prstGeom>
                    <a:noFill/>
                    <a:ln w="9525">
                      <a:noFill/>
                      <a:miter lim="800000"/>
                      <a:headEnd/>
                      <a:tailEnd/>
                    </a:ln>
                  </pic:spPr>
                </pic:pic>
              </a:graphicData>
            </a:graphic>
          </wp:anchor>
        </w:drawing>
      </w:r>
    </w:p>
    <w:p w:rsidR="00621DDD" w:rsidRDefault="00621DDD"/>
    <w:p w:rsidR="00621DDD" w:rsidRDefault="00621DDD"/>
    <w:p w:rsidR="00621DDD" w:rsidRDefault="00621DDD"/>
    <w:p w:rsidR="00621DDD" w:rsidRDefault="00621DDD"/>
    <w:p w:rsidR="00621DDD" w:rsidRDefault="00621DDD"/>
    <w:p w:rsidR="00621DDD" w:rsidRDefault="00621DDD"/>
    <w:p w:rsidR="00621DDD" w:rsidRDefault="00621DDD"/>
    <w:p w:rsidR="00621DDD" w:rsidRDefault="00621DDD"/>
    <w:p w:rsidR="00621DDD" w:rsidRDefault="00621DDD"/>
    <w:p w:rsidR="00621DDD" w:rsidRDefault="00621DDD"/>
    <w:p w:rsidR="00621DDD" w:rsidRDefault="00621DDD"/>
    <w:p w:rsidR="00A17307" w:rsidRDefault="00A17307" w:rsidP="00A17307">
      <w:pPr>
        <w:pStyle w:val="2"/>
        <w:shd w:val="clear" w:color="auto" w:fill="FEF9DD"/>
        <w:ind w:firstLine="300"/>
        <w:jc w:val="center"/>
        <w:rPr>
          <w:rFonts w:ascii="Verdana" w:hAnsi="Verdana"/>
          <w:color w:val="FF0000"/>
          <w:sz w:val="48"/>
          <w:szCs w:val="48"/>
        </w:rPr>
      </w:pPr>
      <w:r w:rsidRPr="00A7233C">
        <w:rPr>
          <w:rFonts w:ascii="Verdana" w:hAnsi="Verdana"/>
          <w:color w:val="FF0000"/>
          <w:sz w:val="48"/>
          <w:szCs w:val="48"/>
        </w:rPr>
        <w:lastRenderedPageBreak/>
        <w:t>«Здоровье всему голова»</w:t>
      </w:r>
    </w:p>
    <w:p w:rsidR="00A7233C" w:rsidRPr="00A7233C" w:rsidRDefault="00A7233C" w:rsidP="00A7233C"/>
    <w:p w:rsidR="00A17307" w:rsidRDefault="00A17307" w:rsidP="00A17307">
      <w:pPr>
        <w:pStyle w:val="a3"/>
        <w:shd w:val="clear" w:color="auto" w:fill="FEF9DD"/>
        <w:ind w:firstLine="300"/>
        <w:rPr>
          <w:rFonts w:ascii="Verdana" w:hAnsi="Verdana"/>
          <w:color w:val="000000"/>
          <w:sz w:val="20"/>
          <w:szCs w:val="20"/>
        </w:rPr>
      </w:pPr>
      <w:r>
        <w:rPr>
          <w:rFonts w:ascii="Verdana" w:hAnsi="Verdana"/>
          <w:b/>
          <w:bCs/>
          <w:color w:val="000000"/>
          <w:sz w:val="20"/>
          <w:szCs w:val="20"/>
          <w:u w:val="single"/>
        </w:rPr>
        <w:t>Запомни:</w:t>
      </w:r>
    </w:p>
    <w:p w:rsidR="00A17307" w:rsidRDefault="00A17307" w:rsidP="00A17307">
      <w:pPr>
        <w:numPr>
          <w:ilvl w:val="0"/>
          <w:numId w:val="1"/>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Здоровье дороже богатства</w:t>
      </w:r>
    </w:p>
    <w:p w:rsidR="00A17307" w:rsidRDefault="00A17307" w:rsidP="00A17307">
      <w:pPr>
        <w:numPr>
          <w:ilvl w:val="0"/>
          <w:numId w:val="1"/>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Здоровым будешь – всё добудешь</w:t>
      </w:r>
    </w:p>
    <w:p w:rsidR="00A17307" w:rsidRDefault="00A17307" w:rsidP="00A17307">
      <w:pPr>
        <w:numPr>
          <w:ilvl w:val="0"/>
          <w:numId w:val="1"/>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Здоровье не купишь</w:t>
      </w:r>
    </w:p>
    <w:p w:rsidR="00A17307" w:rsidRDefault="00A17307" w:rsidP="00A17307">
      <w:pPr>
        <w:numPr>
          <w:ilvl w:val="0"/>
          <w:numId w:val="1"/>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В здоровом теле – здоровый дух</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Режим приёма, а также дозы лекарственных средств надо обязательно согласовывать с врачом.</w:t>
      </w:r>
    </w:p>
    <w:p w:rsidR="00A17307" w:rsidRDefault="00A17307" w:rsidP="00A17307">
      <w:pPr>
        <w:pStyle w:val="a3"/>
        <w:shd w:val="clear" w:color="auto" w:fill="FEF9DD"/>
        <w:ind w:firstLine="300"/>
        <w:rPr>
          <w:rFonts w:ascii="Verdana" w:hAnsi="Verdana"/>
          <w:color w:val="000000"/>
          <w:sz w:val="20"/>
          <w:szCs w:val="20"/>
        </w:rPr>
      </w:pPr>
      <w:r>
        <w:rPr>
          <w:rFonts w:ascii="Verdana" w:hAnsi="Verdana"/>
          <w:b/>
          <w:bCs/>
          <w:color w:val="000000"/>
          <w:sz w:val="20"/>
          <w:szCs w:val="20"/>
          <w:u w:val="single"/>
        </w:rPr>
        <w:t>Как повысить иммунитет</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Все процедуры необходимо проделывать с утра до 11.00 в течени</w:t>
      </w:r>
      <w:proofErr w:type="gramStart"/>
      <w:r>
        <w:rPr>
          <w:rFonts w:ascii="Verdana" w:hAnsi="Verdana"/>
          <w:color w:val="000000"/>
          <w:sz w:val="20"/>
          <w:szCs w:val="20"/>
        </w:rPr>
        <w:t>и</w:t>
      </w:r>
      <w:proofErr w:type="gramEnd"/>
      <w:r>
        <w:rPr>
          <w:rFonts w:ascii="Verdana" w:hAnsi="Verdana"/>
          <w:color w:val="000000"/>
          <w:sz w:val="20"/>
          <w:szCs w:val="20"/>
        </w:rPr>
        <w:t xml:space="preserve"> 7-10 дней каждый месяц (в один месяц по одной процедуре)</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Настойка </w:t>
      </w:r>
      <w:proofErr w:type="spellStart"/>
      <w:r>
        <w:rPr>
          <w:rFonts w:ascii="Verdana" w:hAnsi="Verdana"/>
          <w:color w:val="000000"/>
          <w:sz w:val="20"/>
          <w:szCs w:val="20"/>
        </w:rPr>
        <w:t>элеуторококка</w:t>
      </w:r>
      <w:proofErr w:type="spellEnd"/>
      <w:r>
        <w:rPr>
          <w:rFonts w:ascii="Verdana" w:hAnsi="Verdana"/>
          <w:color w:val="000000"/>
          <w:sz w:val="20"/>
          <w:szCs w:val="20"/>
        </w:rPr>
        <w:t xml:space="preserve"> (1 капля на 1 год жизни)</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Сок моркови (50,0г)</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Сок свёклы (50,0г)</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Флорента</w:t>
      </w:r>
      <w:proofErr w:type="spellEnd"/>
      <w:r>
        <w:rPr>
          <w:rFonts w:ascii="Verdana" w:hAnsi="Verdana"/>
          <w:color w:val="000000"/>
          <w:sz w:val="20"/>
          <w:szCs w:val="20"/>
        </w:rPr>
        <w:t>» - 1 ч.л. на ¼ стакана воды, курс 10 дней («Арго», ул</w:t>
      </w:r>
      <w:proofErr w:type="gramStart"/>
      <w:r>
        <w:rPr>
          <w:rFonts w:ascii="Verdana" w:hAnsi="Verdana"/>
          <w:color w:val="000000"/>
          <w:sz w:val="20"/>
          <w:szCs w:val="20"/>
        </w:rPr>
        <w:t>.Ш</w:t>
      </w:r>
      <w:proofErr w:type="gramEnd"/>
      <w:r>
        <w:rPr>
          <w:rFonts w:ascii="Verdana" w:hAnsi="Verdana"/>
          <w:color w:val="000000"/>
          <w:sz w:val="20"/>
          <w:szCs w:val="20"/>
        </w:rPr>
        <w:t>агова,4)</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Аевит</w:t>
      </w:r>
      <w:proofErr w:type="spellEnd"/>
      <w:r>
        <w:rPr>
          <w:rFonts w:ascii="Verdana" w:hAnsi="Verdana"/>
          <w:color w:val="000000"/>
          <w:sz w:val="20"/>
          <w:szCs w:val="20"/>
        </w:rPr>
        <w:t>» (витамины)</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Рыбий жир</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proofErr w:type="spellStart"/>
      <w:r>
        <w:rPr>
          <w:rFonts w:ascii="Verdana" w:hAnsi="Verdana"/>
          <w:color w:val="000000"/>
          <w:sz w:val="20"/>
          <w:szCs w:val="20"/>
        </w:rPr>
        <w:t>Оротат</w:t>
      </w:r>
      <w:proofErr w:type="spellEnd"/>
      <w:r>
        <w:rPr>
          <w:rFonts w:ascii="Verdana" w:hAnsi="Verdana"/>
          <w:color w:val="000000"/>
          <w:sz w:val="20"/>
          <w:szCs w:val="20"/>
        </w:rPr>
        <w:t xml:space="preserve"> калия (курс лечения 10 дней)</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100г – дрожжи, 1 ст.л. – </w:t>
      </w:r>
      <w:proofErr w:type="spellStart"/>
      <w:r>
        <w:rPr>
          <w:rFonts w:ascii="Verdana" w:hAnsi="Verdana"/>
          <w:color w:val="000000"/>
          <w:sz w:val="20"/>
          <w:szCs w:val="20"/>
        </w:rPr>
        <w:t>сах</w:t>
      </w:r>
      <w:proofErr w:type="spellEnd"/>
      <w:r>
        <w:rPr>
          <w:rFonts w:ascii="Verdana" w:hAnsi="Verdana"/>
          <w:color w:val="000000"/>
          <w:sz w:val="20"/>
          <w:szCs w:val="20"/>
        </w:rPr>
        <w:t>. песка, 1 ч.л. – какао растопить, добавить 100г тёртого ореха (Применять по 1 десертной ложке в день)</w:t>
      </w:r>
    </w:p>
    <w:p w:rsidR="00A17307" w:rsidRDefault="00A17307" w:rsidP="00A17307">
      <w:pPr>
        <w:numPr>
          <w:ilvl w:val="0"/>
          <w:numId w:val="2"/>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100г изюма, 100г кураги, 100г грецких орехов, лист столетника перемолоть, добавить 100г мёда и сок 1 лимона (Принимать по 1 столовой ложке в день)</w:t>
      </w:r>
    </w:p>
    <w:p w:rsidR="00A17307" w:rsidRDefault="00A17307" w:rsidP="00A17307">
      <w:pPr>
        <w:pStyle w:val="a3"/>
        <w:shd w:val="clear" w:color="auto" w:fill="FEF9DD"/>
        <w:ind w:firstLine="300"/>
        <w:rPr>
          <w:rFonts w:ascii="Verdana" w:hAnsi="Verdana"/>
          <w:color w:val="000000"/>
          <w:sz w:val="20"/>
          <w:szCs w:val="20"/>
        </w:rPr>
      </w:pPr>
      <w:r>
        <w:rPr>
          <w:rFonts w:ascii="Verdana" w:hAnsi="Verdana"/>
          <w:b/>
          <w:bCs/>
          <w:color w:val="000000"/>
          <w:sz w:val="20"/>
          <w:szCs w:val="20"/>
          <w:u w:val="single"/>
        </w:rPr>
        <w:t>Лук от семи недуг</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При гриппе свежим соком лука смазывают слизистую оболочку носа или вдыхают его пары через нос в течени</w:t>
      </w:r>
      <w:proofErr w:type="gramStart"/>
      <w:r>
        <w:rPr>
          <w:rFonts w:ascii="Verdana" w:hAnsi="Verdana"/>
          <w:color w:val="000000"/>
          <w:sz w:val="20"/>
          <w:szCs w:val="20"/>
        </w:rPr>
        <w:t>и</w:t>
      </w:r>
      <w:proofErr w:type="gramEnd"/>
      <w:r>
        <w:rPr>
          <w:rFonts w:ascii="Verdana" w:hAnsi="Verdana"/>
          <w:color w:val="000000"/>
          <w:sz w:val="20"/>
          <w:szCs w:val="20"/>
        </w:rPr>
        <w:t xml:space="preserve">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 </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Pr>
          <w:rFonts w:ascii="Verdana" w:hAnsi="Verdana"/>
          <w:color w:val="000000"/>
          <w:sz w:val="20"/>
          <w:szCs w:val="20"/>
        </w:rPr>
        <w:t>и</w:t>
      </w:r>
      <w:proofErr w:type="gramEnd"/>
      <w:r>
        <w:rPr>
          <w:rFonts w:ascii="Verdana" w:hAnsi="Verdana"/>
          <w:color w:val="000000"/>
          <w:sz w:val="20"/>
          <w:szCs w:val="20"/>
        </w:rPr>
        <w:t xml:space="preserve"> 3-4 недель.</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b/>
          <w:bCs/>
          <w:color w:val="000000"/>
          <w:sz w:val="20"/>
          <w:szCs w:val="20"/>
          <w:u w:val="single"/>
        </w:rPr>
        <w:t>Грипп</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u w:val="single"/>
        </w:rPr>
        <w:t>Грипп</w:t>
      </w:r>
      <w:r>
        <w:rPr>
          <w:rStyle w:val="apple-converted-space"/>
          <w:rFonts w:ascii="Verdana" w:eastAsiaTheme="majorEastAsia" w:hAnsi="Verdana"/>
          <w:color w:val="000000"/>
          <w:sz w:val="20"/>
          <w:szCs w:val="20"/>
        </w:rPr>
        <w:t> </w:t>
      </w:r>
      <w:r>
        <w:rPr>
          <w:rFonts w:ascii="Verdana" w:hAnsi="Verdana"/>
          <w:color w:val="000000"/>
          <w:sz w:val="20"/>
          <w:szCs w:val="20"/>
        </w:rPr>
        <w:t>–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lastRenderedPageBreak/>
        <w:t>Мы предлагаем наиболее доступные в домашних условиях методы профилактики гриппа:</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Избегать массового скопления людей</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Применять препараты, содержащие витамин</w:t>
      </w:r>
      <w:proofErr w:type="gramStart"/>
      <w:r>
        <w:rPr>
          <w:rFonts w:ascii="Verdana" w:hAnsi="Verdana"/>
          <w:color w:val="000000"/>
          <w:sz w:val="20"/>
          <w:szCs w:val="20"/>
        </w:rPr>
        <w:t xml:space="preserve"> С</w:t>
      </w:r>
      <w:proofErr w:type="gramEnd"/>
      <w:r>
        <w:rPr>
          <w:rFonts w:ascii="Verdana" w:hAnsi="Verdana"/>
          <w:color w:val="000000"/>
          <w:sz w:val="20"/>
          <w:szCs w:val="20"/>
        </w:rPr>
        <w:t xml:space="preserve"> (аскорбиновая кислота ½ драже 3 раза в день или сироп шиповника 1 ч.л. 3 раза в день)</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Смазывание носа </w:t>
      </w:r>
      <w:proofErr w:type="spellStart"/>
      <w:r>
        <w:rPr>
          <w:rFonts w:ascii="Verdana" w:hAnsi="Verdana"/>
          <w:color w:val="000000"/>
          <w:sz w:val="20"/>
          <w:szCs w:val="20"/>
        </w:rPr>
        <w:t>оксолиновой</w:t>
      </w:r>
      <w:proofErr w:type="spellEnd"/>
      <w:r>
        <w:rPr>
          <w:rFonts w:ascii="Verdana" w:hAnsi="Verdana"/>
          <w:color w:val="000000"/>
          <w:sz w:val="20"/>
          <w:szCs w:val="20"/>
        </w:rPr>
        <w:t xml:space="preserve"> мазью</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Вдыхание паров лука и чеснока</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Настойка </w:t>
      </w:r>
      <w:proofErr w:type="spellStart"/>
      <w:r>
        <w:rPr>
          <w:rFonts w:ascii="Verdana" w:hAnsi="Verdana"/>
          <w:color w:val="000000"/>
          <w:sz w:val="20"/>
          <w:szCs w:val="20"/>
        </w:rPr>
        <w:t>элеуторококка</w:t>
      </w:r>
      <w:proofErr w:type="spellEnd"/>
      <w:r>
        <w:rPr>
          <w:rFonts w:ascii="Verdana" w:hAnsi="Verdana"/>
          <w:color w:val="000000"/>
          <w:sz w:val="20"/>
          <w:szCs w:val="20"/>
        </w:rPr>
        <w:t xml:space="preserve"> 2 раза в день утром и в обед за 30 минут (1 капля на год жизни детей)</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300г грецких орехов, 300г кураги, 300г изюма, 2 лимона с цедрой пропустить через мясорубку. Добавить 300г мёда. Применять по 1-2 ч.л. в день</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Чеснок натереть на тёрке, смешать с мёдом (1:1). Принимать детям по 1 ч.л., взрослым по 1 ст.л., запивая водой, перед сном.</w:t>
      </w:r>
    </w:p>
    <w:p w:rsidR="00A17307" w:rsidRDefault="00A17307" w:rsidP="00A17307">
      <w:pPr>
        <w:numPr>
          <w:ilvl w:val="0"/>
          <w:numId w:val="3"/>
        </w:numPr>
        <w:shd w:val="clear" w:color="auto" w:fill="FEF9DD"/>
        <w:spacing w:before="100" w:beforeAutospacing="1" w:after="100" w:afterAutospacing="1" w:line="240" w:lineRule="auto"/>
        <w:rPr>
          <w:rFonts w:ascii="Verdana" w:hAnsi="Verdana"/>
          <w:color w:val="000000"/>
          <w:sz w:val="20"/>
          <w:szCs w:val="20"/>
        </w:rPr>
      </w:pPr>
      <w:r>
        <w:rPr>
          <w:rFonts w:ascii="Verdana" w:hAnsi="Verdana"/>
          <w:color w:val="000000"/>
          <w:sz w:val="20"/>
          <w:szCs w:val="20"/>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A17307" w:rsidRDefault="00A17307" w:rsidP="00A17307">
      <w:pPr>
        <w:pStyle w:val="a3"/>
        <w:shd w:val="clear" w:color="auto" w:fill="FEF9DD"/>
        <w:ind w:firstLine="300"/>
        <w:rPr>
          <w:rFonts w:ascii="Verdana" w:hAnsi="Verdana"/>
          <w:color w:val="000000"/>
          <w:sz w:val="20"/>
          <w:szCs w:val="20"/>
        </w:rPr>
      </w:pPr>
      <w:r>
        <w:rPr>
          <w:rFonts w:ascii="Verdana" w:hAnsi="Verdana"/>
          <w:b/>
          <w:bCs/>
          <w:color w:val="000000"/>
          <w:sz w:val="20"/>
          <w:szCs w:val="20"/>
          <w:u w:val="single"/>
        </w:rPr>
        <w:t>Ларингит</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u w:val="single"/>
        </w:rPr>
        <w:t>Острый ларингит</w:t>
      </w:r>
      <w:r>
        <w:rPr>
          <w:rStyle w:val="apple-converted-space"/>
          <w:rFonts w:ascii="Verdana" w:eastAsiaTheme="majorEastAsia" w:hAnsi="Verdana"/>
          <w:color w:val="000000"/>
          <w:sz w:val="20"/>
          <w:szCs w:val="20"/>
        </w:rPr>
        <w:t> </w:t>
      </w:r>
      <w:r>
        <w:rPr>
          <w:rFonts w:ascii="Verdana" w:hAnsi="Verdana"/>
          <w:color w:val="000000"/>
          <w:sz w:val="20"/>
          <w:szCs w:val="20"/>
        </w:rPr>
        <w:t xml:space="preserve">–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Pr>
          <w:rFonts w:ascii="Verdana" w:hAnsi="Verdana"/>
          <w:color w:val="000000"/>
          <w:sz w:val="20"/>
          <w:szCs w:val="20"/>
        </w:rPr>
        <w:t>саднение</w:t>
      </w:r>
      <w:proofErr w:type="spellEnd"/>
      <w:r>
        <w:rPr>
          <w:rFonts w:ascii="Verdana" w:hAnsi="Verdana"/>
          <w:color w:val="000000"/>
          <w:sz w:val="20"/>
          <w:szCs w:val="20"/>
        </w:rPr>
        <w:t xml:space="preserve"> в гортани, кашель.</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 xml:space="preserve">При этом заболевании необходим голосовой покой. В первые 3-4 дня хороший эффект дают ножные ванны (1 ст.л.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Pr>
          <w:rFonts w:ascii="Verdana" w:hAnsi="Verdana"/>
          <w:color w:val="000000"/>
          <w:sz w:val="20"/>
          <w:szCs w:val="20"/>
        </w:rPr>
        <w:t>вощённую</w:t>
      </w:r>
      <w:proofErr w:type="gramEnd"/>
      <w:r>
        <w:rPr>
          <w:rFonts w:ascii="Verdana" w:hAnsi="Verdana"/>
          <w:color w:val="000000"/>
          <w:sz w:val="20"/>
          <w:szCs w:val="20"/>
        </w:rPr>
        <w:t xml:space="preserve"> бумагу или часть полиэтиленового пакета, затем слой ваты и всё прибинтуйте.</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Pr>
          <w:rFonts w:ascii="Verdana" w:hAnsi="Verdana"/>
          <w:color w:val="000000"/>
          <w:sz w:val="20"/>
          <w:szCs w:val="20"/>
        </w:rPr>
        <w:t>Каметон</w:t>
      </w:r>
      <w:proofErr w:type="spellEnd"/>
      <w:r>
        <w:rPr>
          <w:rFonts w:ascii="Verdana" w:hAnsi="Verdana"/>
          <w:color w:val="000000"/>
          <w:sz w:val="20"/>
          <w:szCs w:val="20"/>
        </w:rPr>
        <w:t>» или «</w:t>
      </w:r>
      <w:proofErr w:type="spellStart"/>
      <w:r>
        <w:rPr>
          <w:rFonts w:ascii="Verdana" w:hAnsi="Verdana"/>
          <w:color w:val="000000"/>
          <w:sz w:val="20"/>
          <w:szCs w:val="20"/>
        </w:rPr>
        <w:t>Ингалипт</w:t>
      </w:r>
      <w:proofErr w:type="spellEnd"/>
      <w:r>
        <w:rPr>
          <w:rFonts w:ascii="Verdana" w:hAnsi="Verdana"/>
          <w:color w:val="000000"/>
          <w:sz w:val="20"/>
          <w:szCs w:val="20"/>
        </w:rPr>
        <w:t>».</w:t>
      </w:r>
    </w:p>
    <w:p w:rsidR="00A17307" w:rsidRDefault="00A17307" w:rsidP="00A17307">
      <w:pPr>
        <w:pStyle w:val="a3"/>
        <w:shd w:val="clear" w:color="auto" w:fill="FEF9DD"/>
        <w:ind w:firstLine="300"/>
        <w:rPr>
          <w:rFonts w:ascii="Verdana" w:hAnsi="Verdana"/>
          <w:color w:val="000000"/>
          <w:sz w:val="20"/>
          <w:szCs w:val="20"/>
        </w:rPr>
      </w:pPr>
      <w:r>
        <w:rPr>
          <w:rFonts w:ascii="Verdana" w:hAnsi="Verdana"/>
          <w:b/>
          <w:bCs/>
          <w:color w:val="000000"/>
          <w:sz w:val="20"/>
          <w:szCs w:val="20"/>
          <w:u w:val="single"/>
        </w:rPr>
        <w:t>Фарингит и ларингит</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С наступлением холодов обычно резко увеличивается заболеваемость ОРВИ, гриппом, а одновременно и фарингитом, ларингитом.</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 xml:space="preserve">При остром фарингите восполняется слизистая оболочка задней стенки глотки. Его первые симптомы: ощущение </w:t>
      </w:r>
      <w:proofErr w:type="spellStart"/>
      <w:r>
        <w:rPr>
          <w:rFonts w:ascii="Verdana" w:hAnsi="Verdana"/>
          <w:color w:val="000000"/>
          <w:sz w:val="20"/>
          <w:szCs w:val="20"/>
        </w:rPr>
        <w:t>першения</w:t>
      </w:r>
      <w:proofErr w:type="spellEnd"/>
      <w:r>
        <w:rPr>
          <w:rFonts w:ascii="Verdana" w:hAnsi="Verdana"/>
          <w:color w:val="000000"/>
          <w:sz w:val="20"/>
          <w:szCs w:val="20"/>
        </w:rPr>
        <w:t xml:space="preserve">, сухости, царапанья в глотке. Может повыситься температура тела. Уменьшить неприятные ощущения в горле помогают полоскания йодно-содовым раствором (1/2 ч.л. пищевой соды и 2-3 капли 5%настойки йода </w:t>
      </w:r>
      <w:proofErr w:type="gramStart"/>
      <w:r>
        <w:rPr>
          <w:rFonts w:ascii="Verdana" w:hAnsi="Verdana"/>
          <w:color w:val="000000"/>
          <w:sz w:val="20"/>
          <w:szCs w:val="20"/>
        </w:rPr>
        <w:t>на</w:t>
      </w:r>
      <w:proofErr w:type="gramEnd"/>
      <w:r>
        <w:rPr>
          <w:rFonts w:ascii="Verdana" w:hAnsi="Verdana"/>
          <w:color w:val="000000"/>
          <w:sz w:val="20"/>
          <w:szCs w:val="20"/>
        </w:rPr>
        <w:t xml:space="preserve"> ½ </w:t>
      </w:r>
      <w:proofErr w:type="gramStart"/>
      <w:r>
        <w:rPr>
          <w:rFonts w:ascii="Verdana" w:hAnsi="Verdana"/>
          <w:color w:val="000000"/>
          <w:sz w:val="20"/>
          <w:szCs w:val="20"/>
        </w:rPr>
        <w:t>стакана</w:t>
      </w:r>
      <w:proofErr w:type="gramEnd"/>
      <w:r>
        <w:rPr>
          <w:rFonts w:ascii="Verdana" w:hAnsi="Verdana"/>
          <w:color w:val="000000"/>
          <w:sz w:val="20"/>
          <w:szCs w:val="20"/>
        </w:rPr>
        <w:t xml:space="preserve">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p>
    <w:p w:rsidR="00A17307" w:rsidRDefault="00A7233C" w:rsidP="00A17307">
      <w:pPr>
        <w:pStyle w:val="a3"/>
        <w:shd w:val="clear" w:color="auto" w:fill="FEF9DD"/>
        <w:ind w:firstLine="300"/>
        <w:jc w:val="both"/>
        <w:rPr>
          <w:rFonts w:ascii="Verdana" w:hAnsi="Verdana"/>
          <w:color w:val="000000"/>
          <w:sz w:val="20"/>
          <w:szCs w:val="20"/>
        </w:rPr>
      </w:pPr>
      <w:r>
        <w:rPr>
          <w:rFonts w:ascii="Verdana" w:hAnsi="Verdana"/>
          <w:noProof/>
          <w:color w:val="000000"/>
          <w:sz w:val="20"/>
          <w:szCs w:val="20"/>
        </w:rPr>
        <w:drawing>
          <wp:anchor distT="0" distB="0" distL="114300" distR="114300" simplePos="0" relativeHeight="251662336" behindDoc="0" locked="0" layoutInCell="1" allowOverlap="1">
            <wp:simplePos x="0" y="0"/>
            <wp:positionH relativeFrom="column">
              <wp:posOffset>2123440</wp:posOffset>
            </wp:positionH>
            <wp:positionV relativeFrom="paragraph">
              <wp:posOffset>255270</wp:posOffset>
            </wp:positionV>
            <wp:extent cx="2247900" cy="1581150"/>
            <wp:effectExtent l="19050" t="0" r="0" b="0"/>
            <wp:wrapNone/>
            <wp:docPr id="4" name="Рисунок 1" descr="C:\Users\Мама\Desktop\img_567c3b74a9a82fdf56f0c3725f73a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img_567c3b74a9a82fdf56f0c3725f73acce.jpg"/>
                    <pic:cNvPicPr>
                      <a:picLocks noChangeAspect="1" noChangeArrowheads="1"/>
                    </pic:cNvPicPr>
                  </pic:nvPicPr>
                  <pic:blipFill>
                    <a:blip r:embed="rId7" cstate="print"/>
                    <a:srcRect/>
                    <a:stretch>
                      <a:fillRect/>
                    </a:stretch>
                  </pic:blipFill>
                  <pic:spPr bwMode="auto">
                    <a:xfrm>
                      <a:off x="0" y="0"/>
                      <a:ext cx="2247900" cy="1581150"/>
                    </a:xfrm>
                    <a:prstGeom prst="rect">
                      <a:avLst/>
                    </a:prstGeom>
                    <a:noFill/>
                    <a:ln w="9525">
                      <a:noFill/>
                      <a:miter lim="800000"/>
                      <a:headEnd/>
                      <a:tailEnd/>
                    </a:ln>
                  </pic:spPr>
                </pic:pic>
              </a:graphicData>
            </a:graphic>
          </wp:anchor>
        </w:drawing>
      </w:r>
      <w:r w:rsidR="00A17307">
        <w:rPr>
          <w:rFonts w:ascii="Verdana" w:hAnsi="Verdana"/>
          <w:color w:val="000000"/>
          <w:sz w:val="20"/>
          <w:szCs w:val="20"/>
        </w:rPr>
        <w:t>Положительный терапевтический эффект дают ингаляции с отварами различных лекарственных растений: ромашки, шалфея, липового цвета.</w:t>
      </w:r>
    </w:p>
    <w:p w:rsidR="00A17307" w:rsidRDefault="00A17307" w:rsidP="00A17307">
      <w:pPr>
        <w:pStyle w:val="a3"/>
        <w:shd w:val="clear" w:color="auto" w:fill="FEF9DD"/>
        <w:ind w:firstLine="300"/>
        <w:jc w:val="both"/>
        <w:rPr>
          <w:rFonts w:ascii="Verdana" w:hAnsi="Verdana"/>
          <w:color w:val="000000"/>
          <w:sz w:val="20"/>
          <w:szCs w:val="20"/>
        </w:rPr>
      </w:pPr>
      <w:r>
        <w:rPr>
          <w:rFonts w:ascii="Verdana" w:hAnsi="Verdana"/>
          <w:color w:val="000000"/>
          <w:sz w:val="20"/>
          <w:szCs w:val="20"/>
        </w:rPr>
        <w:t>Горячий отвар налейте в чайник и дышите через бумажную воронку в течени</w:t>
      </w:r>
      <w:proofErr w:type="gramStart"/>
      <w:r>
        <w:rPr>
          <w:rFonts w:ascii="Verdana" w:hAnsi="Verdana"/>
          <w:color w:val="000000"/>
          <w:sz w:val="20"/>
          <w:szCs w:val="20"/>
        </w:rPr>
        <w:t>и</w:t>
      </w:r>
      <w:proofErr w:type="gramEnd"/>
      <w:r>
        <w:rPr>
          <w:rFonts w:ascii="Verdana" w:hAnsi="Verdana"/>
          <w:color w:val="000000"/>
          <w:sz w:val="20"/>
          <w:szCs w:val="20"/>
        </w:rPr>
        <w:t xml:space="preserve"> 5-7 минут. Вдох делайте ртом, а выдох через нос.</w:t>
      </w:r>
    </w:p>
    <w:p w:rsidR="00A17307" w:rsidRDefault="00A17307"/>
    <w:p w:rsidR="00A17307" w:rsidRDefault="00A17307"/>
    <w:p w:rsidR="00A17307" w:rsidRPr="00A7233C" w:rsidRDefault="00A17307" w:rsidP="00A7233C">
      <w:pPr>
        <w:jc w:val="center"/>
        <w:rPr>
          <w:sz w:val="48"/>
          <w:szCs w:val="48"/>
        </w:rPr>
      </w:pPr>
    </w:p>
    <w:p w:rsidR="00A17307" w:rsidRPr="00A7233C" w:rsidRDefault="00A17307" w:rsidP="00A7233C">
      <w:pPr>
        <w:pStyle w:val="2"/>
        <w:ind w:firstLine="300"/>
        <w:jc w:val="center"/>
        <w:rPr>
          <w:rFonts w:ascii="Verdana" w:hAnsi="Verdana"/>
          <w:color w:val="000000"/>
          <w:sz w:val="48"/>
          <w:szCs w:val="48"/>
        </w:rPr>
      </w:pPr>
      <w:r w:rsidRPr="00A7233C">
        <w:rPr>
          <w:rFonts w:ascii="Verdana" w:hAnsi="Verdana"/>
          <w:color w:val="FF0000"/>
          <w:sz w:val="48"/>
          <w:szCs w:val="48"/>
        </w:rPr>
        <w:t>«Счастье – это когда тебя понимают»</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 xml:space="preserve">Тема зарождения и становления межличностных отношений чрезвычайно актуальна. Из за </w:t>
      </w:r>
      <w:proofErr w:type="gramStart"/>
      <w:r>
        <w:rPr>
          <w:rFonts w:ascii="Verdana" w:hAnsi="Verdana"/>
          <w:color w:val="000000"/>
          <w:sz w:val="20"/>
          <w:szCs w:val="20"/>
        </w:rPr>
        <w:t>наблюдаемых</w:t>
      </w:r>
      <w:proofErr w:type="gramEnd"/>
      <w:r>
        <w:rPr>
          <w:rFonts w:ascii="Verdana" w:hAnsi="Verdana"/>
          <w:color w:val="000000"/>
          <w:sz w:val="20"/>
          <w:szCs w:val="20"/>
        </w:rPr>
        <w:t xml:space="preserve"> в последнее время среди молодежи жестокости, повышенной агрессивности, имеющих свои истоки в раннем и дошкольном детстве.</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Pr>
          <w:rFonts w:ascii="Verdana" w:hAnsi="Verdana"/>
          <w:color w:val="000000"/>
          <w:sz w:val="20"/>
          <w:szCs w:val="20"/>
        </w:rPr>
        <w:t>хорошего</w:t>
      </w:r>
      <w:proofErr w:type="gramEnd"/>
      <w:r>
        <w:rPr>
          <w:rFonts w:ascii="Verdana" w:hAnsi="Verdana"/>
          <w:color w:val="000000"/>
          <w:sz w:val="20"/>
          <w:szCs w:val="20"/>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Pr>
          <w:rFonts w:ascii="Verdana" w:hAnsi="Verdana"/>
          <w:color w:val="000000"/>
          <w:sz w:val="20"/>
          <w:szCs w:val="20"/>
        </w:rPr>
        <w:t>прочитанное</w:t>
      </w:r>
      <w:proofErr w:type="gramEnd"/>
      <w:r>
        <w:rPr>
          <w:rFonts w:ascii="Verdana" w:hAnsi="Verdana"/>
          <w:color w:val="000000"/>
          <w:sz w:val="20"/>
          <w:szCs w:val="20"/>
        </w:rPr>
        <w:t xml:space="preserve">. </w:t>
      </w:r>
      <w:proofErr w:type="gramStart"/>
      <w:r>
        <w:rPr>
          <w:rFonts w:ascii="Verdana" w:hAnsi="Verdana"/>
          <w:color w:val="000000"/>
          <w:sz w:val="20"/>
          <w:szCs w:val="20"/>
        </w:rPr>
        <w:t>Родителям следует уделять своим детям больше времени, так как в раннем детстве влияние семьи на речевое и когнитивное развитие</w:t>
      </w:r>
      <w:r>
        <w:rPr>
          <w:rStyle w:val="apple-converted-space"/>
          <w:rFonts w:ascii="Verdana" w:eastAsiaTheme="majorEastAsia" w:hAnsi="Verdana"/>
          <w:color w:val="000000"/>
          <w:sz w:val="20"/>
          <w:szCs w:val="20"/>
        </w:rPr>
        <w:t> </w:t>
      </w:r>
      <w:r>
        <w:rPr>
          <w:rFonts w:ascii="Verdana" w:hAnsi="Verdana"/>
          <w:i/>
          <w:iCs/>
          <w:color w:val="000000"/>
          <w:sz w:val="20"/>
          <w:szCs w:val="20"/>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Pr>
          <w:rStyle w:val="apple-converted-space"/>
          <w:rFonts w:ascii="Verdana" w:eastAsiaTheme="majorEastAsia" w:hAnsi="Verdana"/>
          <w:color w:val="000000"/>
          <w:sz w:val="20"/>
          <w:szCs w:val="20"/>
        </w:rPr>
        <w:t> </w:t>
      </w:r>
      <w:r>
        <w:rPr>
          <w:rFonts w:ascii="Verdana" w:hAnsi="Verdana"/>
          <w:color w:val="000000"/>
          <w:sz w:val="20"/>
          <w:szCs w:val="20"/>
        </w:rPr>
        <w:t>и приобщение ребенка к жизни общества - являются решающими.</w:t>
      </w:r>
      <w:proofErr w:type="gramEnd"/>
      <w:r>
        <w:rPr>
          <w:rFonts w:ascii="Verdana" w:hAnsi="Verdana"/>
          <w:color w:val="000000"/>
          <w:sz w:val="20"/>
          <w:szCs w:val="20"/>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 xml:space="preserve">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w:t>
      </w:r>
      <w:r>
        <w:rPr>
          <w:rFonts w:ascii="Verdana" w:hAnsi="Verdana"/>
          <w:color w:val="000000"/>
          <w:sz w:val="20"/>
          <w:szCs w:val="20"/>
        </w:rPr>
        <w:lastRenderedPageBreak/>
        <w:t>от времени обращается к опыту из детства, к жизни в семье: «чему меня учили отец и мать»</w:t>
      </w:r>
    </w:p>
    <w:p w:rsidR="00A17307" w:rsidRDefault="00A17307" w:rsidP="00A17307">
      <w:pPr>
        <w:pStyle w:val="a3"/>
        <w:ind w:firstLine="300"/>
        <w:rPr>
          <w:rFonts w:ascii="Verdana" w:hAnsi="Verdana"/>
          <w:color w:val="000000"/>
          <w:sz w:val="20"/>
          <w:szCs w:val="20"/>
        </w:rPr>
      </w:pPr>
      <w:r>
        <w:rPr>
          <w:rFonts w:ascii="Verdana" w:hAnsi="Verdana"/>
          <w:color w:val="000000"/>
          <w:sz w:val="20"/>
          <w:szCs w:val="20"/>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Pr>
          <w:rFonts w:ascii="Verdana" w:hAnsi="Verdana"/>
          <w:color w:val="000000"/>
          <w:sz w:val="20"/>
          <w:szCs w:val="20"/>
        </w:rPr>
        <w:t>по настоящему</w:t>
      </w:r>
      <w:proofErr w:type="gramEnd"/>
      <w:r>
        <w:rPr>
          <w:rFonts w:ascii="Verdana" w:hAnsi="Verdana"/>
          <w:color w:val="000000"/>
          <w:sz w:val="20"/>
          <w:szCs w:val="20"/>
        </w:rPr>
        <w:t xml:space="preserve"> хорошо слушать других людей, быть восприимчивыми к нюансам в их поведении. Но большое значение </w:t>
      </w:r>
      <w:proofErr w:type="gramStart"/>
      <w:r>
        <w:rPr>
          <w:rFonts w:ascii="Verdana" w:hAnsi="Verdana"/>
          <w:color w:val="000000"/>
          <w:sz w:val="20"/>
          <w:szCs w:val="20"/>
        </w:rPr>
        <w:t>имеет</w:t>
      </w:r>
      <w:proofErr w:type="gramEnd"/>
      <w:r>
        <w:rPr>
          <w:rFonts w:ascii="Verdana" w:hAnsi="Verdana"/>
          <w:color w:val="000000"/>
          <w:sz w:val="20"/>
          <w:szCs w:val="20"/>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A17307" w:rsidRDefault="00A17307" w:rsidP="00A17307">
      <w:r>
        <w:rPr>
          <w:rFonts w:ascii="Verdana" w:hAnsi="Verdana"/>
          <w:color w:val="000000"/>
          <w:sz w:val="20"/>
          <w:szCs w:val="20"/>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sectPr w:rsidR="00A17307" w:rsidSect="0035770E">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514B6"/>
    <w:multiLevelType w:val="multilevel"/>
    <w:tmpl w:val="DFA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E069C"/>
    <w:multiLevelType w:val="multilevel"/>
    <w:tmpl w:val="A252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36661"/>
    <w:multiLevelType w:val="multilevel"/>
    <w:tmpl w:val="B516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307"/>
    <w:rsid w:val="00047841"/>
    <w:rsid w:val="00301380"/>
    <w:rsid w:val="0035770E"/>
    <w:rsid w:val="004D7095"/>
    <w:rsid w:val="00621DDD"/>
    <w:rsid w:val="0078246A"/>
    <w:rsid w:val="007A0C39"/>
    <w:rsid w:val="008A7EF5"/>
    <w:rsid w:val="00937D72"/>
    <w:rsid w:val="00A17307"/>
    <w:rsid w:val="00A7233C"/>
    <w:rsid w:val="00F75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AD"/>
  </w:style>
  <w:style w:type="paragraph" w:styleId="1">
    <w:name w:val="heading 1"/>
    <w:basedOn w:val="a"/>
    <w:link w:val="10"/>
    <w:uiPriority w:val="9"/>
    <w:qFormat/>
    <w:rsid w:val="00A17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7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73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30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7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173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17307"/>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A17307"/>
  </w:style>
  <w:style w:type="paragraph" w:styleId="a4">
    <w:name w:val="Balloon Text"/>
    <w:basedOn w:val="a"/>
    <w:link w:val="a5"/>
    <w:uiPriority w:val="99"/>
    <w:semiHidden/>
    <w:unhideWhenUsed/>
    <w:rsid w:val="00357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860002">
      <w:bodyDiv w:val="1"/>
      <w:marLeft w:val="0"/>
      <w:marRight w:val="0"/>
      <w:marTop w:val="0"/>
      <w:marBottom w:val="0"/>
      <w:divBdr>
        <w:top w:val="none" w:sz="0" w:space="0" w:color="auto"/>
        <w:left w:val="none" w:sz="0" w:space="0" w:color="auto"/>
        <w:bottom w:val="none" w:sz="0" w:space="0" w:color="auto"/>
        <w:right w:val="none" w:sz="0" w:space="0" w:color="auto"/>
      </w:divBdr>
    </w:div>
    <w:div w:id="793673004">
      <w:bodyDiv w:val="1"/>
      <w:marLeft w:val="0"/>
      <w:marRight w:val="0"/>
      <w:marTop w:val="0"/>
      <w:marBottom w:val="0"/>
      <w:divBdr>
        <w:top w:val="none" w:sz="0" w:space="0" w:color="auto"/>
        <w:left w:val="none" w:sz="0" w:space="0" w:color="auto"/>
        <w:bottom w:val="none" w:sz="0" w:space="0" w:color="auto"/>
        <w:right w:val="none" w:sz="0" w:space="0" w:color="auto"/>
      </w:divBdr>
    </w:div>
    <w:div w:id="1929659303">
      <w:bodyDiv w:val="1"/>
      <w:marLeft w:val="0"/>
      <w:marRight w:val="0"/>
      <w:marTop w:val="0"/>
      <w:marBottom w:val="0"/>
      <w:divBdr>
        <w:top w:val="none" w:sz="0" w:space="0" w:color="auto"/>
        <w:left w:val="none" w:sz="0" w:space="0" w:color="auto"/>
        <w:bottom w:val="none" w:sz="0" w:space="0" w:color="auto"/>
        <w:right w:val="none" w:sz="0" w:space="0" w:color="auto"/>
      </w:divBdr>
      <w:divsChild>
        <w:div w:id="68782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Image&amp;Matros™</cp:lastModifiedBy>
  <cp:revision>9</cp:revision>
  <dcterms:created xsi:type="dcterms:W3CDTF">2015-02-01T12:16:00Z</dcterms:created>
  <dcterms:modified xsi:type="dcterms:W3CDTF">2015-02-07T15:46:00Z</dcterms:modified>
</cp:coreProperties>
</file>