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0" w:rsidRDefault="00343930" w:rsidP="00343930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</w:pPr>
      <w:r w:rsidRPr="00343930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 xml:space="preserve">Конспект НОД «Путешествие в страну </w:t>
      </w:r>
      <w:proofErr w:type="spellStart"/>
      <w:r w:rsidRPr="00343930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Познавайка</w:t>
      </w:r>
      <w:proofErr w:type="spellEnd"/>
      <w:r w:rsidRPr="00343930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 xml:space="preserve"> для детей подготовительной группы</w:t>
      </w:r>
    </w:p>
    <w:p w:rsidR="00343930" w:rsidRPr="00343930" w:rsidRDefault="00343930" w:rsidP="00343930">
      <w:pPr>
        <w:spacing w:before="75" w:after="75" w:line="270" w:lineRule="atLeast"/>
        <w:ind w:firstLine="150"/>
        <w:jc w:val="right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И.А. Голофастова</w:t>
      </w:r>
    </w:p>
    <w:p w:rsidR="00797D50" w:rsidRPr="00797D50" w:rsidRDefault="00797D50" w:rsidP="00797D50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D5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Цель:</w:t>
      </w:r>
      <w:r w:rsidR="00CD1271" w:rsidRPr="00E0411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 xml:space="preserve"> </w:t>
      </w:r>
      <w:r w:rsidR="00CD1271" w:rsidRPr="00343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выявить уровень </w:t>
      </w:r>
      <w:proofErr w:type="spellStart"/>
      <w:r w:rsidR="00CD1271" w:rsidRPr="00343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сформированности</w:t>
      </w:r>
      <w:proofErr w:type="spellEnd"/>
      <w:r w:rsidR="00CD1271" w:rsidRPr="003439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CD1271" w:rsidRPr="00343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учебной деятельности детей</w:t>
      </w:r>
    </w:p>
    <w:p w:rsidR="00797D50" w:rsidRPr="00797D50" w:rsidRDefault="00797D50" w:rsidP="00797D50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D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797D50" w:rsidRPr="00343930" w:rsidRDefault="00797D50" w:rsidP="00797D50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97D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</w:p>
    <w:p w:rsidR="00CD1271" w:rsidRPr="00343930" w:rsidRDefault="00CD1271" w:rsidP="00CD1271">
      <w:pPr>
        <w:pStyle w:val="a5"/>
        <w:numPr>
          <w:ilvl w:val="0"/>
          <w:numId w:val="6"/>
        </w:numPr>
        <w:spacing w:before="75"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9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 индивидуальные маршруты развития учебной деятельности детей;</w:t>
      </w:r>
    </w:p>
    <w:p w:rsidR="00CD1271" w:rsidRPr="00343930" w:rsidRDefault="003272F3" w:rsidP="003272F3">
      <w:pPr>
        <w:pStyle w:val="a5"/>
        <w:numPr>
          <w:ilvl w:val="0"/>
          <w:numId w:val="6"/>
        </w:numPr>
        <w:spacing w:before="75"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930">
        <w:rPr>
          <w:rFonts w:ascii="Times New Roman" w:hAnsi="Times New Roman" w:cs="Times New Roman"/>
          <w:sz w:val="28"/>
          <w:szCs w:val="28"/>
        </w:rPr>
        <w:t>закреплять умение в звуковом анализе слова;</w:t>
      </w:r>
    </w:p>
    <w:p w:rsidR="00E92281" w:rsidRPr="00343930" w:rsidRDefault="003272F3" w:rsidP="00CD1271">
      <w:pPr>
        <w:pStyle w:val="a5"/>
        <w:numPr>
          <w:ilvl w:val="0"/>
          <w:numId w:val="6"/>
        </w:numPr>
        <w:spacing w:before="75"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930">
        <w:rPr>
          <w:rFonts w:ascii="Times New Roman" w:hAnsi="Times New Roman" w:cs="Times New Roman"/>
          <w:sz w:val="28"/>
          <w:szCs w:val="28"/>
        </w:rPr>
        <w:t>упражнять в составлении предложения с помощью схемы;</w:t>
      </w:r>
    </w:p>
    <w:p w:rsidR="003272F3" w:rsidRPr="00343930" w:rsidRDefault="003272F3" w:rsidP="00CD1271">
      <w:pPr>
        <w:pStyle w:val="a5"/>
        <w:numPr>
          <w:ilvl w:val="0"/>
          <w:numId w:val="6"/>
        </w:numPr>
        <w:spacing w:before="75"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930">
        <w:rPr>
          <w:rFonts w:ascii="Times New Roman" w:hAnsi="Times New Roman" w:cs="Times New Roman"/>
          <w:sz w:val="28"/>
          <w:szCs w:val="28"/>
        </w:rPr>
        <w:t>закреплять умение составлять и решать задачи;</w:t>
      </w:r>
    </w:p>
    <w:p w:rsidR="003272F3" w:rsidRPr="00343930" w:rsidRDefault="00E04113" w:rsidP="00CD1271">
      <w:pPr>
        <w:pStyle w:val="a5"/>
        <w:numPr>
          <w:ilvl w:val="0"/>
          <w:numId w:val="6"/>
        </w:numPr>
        <w:spacing w:before="75"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9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признаки живой и неживой природы</w:t>
      </w:r>
    </w:p>
    <w:p w:rsidR="00797D50" w:rsidRPr="00343930" w:rsidRDefault="00797D50" w:rsidP="00797D50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97D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797D50" w:rsidRPr="00343930" w:rsidRDefault="00084C4B" w:rsidP="00E92281">
      <w:pPr>
        <w:pStyle w:val="a5"/>
        <w:numPr>
          <w:ilvl w:val="0"/>
          <w:numId w:val="7"/>
        </w:numPr>
        <w:spacing w:before="75"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93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797D50" w:rsidRPr="00343930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 мыслительные операции</w:t>
      </w:r>
      <w:r w:rsidRPr="0034393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84C4B" w:rsidRPr="00343930" w:rsidRDefault="00084C4B" w:rsidP="00E92281">
      <w:pPr>
        <w:pStyle w:val="a5"/>
        <w:numPr>
          <w:ilvl w:val="0"/>
          <w:numId w:val="7"/>
        </w:numPr>
        <w:spacing w:before="75"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93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познавательный интерес к природному миру;</w:t>
      </w:r>
    </w:p>
    <w:p w:rsidR="00084C4B" w:rsidRPr="00343930" w:rsidRDefault="00084C4B" w:rsidP="00E04113">
      <w:pPr>
        <w:pStyle w:val="a5"/>
        <w:numPr>
          <w:ilvl w:val="0"/>
          <w:numId w:val="7"/>
        </w:numPr>
        <w:spacing w:before="75"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93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интерес к родному языку;</w:t>
      </w:r>
    </w:p>
    <w:p w:rsidR="00797D50" w:rsidRPr="00797D50" w:rsidRDefault="00797D50" w:rsidP="00797D50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D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E04113" w:rsidRPr="00343930" w:rsidRDefault="00797D50" w:rsidP="00797D50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D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</w:t>
      </w:r>
      <w:r w:rsidR="00E04113" w:rsidRPr="0034393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ательные отношения друг к другу;</w:t>
      </w:r>
    </w:p>
    <w:p w:rsidR="00797D50" w:rsidRPr="00343930" w:rsidRDefault="00797D50" w:rsidP="00797D50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281" w:rsidRPr="00343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</w:t>
      </w:r>
      <w:r w:rsidRPr="00797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сотрудничества, самостоятельность, инициативность.</w:t>
      </w:r>
    </w:p>
    <w:p w:rsidR="00E04113" w:rsidRPr="00343930" w:rsidRDefault="00E04113" w:rsidP="00E04113">
      <w:pPr>
        <w:pStyle w:val="a3"/>
        <w:spacing w:before="90" w:beforeAutospacing="0" w:after="90" w:afterAutospacing="0" w:line="270" w:lineRule="atLeast"/>
        <w:ind w:left="720" w:hanging="578"/>
        <w:rPr>
          <w:sz w:val="28"/>
          <w:szCs w:val="28"/>
          <w:u w:val="single"/>
        </w:rPr>
      </w:pPr>
      <w:r w:rsidRPr="00343930">
        <w:rPr>
          <w:rStyle w:val="a4"/>
          <w:sz w:val="28"/>
          <w:szCs w:val="28"/>
          <w:u w:val="single"/>
        </w:rPr>
        <w:t> Интеграция областей</w:t>
      </w:r>
      <w:r w:rsidRPr="00343930">
        <w:rPr>
          <w:sz w:val="28"/>
          <w:szCs w:val="28"/>
          <w:u w:val="single"/>
        </w:rPr>
        <w:t>:</w:t>
      </w:r>
    </w:p>
    <w:p w:rsidR="00E04113" w:rsidRPr="00343930" w:rsidRDefault="00E04113" w:rsidP="00E04113">
      <w:pPr>
        <w:pStyle w:val="a3"/>
        <w:spacing w:before="90" w:beforeAutospacing="0" w:after="90" w:afterAutospacing="0" w:line="270" w:lineRule="atLeast"/>
        <w:ind w:left="720" w:hanging="578"/>
        <w:rPr>
          <w:sz w:val="28"/>
          <w:szCs w:val="28"/>
        </w:rPr>
      </w:pPr>
      <w:r w:rsidRPr="00343930">
        <w:rPr>
          <w:rStyle w:val="a4"/>
          <w:b w:val="0"/>
          <w:sz w:val="28"/>
          <w:szCs w:val="28"/>
        </w:rPr>
        <w:t>Речевая, познавательная (математика, природный мир), социально-коммуникативная</w:t>
      </w:r>
    </w:p>
    <w:p w:rsidR="00797D50" w:rsidRPr="00797D50" w:rsidRDefault="00797D50" w:rsidP="00B46040">
      <w:pPr>
        <w:spacing w:before="75" w:after="75" w:line="27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D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Методические приёмы:</w:t>
      </w:r>
    </w:p>
    <w:p w:rsidR="00B46040" w:rsidRPr="00343930" w:rsidRDefault="00E04113" w:rsidP="00797D50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B46040" w:rsidRPr="00343930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  (сюрпризный, мотивационный момент)</w:t>
      </w:r>
    </w:p>
    <w:p w:rsidR="00797D50" w:rsidRPr="00797D50" w:rsidRDefault="00797D50" w:rsidP="00797D50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7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Pr="00B460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7D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B46040" w:rsidRPr="00B460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поисковые </w:t>
      </w:r>
      <w:r w:rsidRPr="00797D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вопросы</w:t>
      </w:r>
      <w:r w:rsidR="00B46040" w:rsidRPr="00B460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797D50" w:rsidRPr="00797D50" w:rsidRDefault="00797D50" w:rsidP="00797D50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7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</w:t>
      </w:r>
      <w:proofErr w:type="gramEnd"/>
      <w:r w:rsidRPr="00B460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46040" w:rsidRPr="00B460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(картинки</w:t>
      </w:r>
      <w:r w:rsidRPr="00797D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797D50" w:rsidRPr="00797D50" w:rsidRDefault="00797D50" w:rsidP="00797D50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D5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</w:p>
    <w:p w:rsidR="00797D50" w:rsidRPr="00797D50" w:rsidRDefault="00797D50" w:rsidP="00797D50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7D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B460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7D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(упражнения)</w:t>
      </w:r>
      <w:r w:rsidRPr="00797D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D50" w:rsidRPr="00797D50" w:rsidRDefault="00B46040" w:rsidP="00797D50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Самопроверка, взаимопроверка</w:t>
      </w:r>
    </w:p>
    <w:p w:rsidR="00797D50" w:rsidRPr="00797D50" w:rsidRDefault="00797D50" w:rsidP="00797D50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7D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Оборудование:</w:t>
      </w:r>
      <w:r w:rsidR="00B460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46040" w:rsidRPr="00B4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ноутбук, </w:t>
      </w:r>
      <w:r w:rsidR="00B4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диапроектор, презентация для мотивации детской деятельности, блоки </w:t>
      </w:r>
      <w:proofErr w:type="spellStart"/>
      <w:r w:rsidR="00B4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Дьенеша</w:t>
      </w:r>
      <w:proofErr w:type="spellEnd"/>
      <w:r w:rsidR="00B4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каждый стол, карточки  с логическими заданиями на каждого ребенка, схемы для определения фигур из блоков </w:t>
      </w:r>
      <w:proofErr w:type="spellStart"/>
      <w:r w:rsidR="00B4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Дьенеша</w:t>
      </w:r>
      <w:proofErr w:type="spellEnd"/>
      <w:r w:rsidR="00B4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схема к задаче, кружки (красный, зеленый, синий) на каждого ребенка для выкладывания звуковой схемы слова, схема предложения, карточки с изображением предметов рукотворного мира, объектов живой и неживой природы, таблички-значки на каждого ребенка.</w:t>
      </w:r>
      <w:proofErr w:type="gramEnd"/>
    </w:p>
    <w:p w:rsidR="00797D50" w:rsidRDefault="00797D50" w:rsidP="00797D50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97D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деятельности:</w:t>
      </w:r>
    </w:p>
    <w:p w:rsidR="00B46040" w:rsidRDefault="00343930" w:rsidP="00797D50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393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Вводная часть</w:t>
      </w:r>
      <w:r w:rsidR="00207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11075" w:rsidRDefault="00411075" w:rsidP="00797D50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по ноутбуку (в презентации) получают письмо, в котором к ним обращаются жители страны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Познавайка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Жители просят детей снять с их страны чары злого чародея. </w:t>
      </w:r>
    </w:p>
    <w:p w:rsidR="00411075" w:rsidRPr="00411075" w:rsidRDefault="00411075" w:rsidP="00797D50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1107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Основная часть</w:t>
      </w:r>
    </w:p>
    <w:p w:rsidR="00411075" w:rsidRDefault="00411075" w:rsidP="00797D50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«отправляются» в город Математика. Чтобы снять злые чары надо выполнить ряд заданий.</w:t>
      </w:r>
    </w:p>
    <w:p w:rsidR="00411075" w:rsidRDefault="00411075" w:rsidP="00411075">
      <w:pPr>
        <w:pStyle w:val="a5"/>
        <w:numPr>
          <w:ilvl w:val="0"/>
          <w:numId w:val="8"/>
        </w:numPr>
        <w:spacing w:before="75" w:after="75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Детям предлагается на карточках выполнить задания – закончить ряд (определить закономерность и заполнить пустой квадрат)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Далее детям предлагается обменяться карточками, проверить работы соседа и исправить ошибки. Дети возвращают работы обратно. Воспитатель  показывает правильный ответ, дети сравнивают свои ответы. Воспитатель просит поднять значки – таблички, кто правильно выполнил задания.</w:t>
      </w:r>
    </w:p>
    <w:p w:rsidR="00411075" w:rsidRDefault="00AC55BE" w:rsidP="00411075">
      <w:pPr>
        <w:pStyle w:val="a5"/>
        <w:numPr>
          <w:ilvl w:val="0"/>
          <w:numId w:val="8"/>
        </w:numPr>
        <w:spacing w:before="75" w:after="75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Предлагается по схемам найти геометрическое тело (Блоки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Дьенеша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 (не круглое, не треугольное, не красное, не толстое, маленькое).</w:t>
      </w:r>
    </w:p>
    <w:p w:rsidR="00AC55BE" w:rsidRDefault="00AC55BE" w:rsidP="00411075">
      <w:pPr>
        <w:pStyle w:val="a5"/>
        <w:numPr>
          <w:ilvl w:val="0"/>
          <w:numId w:val="8"/>
        </w:numPr>
        <w:spacing w:before="75" w:after="75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Детям предлагается по рисунку составить задачу, вспомнив составляющие задачи. Далее детям предлагается записать решение задачи. Воспитатель показывает правильный ответ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 сверяются, кто справился с заданием, поднимает табличку.</w:t>
      </w:r>
    </w:p>
    <w:p w:rsidR="00AC55BE" w:rsidRDefault="00AC55BE" w:rsidP="007620A8">
      <w:pPr>
        <w:spacing w:before="75" w:after="75" w:line="270" w:lineRule="atLeast"/>
        <w:ind w:left="150"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выстраиваются друг за другом и идут к ноутбуку, экрану.</w:t>
      </w:r>
    </w:p>
    <w:p w:rsidR="00AC55BE" w:rsidRDefault="00AC55BE" w:rsidP="007620A8">
      <w:pPr>
        <w:spacing w:before="75" w:after="75" w:line="270" w:lineRule="atLeast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шагаем по дороге,</w:t>
      </w: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устанут наши ноги.</w:t>
      </w: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Дружно мы сейчас пойдем,</w:t>
      </w: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страну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Познавайка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попадем.</w:t>
      </w: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города Математики сняты злые чары, на экране с города исчезает паутина, звучит салют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Следующий город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Граммотейка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AC55BE" w:rsidRDefault="00AC55BE" w:rsidP="007620A8">
      <w:pPr>
        <w:spacing w:before="75" w:after="75" w:line="270" w:lineRule="atLeast"/>
        <w:ind w:left="150" w:firstLine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выполняют задания.</w:t>
      </w:r>
    </w:p>
    <w:p w:rsidR="00AC55BE" w:rsidRDefault="00AC55BE" w:rsidP="00AC55BE">
      <w:pPr>
        <w:pStyle w:val="a5"/>
        <w:numPr>
          <w:ilvl w:val="0"/>
          <w:numId w:val="9"/>
        </w:numPr>
        <w:spacing w:before="75" w:after="75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Детям предлагается выложить схему звукового анализа слова  ЧАСЫ</w:t>
      </w:r>
      <w:r w:rsidR="00F65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Затем дети совместно разбирают слово, выкладывают на доске схему слова. Те дети, кто правильно справился с заданием, поднимают таблички.</w:t>
      </w:r>
    </w:p>
    <w:p w:rsidR="00F65ED5" w:rsidRDefault="00F65ED5" w:rsidP="00AC55BE">
      <w:pPr>
        <w:pStyle w:val="a5"/>
        <w:numPr>
          <w:ilvl w:val="0"/>
          <w:numId w:val="9"/>
        </w:numPr>
        <w:spacing w:before="75" w:after="75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Детям предлагается придумать предложение к схеме. Предложение на весеннюю тему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 вспоминают правила написания предложения, вспоминают, что такое предлог. </w:t>
      </w:r>
    </w:p>
    <w:p w:rsidR="00F65ED5" w:rsidRDefault="00F65ED5" w:rsidP="00F65ED5">
      <w:pPr>
        <w:spacing w:before="75" w:after="75" w:line="270" w:lineRule="atLeast"/>
        <w:ind w:left="150" w:firstLine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города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Граммотейка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сняты злые чары. Дети попадают в заколдованный лес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 вспоминают, что нас окружает: предметы рукотворного мира, объекты природы. Природа бывает живая и неживая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 вспоминают признаки живой природы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Также дети вспоминают, что относится к растительному миру, животному миру.</w:t>
      </w:r>
    </w:p>
    <w:p w:rsidR="00F65ED5" w:rsidRDefault="00F65ED5" w:rsidP="00F65ED5">
      <w:pPr>
        <w:spacing w:before="75" w:after="75" w:line="270" w:lineRule="atLeast"/>
        <w:ind w:left="150" w:firstLine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Далее детям предлагается разделиться на три подгруппы. Детям предлагается из карточек первой подгруппе выбрать предметы рукотворного мира, второй подгруппе объекты неживой природы, третей подгруппе объекты живой природы.</w:t>
      </w:r>
    </w:p>
    <w:p w:rsidR="00040A25" w:rsidRDefault="00040A25" w:rsidP="00F65ED5">
      <w:pPr>
        <w:spacing w:before="75" w:after="75" w:line="270" w:lineRule="atLeast"/>
        <w:ind w:left="150" w:firstLine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леса сняты злые чары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Познавайка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расколдована.</w:t>
      </w:r>
    </w:p>
    <w:p w:rsidR="00040A25" w:rsidRPr="00040A25" w:rsidRDefault="00040A25" w:rsidP="00F65ED5">
      <w:pPr>
        <w:spacing w:before="75" w:after="75" w:line="270" w:lineRule="atLeast"/>
        <w:ind w:left="150" w:firstLine="15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040A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Итог</w:t>
      </w:r>
    </w:p>
    <w:p w:rsidR="00040A25" w:rsidRPr="00F65ED5" w:rsidRDefault="00040A25" w:rsidP="00F65ED5">
      <w:pPr>
        <w:spacing w:before="75" w:after="75" w:line="270" w:lineRule="atLeast"/>
        <w:ind w:left="150" w:firstLine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Жители страны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Познавайка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благодарят детей. Воспитатель спрашивает детей, с</w:t>
      </w:r>
      <w:r w:rsidR="006B4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какими заданиями им было легко справляться, а какие вызывали трудности.</w:t>
      </w: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55BE" w:rsidRPr="00AC55BE" w:rsidRDefault="00AC55BE" w:rsidP="00AC55BE">
      <w:pPr>
        <w:spacing w:before="75" w:after="75" w:line="270" w:lineRule="atLeast"/>
        <w:ind w:lef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D91" w:rsidRPr="00343930" w:rsidRDefault="003A7D91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3A7D91" w:rsidRPr="00343930" w:rsidSect="00E041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E7828"/>
    <w:multiLevelType w:val="multilevel"/>
    <w:tmpl w:val="D81A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01D96"/>
    <w:multiLevelType w:val="hybridMultilevel"/>
    <w:tmpl w:val="5E14BEC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49741DE1"/>
    <w:multiLevelType w:val="hybridMultilevel"/>
    <w:tmpl w:val="15BE9460"/>
    <w:lvl w:ilvl="0" w:tplc="116EE5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4FF665D5"/>
    <w:multiLevelType w:val="multilevel"/>
    <w:tmpl w:val="CC1A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671BD"/>
    <w:multiLevelType w:val="multilevel"/>
    <w:tmpl w:val="4CC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C13374"/>
    <w:multiLevelType w:val="multilevel"/>
    <w:tmpl w:val="4F5A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17F37"/>
    <w:multiLevelType w:val="multilevel"/>
    <w:tmpl w:val="85EE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4835A8"/>
    <w:multiLevelType w:val="hybridMultilevel"/>
    <w:tmpl w:val="42C8484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78AF32CB"/>
    <w:multiLevelType w:val="hybridMultilevel"/>
    <w:tmpl w:val="4EE05942"/>
    <w:lvl w:ilvl="0" w:tplc="116EE5B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D50"/>
    <w:rsid w:val="00040A25"/>
    <w:rsid w:val="00084C4B"/>
    <w:rsid w:val="002077DD"/>
    <w:rsid w:val="003272F3"/>
    <w:rsid w:val="00343930"/>
    <w:rsid w:val="003A7D91"/>
    <w:rsid w:val="00411075"/>
    <w:rsid w:val="006B4524"/>
    <w:rsid w:val="007620A8"/>
    <w:rsid w:val="00797D50"/>
    <w:rsid w:val="00AC55BE"/>
    <w:rsid w:val="00B46040"/>
    <w:rsid w:val="00CD1271"/>
    <w:rsid w:val="00E04113"/>
    <w:rsid w:val="00E92281"/>
    <w:rsid w:val="00F1532A"/>
    <w:rsid w:val="00F427F7"/>
    <w:rsid w:val="00F6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D50"/>
    <w:rPr>
      <w:b/>
      <w:bCs/>
    </w:rPr>
  </w:style>
  <w:style w:type="character" w:customStyle="1" w:styleId="apple-converted-space">
    <w:name w:val="apple-converted-space"/>
    <w:basedOn w:val="a0"/>
    <w:rsid w:val="00797D50"/>
  </w:style>
  <w:style w:type="paragraph" w:styleId="a5">
    <w:name w:val="List Paragraph"/>
    <w:basedOn w:val="a"/>
    <w:uiPriority w:val="34"/>
    <w:qFormat/>
    <w:rsid w:val="00CD1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2015-03-23T21:34:00Z</cp:lastPrinted>
  <dcterms:created xsi:type="dcterms:W3CDTF">2015-03-23T18:15:00Z</dcterms:created>
  <dcterms:modified xsi:type="dcterms:W3CDTF">2015-03-23T21:35:00Z</dcterms:modified>
</cp:coreProperties>
</file>