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42" w:rsidRPr="001A0042" w:rsidRDefault="001A0042" w:rsidP="00677271">
      <w:pPr>
        <w:pStyle w:val="a5"/>
        <w:tabs>
          <w:tab w:val="left" w:pos="2700"/>
        </w:tabs>
        <w:ind w:left="360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1A0042">
        <w:rPr>
          <w:rFonts w:ascii="Monotype Corsiva" w:hAnsi="Monotype Corsiva"/>
          <w:b/>
          <w:color w:val="C00000"/>
          <w:sz w:val="28"/>
          <w:szCs w:val="28"/>
          <w:highlight w:val="green"/>
        </w:rPr>
        <w:t>Консультация «Коммуникативн</w:t>
      </w:r>
      <w:proofErr w:type="gramStart"/>
      <w:r w:rsidRPr="001A0042">
        <w:rPr>
          <w:rFonts w:ascii="Monotype Corsiva" w:hAnsi="Monotype Corsiva"/>
          <w:b/>
          <w:color w:val="C00000"/>
          <w:sz w:val="28"/>
          <w:szCs w:val="28"/>
          <w:highlight w:val="green"/>
        </w:rPr>
        <w:t>о-</w:t>
      </w:r>
      <w:proofErr w:type="gramEnd"/>
      <w:r w:rsidRPr="001A0042">
        <w:rPr>
          <w:rFonts w:ascii="Monotype Corsiva" w:hAnsi="Monotype Corsiva"/>
          <w:b/>
          <w:color w:val="C00000"/>
          <w:sz w:val="28"/>
          <w:szCs w:val="28"/>
          <w:highlight w:val="green"/>
        </w:rPr>
        <w:t xml:space="preserve"> ориентированная предметная среда физкультурного образования дошкольника»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    Ребенок дошкольного возраста третьего тысячелетия испытывает не меньшую потребность в движении, чем его сверстники других поколений.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Однако техногенная среда, с огромной скоростью завоевавшая жизненное пространство человечества, расширяя информационное поле малыша, ограничивает его двигательную активность. Время, проведенное дошкольником у телевизора, компьютера сегодня составляет более половины всей его жизни. Кроме того, сложилась традиция ранней интеллектуализации дошкольников в ущерб остальным видам деятельности, хотя характеристики любой деятельности лучше формируются в процессе освоения физической культуры.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Вялые мышцы, проблемы с осанкой, пищеварением, зрением – список можно продолжать бесконечно. Даже в ДОУ, где созданы достаточные условия для физического развития ребенка, можно видеть детей, не желающих заниматься физическими упражнениями, предпочитающих проспать утреннюю гимнастику, посидеть на прогулке, не играть со сверстниками в подвижные игры.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Это говорит об отсутствии мотивации современного ребенка к занятиям физической культурой.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Педагоги создают условия для возможностей принятия ребенком базовых ценностей здоровья и физической культуры. Но, в основном, </w:t>
      </w:r>
      <w:proofErr w:type="spellStart"/>
      <w:r w:rsidRPr="002477D7">
        <w:rPr>
          <w:b/>
        </w:rPr>
        <w:t>здоровьесберегающие</w:t>
      </w:r>
      <w:proofErr w:type="spellEnd"/>
      <w:r w:rsidRPr="002477D7">
        <w:rPr>
          <w:b/>
        </w:rPr>
        <w:t xml:space="preserve"> технологии и программы не закладывают сегодня целей формирования осознанного отношения к своему здоровью. А заставить человека быть здоровым </w:t>
      </w:r>
      <w:proofErr w:type="gramStart"/>
      <w:r w:rsidRPr="002477D7">
        <w:rPr>
          <w:b/>
        </w:rPr>
        <w:t>по мимо</w:t>
      </w:r>
      <w:proofErr w:type="gramEnd"/>
      <w:r w:rsidRPr="002477D7">
        <w:rPr>
          <w:b/>
        </w:rPr>
        <w:t xml:space="preserve"> его воли, сложно. Поэтому мы сегодня говорим о физкультурном образовании в плане формирования сознательного и активного деятеля физической культуры, организующего здоровый образ жизни, сообразно меняющимся условиям.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Ребенок дошкольного возраста должен получить физкультурное образование, то есть освоить двигательную деятельность на </w:t>
      </w:r>
      <w:proofErr w:type="gramStart"/>
      <w:r w:rsidRPr="002477D7">
        <w:rPr>
          <w:b/>
        </w:rPr>
        <w:t>основе</w:t>
      </w:r>
      <w:proofErr w:type="gramEnd"/>
      <w:r w:rsidRPr="002477D7">
        <w:rPr>
          <w:b/>
        </w:rPr>
        <w:t xml:space="preserve"> которой развиваются его психофизические качества, воспитывается физическая культура. </w:t>
      </w:r>
    </w:p>
    <w:p w:rsidR="001A0042" w:rsidRPr="002477D7" w:rsidRDefault="001A0042" w:rsidP="001A0042">
      <w:pPr>
        <w:pStyle w:val="a6"/>
        <w:rPr>
          <w:b/>
        </w:rPr>
      </w:pPr>
      <w:proofErr w:type="gramStart"/>
      <w:r w:rsidRPr="002477D7">
        <w:rPr>
          <w:b/>
        </w:rPr>
        <w:t>В свете новых приоритетов образовательной политики-охрана и укрепление физического и психического здоровья детей, в том числе их эмоционального благополучия является важнейшей задачей образования (п. 1.6.</w:t>
      </w:r>
      <w:proofErr w:type="gramEnd"/>
      <w:r w:rsidRPr="002477D7">
        <w:rPr>
          <w:b/>
        </w:rPr>
        <w:t xml:space="preserve"> </w:t>
      </w:r>
      <w:proofErr w:type="gramStart"/>
      <w:r w:rsidRPr="002477D7">
        <w:rPr>
          <w:b/>
        </w:rPr>
        <w:t xml:space="preserve">ФГОС) </w:t>
      </w:r>
      <w:proofErr w:type="gramEnd"/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В Стандарте учитываются: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Для осуществления физкультурного образования необходимо создать условия, определить средства, обеспечивающие его качество.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Одним из важнейших средств является предметная среда развития движений дошкольников. Существует достаточно много теорий построения развивающей среды в </w:t>
      </w:r>
      <w:r w:rsidRPr="002477D7">
        <w:rPr>
          <w:b/>
        </w:rPr>
        <w:lastRenderedPageBreak/>
        <w:t xml:space="preserve">системе </w:t>
      </w:r>
      <w:proofErr w:type="gramStart"/>
      <w:r w:rsidRPr="002477D7">
        <w:rPr>
          <w:b/>
        </w:rPr>
        <w:t>ДО</w:t>
      </w:r>
      <w:proofErr w:type="gramEnd"/>
      <w:r w:rsidRPr="002477D7">
        <w:rPr>
          <w:b/>
        </w:rPr>
        <w:t>. Опираясь на ФГОС, мы остановились на</w:t>
      </w:r>
      <w:r w:rsidR="0036117E" w:rsidRPr="002477D7">
        <w:rPr>
          <w:b/>
        </w:rPr>
        <w:t xml:space="preserve"> </w:t>
      </w:r>
      <w:r w:rsidRPr="002477D7">
        <w:rPr>
          <w:b/>
        </w:rPr>
        <w:t xml:space="preserve">следующих принципах построения предметно – развивающей среды развития движений детей в ДОУ.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Принципы построения предметно-развивающей среды: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1. Учет возрастных и индивидуальных особенностей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2. Принцип функционального и эмоционального комфорта детей в среде. Обеспечение двигательной активности.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3. Принцип системности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4. Универсальность предметной среды развития движений. </w:t>
      </w:r>
    </w:p>
    <w:p w:rsidR="001A0042" w:rsidRPr="002477D7" w:rsidRDefault="001A0042" w:rsidP="001A0042">
      <w:pPr>
        <w:pStyle w:val="a6"/>
        <w:rPr>
          <w:b/>
        </w:rPr>
      </w:pPr>
      <w:proofErr w:type="gramStart"/>
      <w:r w:rsidRPr="002477D7">
        <w:rPr>
          <w:b/>
        </w:rPr>
        <w:t>С ориентацией на то, что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 (ФГОС 3.3.4, но</w:t>
      </w:r>
      <w:r w:rsidR="0036117E" w:rsidRPr="002477D7">
        <w:rPr>
          <w:b/>
        </w:rPr>
        <w:t xml:space="preserve"> </w:t>
      </w:r>
      <w:r w:rsidRPr="002477D7">
        <w:rPr>
          <w:b/>
        </w:rPr>
        <w:t>в настоящее время мы, к сожалению, имеем морально устаревшее спортивное оборудование, которое не позволяет эффективно организовывать двигательную деятельность.</w:t>
      </w:r>
      <w:proofErr w:type="gramEnd"/>
      <w:r w:rsidRPr="002477D7">
        <w:rPr>
          <w:b/>
        </w:rPr>
        <w:t xml:space="preserve"> Вследствие этого у детей падает интерес к занятиям.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Мы осознаем, что физическое и интеллектуальное развитие должно проходить параллельно. Решение этой проблемы видится в совокупности социально – педагогических условий. Этому способствует использование нестандартного оборудования в работе по физическому воспитанию детей.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ЦЕЛЬ: Создание условий для повышения эффективности физкультурного образования дошкольников посредством организации коммуникативно-ориентированной предметной среды с использованием нестандартного</w:t>
      </w:r>
      <w:r w:rsidR="0036117E" w:rsidRPr="002477D7">
        <w:rPr>
          <w:b/>
        </w:rPr>
        <w:t xml:space="preserve"> </w:t>
      </w:r>
      <w:r w:rsidRPr="002477D7">
        <w:rPr>
          <w:b/>
        </w:rPr>
        <w:t xml:space="preserve">оборудования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ЗАДАЧИ: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1. Укреплять здоровье детей. </w:t>
      </w:r>
      <w:r w:rsidR="00EC6D7D" w:rsidRPr="002477D7">
        <w:rPr>
          <w:b/>
        </w:rPr>
        <w:t xml:space="preserve">                                                                                                                           </w:t>
      </w:r>
      <w:r w:rsidRPr="002477D7">
        <w:rPr>
          <w:b/>
        </w:rPr>
        <w:t xml:space="preserve">2. Обогащать знания детей о мире предметов. </w:t>
      </w:r>
      <w:r w:rsidR="00EC6D7D" w:rsidRPr="002477D7">
        <w:rPr>
          <w:b/>
        </w:rPr>
        <w:t xml:space="preserve">                                                                                             </w:t>
      </w:r>
      <w:r w:rsidRPr="002477D7">
        <w:rPr>
          <w:b/>
        </w:rPr>
        <w:t>3. Расширять круг представлений о разнообразных видах физкультурных упражнений с нестандартным оборудованием, их оздоровительном</w:t>
      </w:r>
      <w:r w:rsidR="0036117E" w:rsidRPr="002477D7">
        <w:rPr>
          <w:b/>
        </w:rPr>
        <w:t xml:space="preserve"> </w:t>
      </w:r>
      <w:r w:rsidRPr="002477D7">
        <w:rPr>
          <w:b/>
        </w:rPr>
        <w:t xml:space="preserve">значении. </w:t>
      </w:r>
      <w:r w:rsidR="00EC6D7D" w:rsidRPr="002477D7">
        <w:rPr>
          <w:b/>
        </w:rPr>
        <w:t xml:space="preserve">                                                             </w:t>
      </w:r>
      <w:r w:rsidRPr="002477D7">
        <w:rPr>
          <w:b/>
        </w:rPr>
        <w:t>4. Применять нестандартное оборудование в самостоятельной</w:t>
      </w:r>
      <w:r w:rsidR="0036117E" w:rsidRPr="002477D7">
        <w:rPr>
          <w:b/>
        </w:rPr>
        <w:t xml:space="preserve"> </w:t>
      </w:r>
      <w:r w:rsidRPr="002477D7">
        <w:rPr>
          <w:b/>
        </w:rPr>
        <w:t xml:space="preserve">деятельности для повышения двигательной активности. </w:t>
      </w:r>
      <w:r w:rsidR="00EC6D7D" w:rsidRPr="002477D7">
        <w:rPr>
          <w:b/>
        </w:rPr>
        <w:t xml:space="preserve">                                                                                                                    </w:t>
      </w:r>
      <w:r w:rsidRPr="002477D7">
        <w:rPr>
          <w:b/>
        </w:rPr>
        <w:t xml:space="preserve">5. Воспитывать интерес к занятиям физической культурой.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>Планируемые результаты: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- повышение интереса детей к различным видам двигательной деятельности; </w:t>
      </w:r>
      <w:r w:rsidR="00EC6D7D" w:rsidRPr="002477D7">
        <w:rPr>
          <w:b/>
        </w:rPr>
        <w:t xml:space="preserve">                                               </w:t>
      </w:r>
      <w:r w:rsidRPr="002477D7">
        <w:rPr>
          <w:b/>
        </w:rPr>
        <w:t xml:space="preserve">- увеличение объёма двигательной активности детей; </w:t>
      </w:r>
      <w:r w:rsidR="00EC6D7D" w:rsidRPr="002477D7">
        <w:rPr>
          <w:b/>
        </w:rPr>
        <w:t xml:space="preserve">                                                                               </w:t>
      </w:r>
      <w:r w:rsidRPr="002477D7">
        <w:rPr>
          <w:b/>
        </w:rPr>
        <w:t xml:space="preserve">- побуждение детей к самостоятельной двигательной деятельности; </w:t>
      </w:r>
      <w:r w:rsidR="00EC6D7D" w:rsidRPr="002477D7">
        <w:rPr>
          <w:b/>
        </w:rPr>
        <w:t xml:space="preserve">                                                            </w:t>
      </w:r>
      <w:r w:rsidRPr="002477D7">
        <w:rPr>
          <w:b/>
        </w:rPr>
        <w:t xml:space="preserve">- создание условий для комфортного пребывания детей в дошкольном учреждении; </w:t>
      </w:r>
      <w:r w:rsidR="00EC6D7D" w:rsidRPr="002477D7">
        <w:rPr>
          <w:b/>
        </w:rPr>
        <w:t xml:space="preserve">                                                   </w:t>
      </w:r>
      <w:proofErr w:type="gramStart"/>
      <w:r w:rsidRPr="002477D7">
        <w:rPr>
          <w:b/>
        </w:rPr>
        <w:t>-в</w:t>
      </w:r>
      <w:proofErr w:type="gramEnd"/>
      <w:r w:rsidRPr="002477D7">
        <w:rPr>
          <w:b/>
        </w:rPr>
        <w:t xml:space="preserve">оспитание потребности в ежедневных занятиях физическими упражнениями.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Двигательная активность дошкольника целенаправленна и соответствует его опыту, интересам, желаниям, функциональным возможностям организма, что и составляет </w:t>
      </w:r>
      <w:r w:rsidRPr="002477D7">
        <w:rPr>
          <w:b/>
        </w:rPr>
        <w:lastRenderedPageBreak/>
        <w:t xml:space="preserve">основу индивидуального подхода к каждому ребёнку. Организация педагогом разнообразной и содержательной деятельности способствуют выполнению основных задач и развитию умственных, духовных и физических способностей детей. </w:t>
      </w:r>
    </w:p>
    <w:p w:rsidR="001A0042" w:rsidRPr="002477D7" w:rsidRDefault="001A0042" w:rsidP="001A0042">
      <w:pPr>
        <w:pStyle w:val="a6"/>
        <w:rPr>
          <w:b/>
        </w:rPr>
      </w:pPr>
      <w:r w:rsidRPr="002477D7">
        <w:rPr>
          <w:b/>
        </w:rPr>
        <w:t xml:space="preserve">Эффективный способ повышения двигательной активности детей, овладение ими основными движениями – это игра, частая смена движений, амплитуды, темпа и, конечно, использование яркого, необычного оборудования. Практика показала, что занятия с использованием нестандартного оборудования, сделанного своими руками, больше нравится детям. Оно яркое, образное, малогабаритное, универсальное, легко трансформируется при минимальной затрате времени и способствует созданию благоприятного эмоционального настроя. А также проведение физкультуры с использованием нестандартного оборудования позволяет более быстро и качественно формировать двигательные умения и навыки, способствует повышению интереса к занятиям спортом. Упражнения с использованием нестандартного оборудования направлены на укрепление здоровья, улучшение физической подготовленности и повышение функциональных возможностей организма детей. </w:t>
      </w:r>
    </w:p>
    <w:p w:rsidR="001A3F93" w:rsidRPr="00905366" w:rsidRDefault="001A3F93" w:rsidP="00905366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1A3F93" w:rsidRPr="00905366" w:rsidSect="00447028">
      <w:pgSz w:w="11906" w:h="16838"/>
      <w:pgMar w:top="1134" w:right="1134" w:bottom="1134" w:left="1134" w:header="708" w:footer="708" w:gutter="0"/>
      <w:pgBorders w:offsetFrom="page">
        <w:top w:val="celticKnotwork" w:sz="24" w:space="24" w:color="943634" w:themeColor="accent2" w:themeShade="BF"/>
        <w:left w:val="celticKnotwork" w:sz="24" w:space="24" w:color="943634" w:themeColor="accent2" w:themeShade="BF"/>
        <w:bottom w:val="celticKnotwork" w:sz="24" w:space="24" w:color="943634" w:themeColor="accent2" w:themeShade="BF"/>
        <w:right w:val="celticKnotwork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2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E3729"/>
    <w:multiLevelType w:val="hybridMultilevel"/>
    <w:tmpl w:val="D22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1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4E"/>
    <w:rsid w:val="000360E1"/>
    <w:rsid w:val="00066492"/>
    <w:rsid w:val="001A0042"/>
    <w:rsid w:val="001A3F93"/>
    <w:rsid w:val="002477D7"/>
    <w:rsid w:val="00307F2B"/>
    <w:rsid w:val="0036117E"/>
    <w:rsid w:val="00447028"/>
    <w:rsid w:val="00542ED5"/>
    <w:rsid w:val="005802B1"/>
    <w:rsid w:val="00677271"/>
    <w:rsid w:val="00707C5F"/>
    <w:rsid w:val="0082495D"/>
    <w:rsid w:val="00905366"/>
    <w:rsid w:val="00943B03"/>
    <w:rsid w:val="00A21295"/>
    <w:rsid w:val="00C961CA"/>
    <w:rsid w:val="00D5717C"/>
    <w:rsid w:val="00D90074"/>
    <w:rsid w:val="00DB3D1C"/>
    <w:rsid w:val="00DE4634"/>
    <w:rsid w:val="00E73D99"/>
    <w:rsid w:val="00EB224E"/>
    <w:rsid w:val="00EC6D7D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00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0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2015-03-24T18:21:00Z</dcterms:created>
  <dcterms:modified xsi:type="dcterms:W3CDTF">2015-03-24T18:21:00Z</dcterms:modified>
</cp:coreProperties>
</file>