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C0" w:rsidRPr="009E6D1A" w:rsidRDefault="00B15EC0" w:rsidP="00B15EC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Государственное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бюджетное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образовательное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учреждение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города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Москвы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средняя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общеобразовательная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школа с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углубленным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изучением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английского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6D1A">
        <w:rPr>
          <w:rFonts w:ascii="Times New Roman" w:hAnsi="Times New Roman" w:cs="Times New Roman"/>
          <w:b/>
          <w:sz w:val="52"/>
          <w:szCs w:val="52"/>
        </w:rPr>
        <w:t>языка</w:t>
      </w:r>
      <w:proofErr w:type="spellEnd"/>
      <w:r w:rsidRPr="009E6D1A">
        <w:rPr>
          <w:rFonts w:ascii="Times New Roman" w:hAnsi="Times New Roman" w:cs="Times New Roman"/>
          <w:b/>
          <w:sz w:val="52"/>
          <w:szCs w:val="52"/>
        </w:rPr>
        <w:t xml:space="preserve"> № 1411</w:t>
      </w:r>
    </w:p>
    <w:p w:rsidR="00B15EC0" w:rsidRDefault="00B15EC0" w:rsidP="00B15E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C0BE0">
        <w:rPr>
          <w:rFonts w:ascii="Times New Roman" w:hAnsi="Times New Roman" w:cs="Times New Roman"/>
          <w:b/>
          <w:sz w:val="44"/>
          <w:szCs w:val="44"/>
        </w:rPr>
        <w:t>Дошкольное</w:t>
      </w:r>
      <w:proofErr w:type="spellEnd"/>
      <w:r w:rsidRPr="004C0BE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C0BE0">
        <w:rPr>
          <w:rFonts w:ascii="Times New Roman" w:hAnsi="Times New Roman" w:cs="Times New Roman"/>
          <w:b/>
          <w:sz w:val="44"/>
          <w:szCs w:val="44"/>
        </w:rPr>
        <w:t>отделение</w:t>
      </w:r>
      <w:proofErr w:type="spellEnd"/>
      <w:r w:rsidRPr="004C0BE0">
        <w:rPr>
          <w:rFonts w:ascii="Times New Roman" w:hAnsi="Times New Roman" w:cs="Times New Roman"/>
          <w:b/>
          <w:sz w:val="44"/>
          <w:szCs w:val="44"/>
        </w:rPr>
        <w:t xml:space="preserve"> № 4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15EC0" w:rsidRDefault="00B15EC0" w:rsidP="00B15E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5EC0" w:rsidRDefault="00B15EC0" w:rsidP="00B15E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5EC0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  <w:t>Статья</w:t>
      </w:r>
    </w:p>
    <w:p w:rsidR="00B15EC0" w:rsidRPr="00B15EC0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  <w:t xml:space="preserve">«От дошкольной ступени </w:t>
      </w:r>
      <w:proofErr w:type="gramStart"/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  <w:t>к</w:t>
      </w:r>
      <w:proofErr w:type="gramEnd"/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  <w:t xml:space="preserve"> школьной»</w:t>
      </w:r>
    </w:p>
    <w:p w:rsidR="00B15EC0" w:rsidRPr="00056BDB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</w:p>
    <w:p w:rsidR="00B15EC0" w:rsidRPr="00056BDB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</w:p>
    <w:p w:rsidR="00B15EC0" w:rsidRPr="00056BDB" w:rsidRDefault="00B15EC0" w:rsidP="00B15EC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</w:pPr>
      <w:proofErr w:type="spellStart"/>
      <w:r w:rsidRPr="00056BDB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  <w:t>Составлен</w:t>
      </w:r>
      <w:proofErr w:type="spellEnd"/>
      <w:r>
        <w:rPr>
          <w:rFonts w:ascii="Times New Roman" w:eastAsia="SimSun" w:hAnsi="Times New Roman" w:cs="Mangal"/>
          <w:b/>
          <w:bCs/>
          <w:kern w:val="1"/>
          <w:sz w:val="32"/>
          <w:szCs w:val="32"/>
          <w:lang w:val="ru-RU" w:eastAsia="zh-CN" w:bidi="hi-IN"/>
        </w:rPr>
        <w:t>а</w:t>
      </w:r>
      <w:r w:rsidRPr="00056BDB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  <w:t xml:space="preserve"> :</w:t>
      </w:r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              </w:t>
      </w:r>
    </w:p>
    <w:p w:rsidR="00B15EC0" w:rsidRDefault="00B15EC0" w:rsidP="00B15EC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val="ru-RU" w:eastAsia="zh-CN" w:bidi="hi-IN"/>
        </w:rPr>
      </w:pP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Воспитателем</w:t>
      </w:r>
      <w:proofErr w:type="spellEnd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1 </w:t>
      </w: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младшей</w:t>
      </w:r>
      <w:proofErr w:type="spellEnd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группы</w:t>
      </w:r>
      <w:proofErr w:type="spellEnd"/>
    </w:p>
    <w:p w:rsidR="00B15EC0" w:rsidRPr="00B15EC0" w:rsidRDefault="00B15EC0" w:rsidP="00B15EC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val="ru-RU" w:eastAsia="zh-CN" w:bidi="hi-IN"/>
        </w:rPr>
        <w:t>1 квалификационной категории</w:t>
      </w:r>
    </w:p>
    <w:p w:rsidR="00B15EC0" w:rsidRPr="00056BDB" w:rsidRDefault="00B15EC0" w:rsidP="00B15EC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32"/>
          <w:szCs w:val="32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Калмыковой</w:t>
      </w:r>
      <w:proofErr w:type="spellEnd"/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32"/>
          <w:szCs w:val="32"/>
          <w:lang w:val="ru-RU" w:eastAsia="zh-CN" w:bidi="hi-IN"/>
        </w:rPr>
        <w:t xml:space="preserve"> Елены Николаевны</w:t>
      </w:r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   </w:t>
      </w:r>
    </w:p>
    <w:p w:rsidR="00B15EC0" w:rsidRPr="00056BDB" w:rsidRDefault="00B15EC0" w:rsidP="00B15EC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</w:pPr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.     </w:t>
      </w:r>
    </w:p>
    <w:p w:rsidR="00B15EC0" w:rsidRPr="00056BDB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</w:pPr>
    </w:p>
    <w:p w:rsidR="00B15EC0" w:rsidRPr="00056BDB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</w:pPr>
    </w:p>
    <w:p w:rsidR="00B15EC0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val="ru-RU" w:eastAsia="zh-CN" w:bidi="hi-IN"/>
        </w:rPr>
      </w:pPr>
    </w:p>
    <w:p w:rsidR="00B15EC0" w:rsidRPr="00B15EC0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val="ru-RU" w:eastAsia="zh-CN" w:bidi="hi-IN"/>
        </w:rPr>
      </w:pPr>
    </w:p>
    <w:p w:rsidR="00B15EC0" w:rsidRDefault="00B15EC0" w:rsidP="00B15EC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eastAsia="zh-CN" w:bidi="hi-IN"/>
        </w:rPr>
      </w:pPr>
    </w:p>
    <w:p w:rsidR="00B15EC0" w:rsidRDefault="00B15EC0" w:rsidP="00B15EC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val="ru-RU" w:eastAsia="zh-CN" w:bidi="hi-IN"/>
        </w:rPr>
      </w:pPr>
    </w:p>
    <w:p w:rsidR="00B15EC0" w:rsidRDefault="00B15EC0" w:rsidP="00B15EC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val="ru-RU" w:eastAsia="zh-CN" w:bidi="hi-IN"/>
        </w:rPr>
      </w:pPr>
    </w:p>
    <w:p w:rsidR="00B15EC0" w:rsidRDefault="00B15EC0" w:rsidP="00B15EC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val="ru-RU" w:eastAsia="zh-CN" w:bidi="hi-IN"/>
        </w:rPr>
      </w:pPr>
    </w:p>
    <w:p w:rsidR="00B15EC0" w:rsidRPr="00B15EC0" w:rsidRDefault="00B15EC0" w:rsidP="00B15EC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val="ru-RU" w:eastAsia="zh-CN" w:bidi="hi-IN"/>
        </w:rPr>
      </w:pPr>
      <w:bookmarkStart w:id="0" w:name="_GoBack"/>
      <w:bookmarkEnd w:id="0"/>
    </w:p>
    <w:p w:rsidR="00B15EC0" w:rsidRPr="00056BDB" w:rsidRDefault="00B15EC0" w:rsidP="00B15E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  <w:t>Москва 201</w:t>
      </w: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val="ru-RU" w:eastAsia="zh-CN" w:bidi="hi-IN"/>
        </w:rPr>
        <w:t>5</w:t>
      </w:r>
      <w:r w:rsidRPr="00056BDB"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  <w:t>г.</w:t>
      </w:r>
    </w:p>
    <w:p w:rsidR="00B15EC0" w:rsidRDefault="00B15EC0" w:rsidP="00890C9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B15EC0" w:rsidRPr="00B15EC0" w:rsidRDefault="00B15EC0" w:rsidP="00890C9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90C9C" w:rsidRPr="00890C9C" w:rsidRDefault="00890C9C" w:rsidP="00890C9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90C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lastRenderedPageBreak/>
        <w:t xml:space="preserve">От дошкольной ступени </w:t>
      </w:r>
      <w:proofErr w:type="gramStart"/>
      <w:r w:rsidRPr="00890C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</w:t>
      </w:r>
      <w:proofErr w:type="gramEnd"/>
      <w:r w:rsidRPr="00890C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школьной</w:t>
      </w:r>
    </w:p>
    <w:p w:rsidR="00890C9C" w:rsidRPr="00890C9C" w:rsidRDefault="00890C9C" w:rsidP="00890C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Практическое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воплощение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идеи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педагогических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технологиях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предполагает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выработку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взгляда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традиционную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проблему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преемственности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различных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Применительно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развивающего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условия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преемственности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могут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быть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созданы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явочным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путем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узких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рамках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или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педагогических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мероприятий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например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занятий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подготовительной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группе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Преемственность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должна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задаваться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формальная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связь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самозамкнутых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концентров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совершаются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некоторые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случае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придаточным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механизмом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обеспечивающим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или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бесперебойное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функционирование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Подобная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представляет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педагогическую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машину”,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рабочих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режимах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воспроизводит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себя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вполне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закономерно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именно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узлах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преемственной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связи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закладывается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отдаленного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субъектов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творцов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педагогического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Поэтому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целостного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общих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контуров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связи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попытки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конструировать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содержание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проектировать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возрастные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усвоения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учебного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материала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заранее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обречены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неуспех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C9C" w:rsidRPr="00890C9C" w:rsidRDefault="00890C9C" w:rsidP="00890C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Особую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остроту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интересующая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 проблема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приобретает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переходе от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младшему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школьному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возрасту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поскольку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точка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сопряжения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совпадает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точкой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самого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Попытки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представить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точку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самостоятельный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психолого-педагогического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проектирования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отражены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ряде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публикаций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сложившейся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массового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сих пор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господствует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традиционный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подход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преемственности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C9C" w:rsidRPr="00890C9C" w:rsidRDefault="00890C9C" w:rsidP="00890C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подход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реализуется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двумя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путями.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них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опирается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тактику </w:t>
      </w:r>
      <w:r w:rsidRPr="00890C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форсировани</w:t>
      </w:r>
      <w:proofErr w:type="spellEnd"/>
      <w:r w:rsidRPr="00890C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 </w:t>
      </w:r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темпов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состоит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подгонке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социально-педагогических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задач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требованиям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особенностям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школьного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обучения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тактике </w:t>
      </w:r>
      <w:r w:rsidRPr="00890C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дора</w:t>
      </w:r>
      <w:proofErr w:type="spellEnd"/>
      <w:r w:rsidRPr="00890C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звития</w:t>
      </w:r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элементарных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ЗУНов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которыми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ребенок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приходит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C9C" w:rsidRPr="00890C9C" w:rsidRDefault="00890C9C" w:rsidP="00890C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пути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сей день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причудливо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сочетаются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существующей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итоге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наблюдать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противоречивую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даже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парадоксальную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картину. С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саду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форсированная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подготовка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фактически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вытеснила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специфические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жизни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ребенка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дошкольника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(от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игры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художественного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творчества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Они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либо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уступают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место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обучению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занятиях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либо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дидактизируются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содержании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начинают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зримо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проступать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черты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учебных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предметов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Названная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тенденция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прежде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подготовительной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групп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проявления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обнаруживаются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уже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младшей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средней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группах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начальная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школа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подхватывает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утилизирует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наличный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репертуар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форм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познания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житейские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эмпирические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действительности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Свою задачу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усматривает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обобщении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систематизации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сложившегося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ребенка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предшествующей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чувственного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опыта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дидактически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упорядочивается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обучении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грамоте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письму,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счету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т.п.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Источники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следствия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ориентации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подробно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раскрыты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Давыдовым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C9C" w:rsidRPr="00890C9C" w:rsidRDefault="00890C9C" w:rsidP="00890C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Налицо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парадокс: в стенах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сада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ребенка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стремятся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вылепить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маленького школяра,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переживающего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эрзац-форму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детства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чего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коридорах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пытаются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бы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заново вернуть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формам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жизни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ставшей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уже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ребенку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Кстати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используются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реальные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достижения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издержки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этапа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Этим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объясняется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например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что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достигнутый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дошкольником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уровень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воображения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впрочем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весь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креативный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потенциал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почти не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востребуется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Точнее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накопленный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дошкольником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опыт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творчества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чаще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отторгается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ею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0C9C" w:rsidRPr="00890C9C" w:rsidRDefault="00890C9C" w:rsidP="00890C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Описанный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преемственности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” (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лучше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сказать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разрыва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проектирует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абстрактный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вневозрастной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образ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ребенка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выхолощена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идея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вынужденно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этом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стихийных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субкультурных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формах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социального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опыта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т.е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помимо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организованного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освоения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образовательной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Проще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было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бы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представить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отдельных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научных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недоразумений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или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методических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недоработок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”. Конечно,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они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имеют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место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вопрос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том,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культивируя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самоценность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каждого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детского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возраста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одновременно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обеспечивать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поступательность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возрастного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практически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осуществить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продуктивное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взаимодействие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идеальных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реальных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этого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сих пор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остается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открытым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взрослого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сообщества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инициирующего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образовательные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ставя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вопрос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“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проектном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залоге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психолого-педагогические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дисциплины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могут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внести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определенный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 в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решение</w:t>
      </w:r>
      <w:proofErr w:type="spellEnd"/>
      <w:r w:rsidRPr="00890C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422B" w:rsidRPr="00890C9C" w:rsidRDefault="008B422B" w:rsidP="00890C9C">
      <w:pPr>
        <w:spacing w:after="0" w:line="360" w:lineRule="auto"/>
        <w:jc w:val="both"/>
        <w:rPr>
          <w:sz w:val="28"/>
          <w:szCs w:val="28"/>
        </w:rPr>
      </w:pPr>
    </w:p>
    <w:sectPr w:rsidR="008B422B" w:rsidRPr="00890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C"/>
    <w:rsid w:val="0048216C"/>
    <w:rsid w:val="00890C9C"/>
    <w:rsid w:val="008B422B"/>
    <w:rsid w:val="00AB33F1"/>
    <w:rsid w:val="00B15EC0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C9C"/>
  </w:style>
  <w:style w:type="character" w:styleId="a3">
    <w:name w:val="Hyperlink"/>
    <w:basedOn w:val="a0"/>
    <w:uiPriority w:val="99"/>
    <w:semiHidden/>
    <w:unhideWhenUsed/>
    <w:rsid w:val="00890C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C9C"/>
  </w:style>
  <w:style w:type="character" w:styleId="a3">
    <w:name w:val="Hyperlink"/>
    <w:basedOn w:val="a0"/>
    <w:uiPriority w:val="99"/>
    <w:semiHidden/>
    <w:unhideWhenUsed/>
    <w:rsid w:val="00890C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0A5A-D7F3-42CA-959C-A74324D0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ASUS</cp:lastModifiedBy>
  <cp:revision>3</cp:revision>
  <cp:lastPrinted>2015-03-19T18:16:00Z</cp:lastPrinted>
  <dcterms:created xsi:type="dcterms:W3CDTF">2015-03-19T18:17:00Z</dcterms:created>
  <dcterms:modified xsi:type="dcterms:W3CDTF">2015-03-20T07:39:00Z</dcterms:modified>
</cp:coreProperties>
</file>