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8F" w:rsidRPr="00990761" w:rsidRDefault="004F698F" w:rsidP="004F6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DB7">
        <w:rPr>
          <w:rFonts w:ascii="Times New Roman" w:hAnsi="Times New Roman" w:cs="Times New Roman"/>
          <w:b/>
          <w:color w:val="010203"/>
          <w:sz w:val="24"/>
          <w:szCs w:val="24"/>
        </w:rPr>
        <w:t>КОМИТЕТ ОБРАЗОВАНИЯ</w:t>
      </w:r>
    </w:p>
    <w:p w:rsidR="004F698F" w:rsidRPr="00A44DB7" w:rsidRDefault="004F698F" w:rsidP="004F698F">
      <w:pPr>
        <w:spacing w:line="240" w:lineRule="auto"/>
        <w:jc w:val="center"/>
        <w:rPr>
          <w:rFonts w:ascii="Times New Roman" w:hAnsi="Times New Roman" w:cs="Times New Roman"/>
          <w:color w:val="010203"/>
          <w:sz w:val="24"/>
          <w:szCs w:val="24"/>
        </w:rPr>
      </w:pPr>
      <w:r w:rsidRPr="00A44DB7">
        <w:rPr>
          <w:rFonts w:ascii="Times New Roman" w:hAnsi="Times New Roman" w:cs="Times New Roman"/>
          <w:color w:val="010203"/>
          <w:sz w:val="24"/>
          <w:szCs w:val="24"/>
        </w:rPr>
        <w:t xml:space="preserve">администрации </w:t>
      </w:r>
      <w:proofErr w:type="spellStart"/>
      <w:r w:rsidRPr="00A44DB7">
        <w:rPr>
          <w:rFonts w:ascii="Times New Roman" w:hAnsi="Times New Roman" w:cs="Times New Roman"/>
          <w:color w:val="010203"/>
          <w:sz w:val="24"/>
          <w:szCs w:val="24"/>
        </w:rPr>
        <w:t>Балаковского</w:t>
      </w:r>
      <w:proofErr w:type="spellEnd"/>
      <w:r w:rsidRPr="00A44DB7">
        <w:rPr>
          <w:rFonts w:ascii="Times New Roman" w:hAnsi="Times New Roman" w:cs="Times New Roman"/>
          <w:color w:val="010203"/>
          <w:sz w:val="24"/>
          <w:szCs w:val="24"/>
        </w:rPr>
        <w:t xml:space="preserve"> муниципального района Саратовской области</w:t>
      </w:r>
    </w:p>
    <w:p w:rsidR="004F698F" w:rsidRPr="00A44DB7" w:rsidRDefault="004F698F" w:rsidP="004F698F">
      <w:pPr>
        <w:spacing w:line="240" w:lineRule="auto"/>
        <w:rPr>
          <w:rFonts w:ascii="Times New Roman" w:hAnsi="Times New Roman" w:cs="Times New Roman"/>
          <w:b/>
          <w:color w:val="010203"/>
          <w:sz w:val="24"/>
          <w:szCs w:val="24"/>
        </w:rPr>
      </w:pPr>
      <w:r w:rsidRPr="00A44DB7">
        <w:rPr>
          <w:rFonts w:ascii="Times New Roman" w:hAnsi="Times New Roman" w:cs="Times New Roman"/>
          <w:b/>
          <w:color w:val="010203"/>
          <w:sz w:val="24"/>
          <w:szCs w:val="24"/>
        </w:rPr>
        <w:t>Муниципальное бюджетное дошкольное образовательное учреждение детский сад</w:t>
      </w:r>
    </w:p>
    <w:p w:rsidR="004F698F" w:rsidRPr="00C41E00" w:rsidRDefault="004F698F" w:rsidP="004F698F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color w:val="010203"/>
          <w:sz w:val="24"/>
          <w:szCs w:val="24"/>
        </w:rPr>
      </w:pPr>
      <w:r>
        <w:rPr>
          <w:rFonts w:ascii="Times New Roman" w:hAnsi="Times New Roman" w:cs="Times New Roman"/>
          <w:b/>
          <w:color w:val="010203"/>
          <w:sz w:val="24"/>
          <w:szCs w:val="24"/>
        </w:rPr>
        <w:t>№ 61</w:t>
      </w:r>
      <w:r>
        <w:rPr>
          <w:rFonts w:ascii="Times New Roman" w:eastAsiaTheme="majorEastAsia" w:hAnsi="Times New Roman" w:cs="Times New Roman"/>
          <w:b/>
          <w:bCs/>
          <w:color w:val="010203"/>
          <w:sz w:val="24"/>
          <w:szCs w:val="28"/>
        </w:rPr>
        <w:t xml:space="preserve">                                                                                                             </w:t>
      </w:r>
    </w:p>
    <w:p w:rsidR="004F698F" w:rsidRDefault="004F698F" w:rsidP="004F698F">
      <w:pPr>
        <w:keepNext/>
        <w:keepLines/>
        <w:tabs>
          <w:tab w:val="left" w:pos="6960"/>
        </w:tabs>
        <w:spacing w:after="0" w:line="240" w:lineRule="atLeast"/>
        <w:jc w:val="both"/>
        <w:outlineLvl w:val="1"/>
        <w:rPr>
          <w:rFonts w:ascii="Times New Roman" w:eastAsiaTheme="majorEastAsia" w:hAnsi="Times New Roman" w:cs="Times New Roman"/>
          <w:b/>
          <w:bCs/>
          <w:color w:val="010203"/>
          <w:sz w:val="24"/>
          <w:szCs w:val="28"/>
        </w:rPr>
      </w:pPr>
    </w:p>
    <w:p w:rsidR="004F698F" w:rsidRDefault="004F698F" w:rsidP="004F698F">
      <w:pPr>
        <w:keepNext/>
        <w:keepLines/>
        <w:tabs>
          <w:tab w:val="left" w:pos="6960"/>
        </w:tabs>
        <w:spacing w:after="0" w:line="240" w:lineRule="atLeast"/>
        <w:jc w:val="both"/>
        <w:outlineLvl w:val="1"/>
        <w:rPr>
          <w:rFonts w:ascii="Times New Roman" w:eastAsiaTheme="majorEastAsia" w:hAnsi="Times New Roman" w:cs="Times New Roman"/>
          <w:b/>
          <w:bCs/>
          <w:color w:val="010203"/>
          <w:sz w:val="24"/>
          <w:szCs w:val="28"/>
        </w:rPr>
      </w:pPr>
    </w:p>
    <w:p w:rsidR="004F698F" w:rsidRDefault="004F698F" w:rsidP="004F698F">
      <w:pPr>
        <w:keepNext/>
        <w:keepLines/>
        <w:tabs>
          <w:tab w:val="left" w:pos="6960"/>
        </w:tabs>
        <w:spacing w:after="0" w:line="240" w:lineRule="atLeast"/>
        <w:jc w:val="both"/>
        <w:outlineLvl w:val="1"/>
        <w:rPr>
          <w:rFonts w:ascii="Times New Roman" w:eastAsiaTheme="majorEastAsia" w:hAnsi="Times New Roman" w:cs="Times New Roman"/>
          <w:b/>
          <w:bCs/>
          <w:color w:val="010203"/>
          <w:sz w:val="24"/>
          <w:szCs w:val="28"/>
        </w:rPr>
      </w:pPr>
    </w:p>
    <w:p w:rsidR="004F698F" w:rsidRPr="00C41E00" w:rsidRDefault="004F698F" w:rsidP="004F698F">
      <w:pPr>
        <w:keepNext/>
        <w:keepLines/>
        <w:tabs>
          <w:tab w:val="left" w:pos="6960"/>
        </w:tabs>
        <w:spacing w:after="0" w:line="240" w:lineRule="atLeast"/>
        <w:jc w:val="both"/>
        <w:outlineLvl w:val="1"/>
        <w:rPr>
          <w:rFonts w:ascii="Times New Roman" w:eastAsiaTheme="majorEastAsia" w:hAnsi="Times New Roman" w:cs="Times New Roman"/>
          <w:b/>
          <w:bCs/>
          <w:color w:val="010203"/>
          <w:sz w:val="24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010203"/>
          <w:sz w:val="24"/>
          <w:szCs w:val="28"/>
        </w:rPr>
        <w:t xml:space="preserve">                                                                             </w:t>
      </w:r>
      <w:r w:rsidR="0058705B">
        <w:rPr>
          <w:rFonts w:ascii="Times New Roman" w:eastAsiaTheme="majorEastAsia" w:hAnsi="Times New Roman" w:cs="Times New Roman"/>
          <w:b/>
          <w:bCs/>
          <w:color w:val="010203"/>
          <w:sz w:val="24"/>
          <w:szCs w:val="28"/>
        </w:rPr>
        <w:t xml:space="preserve">                          </w:t>
      </w:r>
      <w:r>
        <w:rPr>
          <w:rFonts w:ascii="Times New Roman" w:eastAsiaTheme="majorEastAsia" w:hAnsi="Times New Roman" w:cs="Times New Roman"/>
          <w:b/>
          <w:bCs/>
          <w:color w:val="010203"/>
          <w:sz w:val="24"/>
          <w:szCs w:val="28"/>
        </w:rPr>
        <w:t>Утверждаю:</w:t>
      </w:r>
    </w:p>
    <w:p w:rsidR="004F698F" w:rsidRDefault="004F698F" w:rsidP="004F698F">
      <w:pPr>
        <w:shd w:val="clear" w:color="auto" w:fill="FFFFFF"/>
        <w:spacing w:before="90" w:after="90" w:line="240" w:lineRule="atLeast"/>
        <w:jc w:val="center"/>
        <w:textAlignment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</w:t>
      </w:r>
      <w:r w:rsidR="0058705B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Pr="000E5E2A">
        <w:rPr>
          <w:rFonts w:ascii="Times New Roman" w:hAnsi="Times New Roman" w:cs="Times New Roman"/>
          <w:sz w:val="24"/>
          <w:szCs w:val="28"/>
        </w:rPr>
        <w:t>Заведующая МБДОУ д/с № 61</w:t>
      </w:r>
    </w:p>
    <w:p w:rsidR="004F698F" w:rsidRDefault="004F698F" w:rsidP="004F698F">
      <w:pPr>
        <w:shd w:val="clear" w:color="auto" w:fill="FFFFFF"/>
        <w:spacing w:before="90" w:after="90" w:line="240" w:lineRule="atLeast"/>
        <w:jc w:val="center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</w:t>
      </w:r>
      <w:r w:rsidRPr="000E5E2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</w:t>
      </w:r>
      <w:r w:rsidRPr="000E5E2A">
        <w:rPr>
          <w:rFonts w:ascii="Times New Roman" w:hAnsi="Times New Roman" w:cs="Times New Roman"/>
          <w:sz w:val="24"/>
          <w:szCs w:val="28"/>
        </w:rPr>
        <w:t>_________Т.А. Тарасенко</w:t>
      </w:r>
      <w:r w:rsidRPr="000E5E2A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           </w:t>
      </w:r>
    </w:p>
    <w:p w:rsidR="004F698F" w:rsidRPr="00C41E00" w:rsidRDefault="004F698F" w:rsidP="004F69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8F" w:rsidRPr="00C41E00" w:rsidRDefault="004F698F" w:rsidP="004F69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8F" w:rsidRDefault="004F698F" w:rsidP="004F69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8F" w:rsidRDefault="004F698F" w:rsidP="004F698F">
      <w:pPr>
        <w:keepNext/>
        <w:keepLines/>
        <w:spacing w:after="0" w:line="36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color w:val="010203"/>
          <w:sz w:val="24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F698F" w:rsidRPr="00C41E00" w:rsidRDefault="004F698F" w:rsidP="004F698F">
      <w:pPr>
        <w:keepNext/>
        <w:keepLines/>
        <w:tabs>
          <w:tab w:val="left" w:pos="2560"/>
        </w:tabs>
        <w:spacing w:after="0" w:line="36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010203"/>
          <w:sz w:val="24"/>
          <w:szCs w:val="28"/>
        </w:rPr>
      </w:pPr>
      <w:r w:rsidRPr="008B41BC">
        <w:rPr>
          <w:rFonts w:ascii="Times New Roman" w:eastAsiaTheme="majorEastAsia" w:hAnsi="Times New Roman" w:cs="Times New Roman"/>
          <w:b/>
          <w:bCs/>
          <w:color w:val="010203"/>
          <w:sz w:val="32"/>
          <w:szCs w:val="28"/>
        </w:rPr>
        <w:t>Опытно-экспериментальная работа</w:t>
      </w:r>
    </w:p>
    <w:p w:rsidR="004F698F" w:rsidRDefault="004F698F" w:rsidP="004F698F">
      <w:pPr>
        <w:tabs>
          <w:tab w:val="left" w:pos="400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8F" w:rsidRPr="00C41E00" w:rsidRDefault="004F698F" w:rsidP="004F69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8F" w:rsidRPr="00C41E00" w:rsidRDefault="004F698F" w:rsidP="004F69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8F" w:rsidRPr="00C41E00" w:rsidRDefault="004F698F" w:rsidP="004F69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8F" w:rsidRPr="00C41E00" w:rsidRDefault="004F698F" w:rsidP="004F69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8F" w:rsidRDefault="004F698F" w:rsidP="004F69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8F" w:rsidRDefault="004F698F" w:rsidP="004F698F">
      <w:pPr>
        <w:tabs>
          <w:tab w:val="left" w:pos="77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4F698F" w:rsidRPr="00C41E00" w:rsidRDefault="004F698F" w:rsidP="004F698F">
      <w:pPr>
        <w:tabs>
          <w:tab w:val="left" w:pos="77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Theme="majorEastAsia" w:hAnsi="Times New Roman" w:cs="Times New Roman"/>
          <w:b/>
          <w:bCs/>
          <w:color w:val="010203"/>
          <w:sz w:val="24"/>
          <w:szCs w:val="28"/>
        </w:rPr>
        <w:t xml:space="preserve">Разработчик: </w:t>
      </w:r>
      <w:proofErr w:type="spellStart"/>
      <w:r>
        <w:rPr>
          <w:rFonts w:ascii="Times New Roman" w:eastAsiaTheme="majorEastAsia" w:hAnsi="Times New Roman" w:cs="Times New Roman"/>
          <w:b/>
          <w:bCs/>
          <w:color w:val="010203"/>
          <w:sz w:val="24"/>
          <w:szCs w:val="28"/>
        </w:rPr>
        <w:t>Стяжкина</w:t>
      </w:r>
      <w:proofErr w:type="spellEnd"/>
      <w:r>
        <w:rPr>
          <w:rFonts w:ascii="Times New Roman" w:eastAsiaTheme="majorEastAsia" w:hAnsi="Times New Roman" w:cs="Times New Roman"/>
          <w:b/>
          <w:bCs/>
          <w:color w:val="010203"/>
          <w:sz w:val="24"/>
          <w:szCs w:val="28"/>
        </w:rPr>
        <w:t xml:space="preserve"> Р.Ф</w:t>
      </w:r>
    </w:p>
    <w:p w:rsidR="004F698F" w:rsidRDefault="004F698F" w:rsidP="004F698F">
      <w:pPr>
        <w:keepNext/>
        <w:keepLines/>
        <w:tabs>
          <w:tab w:val="left" w:pos="6780"/>
        </w:tabs>
        <w:spacing w:after="0" w:line="36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color w:val="010203"/>
          <w:sz w:val="24"/>
          <w:szCs w:val="28"/>
        </w:rPr>
      </w:pPr>
    </w:p>
    <w:p w:rsidR="004F698F" w:rsidRDefault="004F698F" w:rsidP="004F698F">
      <w:pPr>
        <w:keepNext/>
        <w:keepLines/>
        <w:tabs>
          <w:tab w:val="left" w:pos="6780"/>
        </w:tabs>
        <w:spacing w:after="0" w:line="36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color w:val="010203"/>
          <w:sz w:val="24"/>
          <w:szCs w:val="28"/>
        </w:rPr>
      </w:pPr>
    </w:p>
    <w:p w:rsidR="004F698F" w:rsidRDefault="004F698F" w:rsidP="004F698F">
      <w:pPr>
        <w:keepNext/>
        <w:keepLines/>
        <w:tabs>
          <w:tab w:val="left" w:pos="6780"/>
        </w:tabs>
        <w:spacing w:after="0" w:line="36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color w:val="010203"/>
          <w:sz w:val="24"/>
          <w:szCs w:val="28"/>
        </w:rPr>
      </w:pPr>
    </w:p>
    <w:p w:rsidR="004F698F" w:rsidRDefault="004F698F" w:rsidP="004F698F">
      <w:pPr>
        <w:keepNext/>
        <w:keepLines/>
        <w:tabs>
          <w:tab w:val="left" w:pos="6780"/>
        </w:tabs>
        <w:spacing w:after="0" w:line="36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color w:val="010203"/>
          <w:sz w:val="24"/>
          <w:szCs w:val="28"/>
        </w:rPr>
      </w:pPr>
    </w:p>
    <w:p w:rsidR="004F698F" w:rsidRDefault="004F698F" w:rsidP="004F698F">
      <w:pPr>
        <w:keepNext/>
        <w:keepLines/>
        <w:tabs>
          <w:tab w:val="left" w:pos="6780"/>
        </w:tabs>
        <w:spacing w:after="0" w:line="36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color w:val="010203"/>
          <w:sz w:val="24"/>
          <w:szCs w:val="28"/>
        </w:rPr>
      </w:pPr>
    </w:p>
    <w:p w:rsidR="004F698F" w:rsidRPr="006F7A36" w:rsidRDefault="004F698F" w:rsidP="004F698F">
      <w:pPr>
        <w:keepNext/>
        <w:keepLines/>
        <w:tabs>
          <w:tab w:val="left" w:pos="6780"/>
        </w:tabs>
        <w:spacing w:after="0" w:line="36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color w:val="010203"/>
          <w:sz w:val="24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010203"/>
          <w:sz w:val="24"/>
          <w:szCs w:val="28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698F" w:rsidRDefault="004F698F" w:rsidP="004F69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698F" w:rsidRDefault="004F698F" w:rsidP="004F69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самого рождения ребёнок является первооткрывателем, исследователем того мира, 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окружает. Для него всё впервые: солнце и дождь, страх и радость. Всем хорошо известно, что пятилетних детей называют «почемучками». Самостоятельно ребёнок не может найти ответ на все интересующие его вопросы – ему помогают педагоги. Основным принципом взаимоотношений в детском саду № 61 является доброжелательность и дружелюбие. В МБДОУ д/с № 61 воспитатель </w:t>
      </w:r>
      <w:proofErr w:type="spellStart"/>
      <w:r w:rsidRPr="00F371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Стяжкина</w:t>
      </w:r>
      <w:proofErr w:type="spellEnd"/>
      <w:r w:rsidRPr="00F3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Раиса Филипповна широко использует метод проблемного обучения: вопросы, развивающие логическое мышление, моделирование проблемных ситуаций, экспериментирование, опытно-исследовательская деятельность и т.д. Теоретической базой организации опытно-экспериментальной деятельности являются исследования Р.Ф. </w:t>
      </w:r>
      <w:proofErr w:type="spellStart"/>
      <w:r w:rsidRPr="00F371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Стяжкиной</w:t>
      </w:r>
      <w:proofErr w:type="spellEnd"/>
      <w:r w:rsidRPr="00F3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в качестве основного вида поисковой деятельности детей, выделяет деятельность экспериментирования. По её мнению: «Детское экспериментирование претендует на роль ведущей деятельности в период дошкольного развития ребенка». </w:t>
      </w:r>
      <w:r w:rsidRPr="00F37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3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по организации опытно-экспериментальной деятельности дошкольников Раиса Филипповна использует комплекс разнообразных форм и методов. Её выбор определяется возрастными возможностями, а также характером </w:t>
      </w:r>
      <w:proofErr w:type="spellStart"/>
      <w:r w:rsidRPr="00F371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F3713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-образовательных задач.   Одним из условий решения задач по опытно-экспериментальной деятельности в детском саду  является организ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ация развивающей среды.  </w:t>
      </w:r>
      <w:r w:rsidRPr="00F371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ребенок после проведения опытов мог совместно с воспитателем и самостоятельно продолжить исследования изучаемой темы, в группе имеетс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уголок экспериментирования.  </w:t>
      </w:r>
    </w:p>
    <w:p w:rsidR="004F698F" w:rsidRPr="00F37132" w:rsidRDefault="004F698F" w:rsidP="004F69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Основным оборудованием в уголке являются: приборы-помощники, разнообразные сосуды из различных материалов, природный материал, утилизированный материал, технические материалы, разные виды бумаги, красители, медицинские материалы, прочие материалы.</w:t>
      </w:r>
      <w:r w:rsidRPr="006A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 оборудовании уголка экспериментирования воспитатели ДОУ учитывали следующие требования: </w:t>
      </w:r>
    </w:p>
    <w:p w:rsidR="004F698F" w:rsidRPr="00F37132" w:rsidRDefault="004F698F" w:rsidP="004F698F">
      <w:pPr>
        <w:numPr>
          <w:ilvl w:val="0"/>
          <w:numId w:val="1"/>
        </w:numPr>
        <w:shd w:val="clear" w:color="auto" w:fill="FFFFFF"/>
        <w:tabs>
          <w:tab w:val="clear" w:pos="644"/>
          <w:tab w:val="num" w:pos="0"/>
        </w:tabs>
        <w:spacing w:after="0" w:line="360" w:lineRule="auto"/>
        <w:ind w:left="750" w:hanging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3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для жизни и здоровья детей;</w:t>
      </w:r>
    </w:p>
    <w:p w:rsidR="004F698F" w:rsidRPr="00F37132" w:rsidRDefault="004F698F" w:rsidP="004F698F">
      <w:pPr>
        <w:numPr>
          <w:ilvl w:val="0"/>
          <w:numId w:val="1"/>
        </w:numPr>
        <w:shd w:val="clear" w:color="auto" w:fill="FFFFFF"/>
        <w:tabs>
          <w:tab w:val="clear" w:pos="644"/>
          <w:tab w:val="num" w:pos="0"/>
        </w:tabs>
        <w:spacing w:after="0" w:line="360" w:lineRule="auto"/>
        <w:ind w:left="750" w:hanging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достаточность;</w:t>
      </w:r>
    </w:p>
    <w:p w:rsidR="004F698F" w:rsidRPr="00F37132" w:rsidRDefault="004F698F" w:rsidP="004F698F">
      <w:pPr>
        <w:numPr>
          <w:ilvl w:val="0"/>
          <w:numId w:val="1"/>
        </w:numPr>
        <w:shd w:val="clear" w:color="auto" w:fill="FFFFFF"/>
        <w:tabs>
          <w:tab w:val="clear" w:pos="644"/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расположения.</w:t>
      </w:r>
      <w:r w:rsidRPr="00F37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Материал для проведения опытов в уголке экспериментирования меняется в соответствии с планом работы. Исследовательская деятельность предоставляет возможность ребенку самому найти ответы на вопросы «как?» и «почему?». Но для этого воспитатель не только обеспечивает оборудованием для исследования, но и создаёт проблемную ситуацию, решение которой приводит к открытию каких-либо закономерностей, явлений, свойств. </w:t>
      </w:r>
      <w:r w:rsidRPr="00F37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Алгоритм организации детского экспериментирования сформировался следующим образом: </w:t>
      </w:r>
    </w:p>
    <w:p w:rsidR="004F698F" w:rsidRPr="00F37132" w:rsidRDefault="004F698F" w:rsidP="004F698F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371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выделяет и ставит проблему, которую необходимо решить;</w:t>
      </w:r>
    </w:p>
    <w:p w:rsidR="004F698F" w:rsidRPr="00F37132" w:rsidRDefault="004F698F" w:rsidP="004F698F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различные варианты ее решения;</w:t>
      </w:r>
    </w:p>
    <w:p w:rsidR="004F698F" w:rsidRPr="00F37132" w:rsidRDefault="004F698F" w:rsidP="004F698F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эти возможные решения, исходя из данных;</w:t>
      </w:r>
    </w:p>
    <w:p w:rsidR="004F698F" w:rsidRPr="00F37132" w:rsidRDefault="004F698F" w:rsidP="004F698F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делает выводы. </w:t>
      </w:r>
    </w:p>
    <w:bookmarkEnd w:id="0"/>
    <w:p w:rsidR="004F698F" w:rsidRDefault="004F698F" w:rsidP="004F698F">
      <w:pPr>
        <w:shd w:val="clear" w:color="auto" w:fill="FFFFFF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32">
        <w:rPr>
          <w:rFonts w:ascii="Times New Roman" w:hAnsi="Times New Roman" w:cs="Times New Roman"/>
          <w:sz w:val="24"/>
          <w:szCs w:val="24"/>
        </w:rPr>
        <w:t xml:space="preserve">      Для поддержки интереса к экспериментированию некоторые проблемные ситуации формулируются от имени сказочного героя. Так, в уголке экспериментирования  «живёт» Мудрая Сова, от имени которой</w:t>
      </w:r>
      <w:r>
        <w:rPr>
          <w:rFonts w:ascii="Times New Roman" w:hAnsi="Times New Roman" w:cs="Times New Roman"/>
          <w:sz w:val="24"/>
          <w:szCs w:val="24"/>
        </w:rPr>
        <w:t xml:space="preserve"> предлагаются задания-записки.  </w:t>
      </w:r>
      <w:r w:rsidRPr="00F3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исследовательской работы с другими видами детской деятельности: наблюдениями на прогулке, чтением, игрой позволяет создать условия для закрепления представлений о явлениях природы, свойствах материалов, веществ. </w:t>
      </w:r>
      <w:r w:rsidRPr="00F37132">
        <w:rPr>
          <w:rFonts w:ascii="Times New Roman" w:hAnsi="Times New Roman" w:cs="Times New Roman"/>
          <w:sz w:val="24"/>
          <w:szCs w:val="24"/>
        </w:rPr>
        <w:t xml:space="preserve">  </w:t>
      </w:r>
      <w:r w:rsidRPr="00F371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педагогом. В индивидуальных беседах, консультациях, на родительских собраниях через различные виды наглядной агитация педагог убеждает родителей в необходимости повседневного внимания к детским радостям и огорчениям, поощрения стремления ребенка узнать новое, самостоятельно выяснить непонятное, вникнуть в суть предметов и явлений. Для родителей  создана картотека элементарных опытов и экспериментов,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оторые можно провести дома. </w:t>
      </w:r>
      <w:r w:rsidRPr="00F3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698F" w:rsidRPr="006A469B" w:rsidRDefault="004F698F" w:rsidP="004F698F">
      <w:pPr>
        <w:shd w:val="clear" w:color="auto" w:fill="FFFFFF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</w:t>
      </w:r>
      <w:r w:rsidRPr="00F371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экспериментирования у воспитанников Раисы Филипповны сформировываются не только интеллектуальные впечатления, но и развиваются умения работать в коллективе и самостоятельно, отстаивать собственную точку зрения, доказывать ее правоту, определять причины неудачи 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ытно </w:t>
      </w:r>
      <w:r w:rsidRPr="00F3713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экспериментальной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ятельности, делать элементарные </w:t>
      </w:r>
      <w:r w:rsidRPr="00F371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4F698F" w:rsidRDefault="004F698F" w:rsidP="004F698F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F698F" w:rsidRDefault="004F698F" w:rsidP="004F698F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F698F" w:rsidRDefault="004F698F" w:rsidP="004F698F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F698F" w:rsidRDefault="004F698F" w:rsidP="004F698F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F698F" w:rsidRDefault="004F698F" w:rsidP="004F698F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F698F" w:rsidRDefault="004F698F" w:rsidP="004F698F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F698F" w:rsidRPr="008E55E7" w:rsidRDefault="004F698F" w:rsidP="004F6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</w:t>
      </w:r>
    </w:p>
    <w:p w:rsidR="004F698F" w:rsidRPr="008E55E7" w:rsidRDefault="004F698F" w:rsidP="004F69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перспективного планирования опытов и экспериментов</w:t>
      </w:r>
      <w:r w:rsidRPr="008E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детьми старшего дошкольного возраста.</w:t>
      </w:r>
    </w:p>
    <w:p w:rsidR="004F698F" w:rsidRPr="008E55E7" w:rsidRDefault="004F698F" w:rsidP="004F6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2065"/>
        <w:gridCol w:w="2340"/>
        <w:gridCol w:w="1841"/>
        <w:gridCol w:w="1929"/>
      </w:tblGrid>
      <w:tr w:rsidR="004F698F" w:rsidRPr="008E55E7" w:rsidTr="00C74783">
        <w:trPr>
          <w:tblCellSpacing w:w="0" w:type="dxa"/>
        </w:trPr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3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занятий - экспериментов</w:t>
            </w:r>
          </w:p>
        </w:tc>
      </w:tr>
      <w:tr w:rsidR="004F698F" w:rsidRPr="008E55E7" w:rsidTr="00C7478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98F" w:rsidRPr="008E55E7" w:rsidRDefault="004F698F" w:rsidP="00C7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</w:t>
            </w:r>
          </w:p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</w:t>
            </w:r>
          </w:p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Четвёртая</w:t>
            </w:r>
          </w:p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</w:tr>
      <w:tr w:rsidR="004F698F" w:rsidRPr="008E55E7" w:rsidTr="00C74783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1.Какая бывает вода?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2.Вода-растворитель.</w:t>
            </w:r>
          </w:p>
          <w:p w:rsidR="004F698F" w:rsidRPr="008E55E7" w:rsidRDefault="004F698F" w:rsidP="00C74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Очищение воды.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3.Носы нужны не только для красы.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Бумага, ее качества и свойства.</w:t>
            </w:r>
          </w:p>
        </w:tc>
      </w:tr>
      <w:tr w:rsidR="004F698F" w:rsidRPr="008E55E7" w:rsidTr="00C74783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5.Волшебные стёклышки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6.Почему предметы движутся?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Чем можно измерить длину?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Мир бумаги</w:t>
            </w:r>
          </w:p>
        </w:tc>
      </w:tr>
      <w:tr w:rsidR="004F698F" w:rsidRPr="008E55E7" w:rsidTr="00C74783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9.Воздух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10.Солнце дарит нам тепло и свет.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11.Ветер, ветер, ты могуч…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Pr="008E5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в тепле и в холоде.</w:t>
            </w:r>
          </w:p>
        </w:tc>
      </w:tr>
      <w:tr w:rsidR="004F698F" w:rsidRPr="008E55E7" w:rsidTr="00C74783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13.Путешествие Капельки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Вода принимает форму. Изготовление цветных льдинок.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Pr="008E5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ли растение дышать?</w:t>
            </w:r>
          </w:p>
        </w:tc>
      </w:tr>
      <w:tr w:rsidR="004F698F" w:rsidRPr="008E55E7" w:rsidTr="00C74783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16.Твёрдая вода.</w:t>
            </w:r>
          </w:p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не тонут айсберги?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Какие предметы могут плавать?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Можно ли менять форму камня и глины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Фокусы с магнитами</w:t>
            </w:r>
          </w:p>
        </w:tc>
      </w:tr>
      <w:tr w:rsidR="004F698F" w:rsidRPr="008E55E7" w:rsidTr="00C74783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 Металл, его качества и свойства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 Резина, ее качества и свойства.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 Что растворяется в воде?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 Как органы человека помогают друг другу?</w:t>
            </w:r>
          </w:p>
        </w:tc>
      </w:tr>
      <w:tr w:rsidR="004F698F" w:rsidRPr="008E55E7" w:rsidTr="00C74783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 Солнечные зайчики.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 Из чего птицы строят гнезда?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 Игры с песком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 Свет повсюду</w:t>
            </w:r>
          </w:p>
        </w:tc>
      </w:tr>
      <w:tr w:rsidR="004F698F" w:rsidRPr="008E55E7" w:rsidTr="00C74783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 Что отражается в зеркале?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 Каждому камешку свой домик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30.Радуга в небе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98F" w:rsidRPr="008E55E7" w:rsidRDefault="004F698F" w:rsidP="00C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31.Забавные фокусы</w:t>
            </w:r>
          </w:p>
        </w:tc>
      </w:tr>
    </w:tbl>
    <w:p w:rsidR="004F698F" w:rsidRDefault="004F698F" w:rsidP="004F698F"/>
    <w:p w:rsidR="004F698F" w:rsidRPr="008E55E7" w:rsidRDefault="004F698F" w:rsidP="004F698F"/>
    <w:p w:rsidR="000D1D9D" w:rsidRDefault="000D1D9D"/>
    <w:sectPr w:rsidR="000D1D9D" w:rsidSect="004F698F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0E95"/>
    <w:multiLevelType w:val="multilevel"/>
    <w:tmpl w:val="5B100D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5733057"/>
    <w:multiLevelType w:val="multilevel"/>
    <w:tmpl w:val="7CF8A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8F"/>
    <w:rsid w:val="000D1D9D"/>
    <w:rsid w:val="004F698F"/>
    <w:rsid w:val="005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1042</Words>
  <Characters>5941</Characters>
  <Application>Microsoft Office Word</Application>
  <DocSecurity>0</DocSecurity>
  <Lines>49</Lines>
  <Paragraphs>13</Paragraphs>
  <ScaleCrop>false</ScaleCrop>
  <Company>*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Светлана</dc:creator>
  <cp:keywords/>
  <dc:description/>
  <cp:lastModifiedBy>Светлана Светлана</cp:lastModifiedBy>
  <cp:revision>3</cp:revision>
  <dcterms:created xsi:type="dcterms:W3CDTF">2013-10-02T16:42:00Z</dcterms:created>
  <dcterms:modified xsi:type="dcterms:W3CDTF">2013-10-07T18:04:00Z</dcterms:modified>
</cp:coreProperties>
</file>