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E" w:rsidRDefault="002C2ED1">
      <w:pPr>
        <w:pStyle w:val="10"/>
        <w:framePr w:wrap="none" w:vAnchor="page" w:hAnchor="page" w:x="884" w:y="1513"/>
        <w:shd w:val="clear" w:color="auto" w:fill="auto"/>
        <w:spacing w:after="0" w:line="380" w:lineRule="exact"/>
        <w:ind w:left="160"/>
      </w:pPr>
      <w:bookmarkStart w:id="0" w:name="bookmark0"/>
      <w:r>
        <w:t>Сенсорное воспитание детей младшего возраста</w:t>
      </w:r>
      <w:bookmarkEnd w:id="0"/>
    </w:p>
    <w:p w:rsidR="00F2423E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/>
        <w:ind w:left="160" w:right="460" w:firstLine="0"/>
      </w:pPr>
      <w:r>
        <w:t xml:space="preserve">Маленький ребенок познает окружающий мир в игре, в труде, на прогулках, на занятиях, в общении </w:t>
      </w:r>
      <w:proofErr w:type="gramStart"/>
      <w:r>
        <w:t>со</w:t>
      </w:r>
      <w:proofErr w:type="gramEnd"/>
      <w:r>
        <w:t xml:space="preserve"> взрослым</w:t>
      </w:r>
      <w:r w:rsidR="00AB71CA">
        <w:t>и</w:t>
      </w:r>
      <w:r>
        <w:t xml:space="preserve">. Познание начинается с </w:t>
      </w:r>
      <w:proofErr w:type="gramStart"/>
      <w:r>
        <w:t>чувственного</w:t>
      </w:r>
      <w:proofErr w:type="gramEnd"/>
    </w:p>
    <w:p w:rsidR="00AB71CA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/>
        <w:ind w:left="160" w:firstLine="0"/>
      </w:pPr>
      <w:r>
        <w:t>ознакомления с предметами и явлениями окружающего мира.</w:t>
      </w:r>
    </w:p>
    <w:p w:rsidR="00F2423E" w:rsidRDefault="002C2ED1" w:rsidP="00AB71CA">
      <w:pPr>
        <w:pStyle w:val="2"/>
        <w:framePr w:w="10171" w:h="13441" w:hRule="exact" w:wrap="none" w:vAnchor="page" w:hAnchor="page" w:x="884" w:y="2154"/>
        <w:shd w:val="clear" w:color="auto" w:fill="auto"/>
        <w:spacing w:before="0"/>
        <w:ind w:left="160" w:firstLine="0"/>
      </w:pPr>
      <w:r>
        <w:t xml:space="preserve"> Малыша</w:t>
      </w:r>
      <w:r w:rsidR="00AB71CA">
        <w:t xml:space="preserve"> </w:t>
      </w:r>
      <w:r>
        <w:t>окружает природа со всеми ее сенсорными признаками - цветами, запахами, шумами, величиной и т.д. С помощью ощущений ребенок познает отдельные признаки, свойства предметов.</w:t>
      </w:r>
    </w:p>
    <w:p w:rsidR="00AB71CA" w:rsidRDefault="00AB71CA" w:rsidP="00AB71CA">
      <w:pPr>
        <w:pStyle w:val="2"/>
        <w:framePr w:w="10171" w:h="13441" w:hRule="exact" w:wrap="none" w:vAnchor="page" w:hAnchor="page" w:x="884" w:y="2154"/>
        <w:shd w:val="clear" w:color="auto" w:fill="auto"/>
        <w:spacing w:before="0"/>
        <w:ind w:left="160" w:firstLine="0"/>
      </w:pPr>
    </w:p>
    <w:p w:rsidR="00F2423E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 w:after="190" w:line="260" w:lineRule="exact"/>
        <w:ind w:left="160" w:firstLine="0"/>
      </w:pPr>
      <w:r>
        <w:t>Моя работа направлена на</w:t>
      </w:r>
      <w:proofErr w:type="gramStart"/>
      <w:r>
        <w:t xml:space="preserve"> :</w:t>
      </w:r>
      <w:proofErr w:type="gramEnd"/>
    </w:p>
    <w:p w:rsidR="00F2423E" w:rsidRDefault="002C2ED1">
      <w:pPr>
        <w:pStyle w:val="2"/>
        <w:framePr w:w="10171" w:h="13441" w:hRule="exact" w:wrap="none" w:vAnchor="page" w:hAnchor="page" w:x="884" w:y="2154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394" w:lineRule="exact"/>
        <w:ind w:left="880" w:right="1300"/>
        <w:jc w:val="left"/>
      </w:pPr>
      <w:r>
        <w:t xml:space="preserve">Формирование представлений о сенсорных эталонах </w:t>
      </w:r>
      <w:r>
        <w:t>(свойствах предметов)</w:t>
      </w:r>
    </w:p>
    <w:p w:rsidR="00F2423E" w:rsidRDefault="002C2ED1">
      <w:pPr>
        <w:pStyle w:val="2"/>
        <w:framePr w:w="10171" w:h="13441" w:hRule="exact" w:wrap="none" w:vAnchor="page" w:hAnchor="page" w:x="884" w:y="2154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394" w:lineRule="exact"/>
        <w:ind w:left="880"/>
        <w:jc w:val="left"/>
      </w:pPr>
      <w:r>
        <w:t>Обучение способам обследования предметов</w:t>
      </w:r>
    </w:p>
    <w:p w:rsidR="00F2423E" w:rsidRDefault="002C2ED1">
      <w:pPr>
        <w:pStyle w:val="2"/>
        <w:framePr w:w="10171" w:h="13441" w:hRule="exact" w:wrap="none" w:vAnchor="page" w:hAnchor="page" w:x="884" w:y="2154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394" w:lineRule="exact"/>
        <w:ind w:left="880" w:right="1300"/>
        <w:jc w:val="left"/>
      </w:pPr>
      <w:r>
        <w:t>Развитие аналитического восприятия (выделение цвета, формы, величины)</w:t>
      </w:r>
    </w:p>
    <w:p w:rsidR="00F2423E" w:rsidRDefault="002C2ED1">
      <w:pPr>
        <w:pStyle w:val="2"/>
        <w:framePr w:w="10171" w:h="13441" w:hRule="exact" w:wrap="none" w:vAnchor="page" w:hAnchor="page" w:x="884" w:y="2154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180" w:line="394" w:lineRule="exact"/>
        <w:ind w:left="880"/>
        <w:jc w:val="left"/>
      </w:pPr>
      <w:r>
        <w:t>Развитие слухового восприятия</w:t>
      </w:r>
    </w:p>
    <w:p w:rsidR="00F2423E" w:rsidRDefault="00BD3F75">
      <w:pPr>
        <w:pStyle w:val="2"/>
        <w:framePr w:w="10171" w:h="13441" w:hRule="exact" w:wrap="none" w:vAnchor="page" w:hAnchor="page" w:x="884" w:y="2154"/>
        <w:shd w:val="clear" w:color="auto" w:fill="auto"/>
        <w:tabs>
          <w:tab w:val="left" w:pos="9376"/>
        </w:tabs>
        <w:spacing w:before="0" w:after="184" w:line="394" w:lineRule="exact"/>
        <w:ind w:left="160" w:right="460" w:firstLine="0"/>
        <w:jc w:val="left"/>
      </w:pPr>
      <w:r>
        <w:t>В начал</w:t>
      </w:r>
      <w:r w:rsidR="002C2ED1">
        <w:t>е</w:t>
      </w:r>
      <w:r>
        <w:t xml:space="preserve"> </w:t>
      </w:r>
      <w:r w:rsidR="002C2ED1">
        <w:t>г</w:t>
      </w:r>
      <w:r w:rsidR="002C2ED1">
        <w:rPr>
          <w:rStyle w:val="11"/>
        </w:rPr>
        <w:t>ода</w:t>
      </w:r>
      <w:r>
        <w:rPr>
          <w:rStyle w:val="11"/>
        </w:rPr>
        <w:t xml:space="preserve"> </w:t>
      </w:r>
      <w:r w:rsidR="002C2ED1">
        <w:rPr>
          <w:rStyle w:val="11"/>
        </w:rPr>
        <w:t xml:space="preserve"> п</w:t>
      </w:r>
      <w:r w:rsidR="002C2ED1">
        <w:t>ровела диагности</w:t>
      </w:r>
      <w:r w:rsidR="00AB71CA">
        <w:t>ку,  результаты показали, что не</w:t>
      </w:r>
      <w:r w:rsidR="002C2ED1">
        <w:t xml:space="preserve"> все дети</w:t>
      </w:r>
      <w:r w:rsidR="002C2ED1">
        <w:rPr>
          <w:rStyle w:val="145pt0pt"/>
        </w:rPr>
        <w:t xml:space="preserve"> </w:t>
      </w:r>
      <w:r w:rsidR="002C2ED1">
        <w:t xml:space="preserve">владеют </w:t>
      </w:r>
      <w:r w:rsidR="00AB71CA">
        <w:t xml:space="preserve">сенсорными эталонами. </w:t>
      </w:r>
      <w:proofErr w:type="gramStart"/>
      <w:r w:rsidR="002C2ED1">
        <w:t>0</w:t>
      </w:r>
      <w:r w:rsidR="00AB71CA">
        <w:t>ттого</w:t>
      </w:r>
      <w:proofErr w:type="gramEnd"/>
      <w:r w:rsidR="00AB71CA">
        <w:t xml:space="preserve"> на сколько</w:t>
      </w:r>
      <w:r w:rsidR="002C2ED1">
        <w:t xml:space="preserve"> будут развиты представления, зависит</w:t>
      </w:r>
      <w:r w:rsidR="00AB71CA">
        <w:t xml:space="preserve"> полнота и точность окружающего мира.</w:t>
      </w:r>
      <w:r w:rsidR="00AB71CA">
        <w:tab/>
      </w:r>
    </w:p>
    <w:p w:rsidR="00F2423E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 w:after="180"/>
        <w:ind w:left="160" w:right="460" w:firstLine="0"/>
        <w:jc w:val="left"/>
      </w:pPr>
      <w:r>
        <w:t>Маленький ребенок познает мир по принципу: что вижу, с чем действую, то и познаю. Поэтому на занятиях использую наглядные пособия, предметы, ко</w:t>
      </w:r>
      <w:r>
        <w:t>торые можно взять в руки, из разного материала, фактуры, устойчивые при манипуляции.</w:t>
      </w:r>
    </w:p>
    <w:p w:rsidR="00F2423E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 w:after="176"/>
        <w:ind w:left="160" w:right="460" w:firstLine="0"/>
        <w:jc w:val="left"/>
      </w:pPr>
      <w:r>
        <w:t xml:space="preserve">При ознакомлении детей с величиной подбираю существенно различающиеся предметы </w:t>
      </w:r>
      <w:proofErr w:type="gramStart"/>
      <w:r>
        <w:t xml:space="preserve">( </w:t>
      </w:r>
      <w:proofErr w:type="gramEnd"/>
      <w:r>
        <w:t>матрешки, пирамидки, куклы, мячи, коробки, банки, чашки и т.д.), обозначаю словами «большо</w:t>
      </w:r>
      <w:r>
        <w:t>й», «поменьше» средний, «маленький».</w:t>
      </w:r>
      <w:r w:rsidR="00AB71CA">
        <w:t xml:space="preserve"> </w:t>
      </w:r>
      <w:r>
        <w:t>Для выделения разных измерени</w:t>
      </w:r>
      <w:proofErr w:type="gramStart"/>
      <w:r>
        <w:t>й-</w:t>
      </w:r>
      <w:proofErr w:type="gramEnd"/>
      <w:r w:rsidR="00AB71CA">
        <w:t xml:space="preserve"> </w:t>
      </w:r>
      <w:r>
        <w:t>длины, ширины, высоты использую кирпичики(дорожки), палочки, веревочки, карандаши, ленточки, елочки ит.д.</w:t>
      </w:r>
    </w:p>
    <w:p w:rsidR="00F2423E" w:rsidRDefault="002C2ED1">
      <w:pPr>
        <w:pStyle w:val="2"/>
        <w:framePr w:w="10171" w:h="13441" w:hRule="exact" w:wrap="none" w:vAnchor="page" w:hAnchor="page" w:x="884" w:y="2154"/>
        <w:shd w:val="clear" w:color="auto" w:fill="auto"/>
        <w:spacing w:before="0" w:line="394" w:lineRule="exact"/>
        <w:ind w:left="160" w:right="460" w:firstLine="0"/>
        <w:jc w:val="left"/>
      </w:pPr>
      <w:proofErr w:type="gramStart"/>
      <w:r>
        <w:t>Для</w:t>
      </w:r>
      <w:r w:rsidR="00AB71CA">
        <w:t xml:space="preserve"> </w:t>
      </w:r>
      <w:r>
        <w:t xml:space="preserve"> формирования у малышей эталона формы (круг, квадрат, треугольник, овал, прямоуг</w:t>
      </w:r>
      <w:r>
        <w:t>ольник)</w:t>
      </w:r>
      <w:r w:rsidR="00AB71CA">
        <w:t xml:space="preserve"> </w:t>
      </w:r>
      <w:r>
        <w:t xml:space="preserve"> вношу геометрическую мозаику, </w:t>
      </w:r>
      <w:r w:rsidR="00AB71CA">
        <w:t xml:space="preserve"> </w:t>
      </w:r>
      <w:r>
        <w:t xml:space="preserve">т.к. </w:t>
      </w:r>
      <w:r w:rsidR="00AB71CA">
        <w:t xml:space="preserve"> </w:t>
      </w:r>
      <w:r>
        <w:t xml:space="preserve">плоскостные </w:t>
      </w:r>
      <w:r w:rsidR="00AB71CA">
        <w:t xml:space="preserve"> </w:t>
      </w:r>
      <w:r>
        <w:t xml:space="preserve">геометрические фигуры </w:t>
      </w:r>
      <w:r w:rsidR="00AB71CA">
        <w:t xml:space="preserve"> </w:t>
      </w:r>
      <w:r>
        <w:t>являются более обобщенными по сравнению с объемными, ребенок</w:t>
      </w:r>
      <w:r w:rsidR="00AB71CA">
        <w:t>,</w:t>
      </w:r>
      <w:r>
        <w:t xml:space="preserve"> обводя фигуру по краю</w:t>
      </w:r>
      <w:r w:rsidR="00AB71CA">
        <w:t>,</w:t>
      </w:r>
      <w:r>
        <w:t xml:space="preserve"> ощущает ее контуры, может наложить и сравнить их.</w:t>
      </w:r>
      <w:proofErr w:type="gramEnd"/>
      <w:r w:rsidR="00AB71CA">
        <w:t xml:space="preserve"> </w:t>
      </w:r>
      <w:r>
        <w:t xml:space="preserve"> При ознакомлении с объемными эталонами формы и</w:t>
      </w:r>
      <w:r>
        <w:t>спользую (мячи, строительный материал, модули и т.д.)</w:t>
      </w:r>
    </w:p>
    <w:p w:rsidR="00F2423E" w:rsidRDefault="00F2423E">
      <w:pPr>
        <w:rPr>
          <w:sz w:val="2"/>
          <w:szCs w:val="2"/>
        </w:rPr>
        <w:sectPr w:rsidR="00F242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423E" w:rsidRDefault="002C2ED1">
      <w:pPr>
        <w:pStyle w:val="2"/>
        <w:framePr w:w="10099" w:h="5194" w:hRule="exact" w:wrap="none" w:vAnchor="page" w:hAnchor="page" w:x="920" w:y="1275"/>
        <w:shd w:val="clear" w:color="auto" w:fill="auto"/>
        <w:spacing w:before="0" w:after="184" w:line="398" w:lineRule="exact"/>
        <w:ind w:left="40" w:right="1000" w:firstLine="0"/>
      </w:pPr>
      <w:r>
        <w:lastRenderedPageBreak/>
        <w:t>При ознакомлении с цветом предлагаю бусы, вкладыши, лото, мозаики, всевозможные дидактические игры игрушки, настольные игры, картинки и другие предметы.</w:t>
      </w:r>
    </w:p>
    <w:p w:rsidR="00F2423E" w:rsidRDefault="002C2ED1">
      <w:pPr>
        <w:pStyle w:val="2"/>
        <w:framePr w:w="10099" w:h="5194" w:hRule="exact" w:wrap="none" w:vAnchor="page" w:hAnchor="page" w:x="920" w:y="1275"/>
        <w:shd w:val="clear" w:color="auto" w:fill="auto"/>
        <w:spacing w:before="0" w:after="173" w:line="394" w:lineRule="exact"/>
        <w:ind w:left="40" w:right="260" w:firstLine="0"/>
        <w:jc w:val="left"/>
      </w:pPr>
      <w:r>
        <w:t xml:space="preserve">Для развития слухового </w:t>
      </w:r>
      <w:r>
        <w:t>восприятия создаю условия экспериментирования со звуками. В группе имеются музыкальные инструменты (бубен, барабан, металлофон, колокольчики, погремушки), игры «</w:t>
      </w:r>
      <w:proofErr w:type="spellStart"/>
      <w:r>
        <w:t>шумелки</w:t>
      </w:r>
      <w:proofErr w:type="spellEnd"/>
      <w:r>
        <w:t>», диски с инструментальной и классической музыкой, детские песни из мультфильмов.</w:t>
      </w:r>
    </w:p>
    <w:p w:rsidR="00F2423E" w:rsidRDefault="002C2ED1">
      <w:pPr>
        <w:pStyle w:val="2"/>
        <w:framePr w:w="10099" w:h="5194" w:hRule="exact" w:wrap="none" w:vAnchor="page" w:hAnchor="page" w:x="920" w:y="1275"/>
        <w:shd w:val="clear" w:color="auto" w:fill="auto"/>
        <w:spacing w:before="0" w:after="23" w:line="403" w:lineRule="exact"/>
        <w:ind w:left="40" w:right="260" w:firstLine="0"/>
        <w:jc w:val="left"/>
      </w:pPr>
      <w:r>
        <w:t>Для з</w:t>
      </w:r>
      <w:r>
        <w:t>акрепления сенсорных эталонов провожу дидактические игры, сенсорные упражнения.</w:t>
      </w:r>
    </w:p>
    <w:p w:rsidR="00AB71CA" w:rsidRDefault="00AB71CA" w:rsidP="00AB71CA">
      <w:pPr>
        <w:pStyle w:val="2"/>
        <w:framePr w:w="10104" w:h="9495" w:hRule="exact" w:wrap="none" w:vAnchor="page" w:hAnchor="page" w:x="946" w:y="5551"/>
        <w:shd w:val="clear" w:color="auto" w:fill="auto"/>
        <w:spacing w:before="0" w:after="124" w:line="394" w:lineRule="exact"/>
        <w:ind w:left="40" w:right="340" w:firstLine="0"/>
        <w:jc w:val="left"/>
      </w:pPr>
      <w:r>
        <w:t>Занятия с детьми строю в форме игры, тогда усвоение материала протекает незаметно для малышей. В процессе таких занятий по сенсорному воспитанию у детей формируются приемы прикладывания, сравнивания, сопоставления цвета, формы, фактуры предметов, соотнесение частей, распознание звуков, удаленности предметов и явлений, которыми они пользуются в повседневной жизни.</w:t>
      </w:r>
    </w:p>
    <w:p w:rsidR="00AB71CA" w:rsidRDefault="00AB71CA" w:rsidP="00AB71CA">
      <w:pPr>
        <w:pStyle w:val="2"/>
        <w:framePr w:w="10104" w:h="9495" w:hRule="exact" w:wrap="none" w:vAnchor="page" w:hAnchor="page" w:x="946" w:y="5551"/>
        <w:shd w:val="clear" w:color="auto" w:fill="auto"/>
        <w:spacing w:before="0" w:after="116"/>
        <w:ind w:left="40" w:right="220" w:firstLine="0"/>
        <w:jc w:val="left"/>
      </w:pPr>
      <w:r>
        <w:t>Развитие познавательной активности способствует расширению активного и пассивного словаря детей. В результате систематической работы по сенсорному воспитанию малышей дети самостоятельно используют в своих играх слова-названия для обозначения формы, цвета. Формируются навыки образования форм величин</w:t>
      </w:r>
      <w:proofErr w:type="gramStart"/>
      <w:r>
        <w:t>ы(</w:t>
      </w:r>
      <w:proofErr w:type="gramEnd"/>
      <w:r>
        <w:t xml:space="preserve"> много</w:t>
      </w:r>
      <w:r w:rsidR="00E57155">
        <w:t xml:space="preserve"> </w:t>
      </w:r>
      <w:r>
        <w:t>-мало, большой</w:t>
      </w:r>
      <w:r w:rsidR="00E57155">
        <w:t xml:space="preserve"> </w:t>
      </w:r>
      <w:r>
        <w:t>-маленький), употребляют наречия (близко-далеко, низко-высоко, быстро-медленно). У детей развивается активная речь, они отвечают на вопросы и задают их сами, конструируют предложения, употребляют предлоги. Называют основные цвета, назначение предметов. Малыши используют прилагательные, обозначающие величину, вкус, цвет, форму. Постепенно дети стали активны на занятиях, охотно выполняют задания.</w:t>
      </w:r>
    </w:p>
    <w:p w:rsidR="00AB71CA" w:rsidRDefault="00AB71CA" w:rsidP="00AB71CA">
      <w:pPr>
        <w:pStyle w:val="2"/>
        <w:framePr w:w="10104" w:h="9495" w:hRule="exact" w:wrap="none" w:vAnchor="page" w:hAnchor="page" w:x="946" w:y="5551"/>
        <w:shd w:val="clear" w:color="auto" w:fill="auto"/>
        <w:spacing w:before="0" w:line="394" w:lineRule="exact"/>
        <w:ind w:left="40" w:right="220" w:firstLine="0"/>
        <w:jc w:val="left"/>
      </w:pPr>
      <w:r>
        <w:t>Групповое помещение - это место, в котором ребенок проводит большую часть дня. Поэтому для развития сенсорно-познавательной активности создан уголок с различными играми и игрушками. Малыши могут самостоятельно выбрать игру, потрогать материал, поиграть игрушками. Все предметы расположены на уровне детей, они доступны, привлекательны, вызывают эмоциональный отклик у детей.</w:t>
      </w:r>
    </w:p>
    <w:p w:rsidR="00AB71CA" w:rsidRDefault="00AB71CA" w:rsidP="00AB71CA">
      <w:pPr>
        <w:pStyle w:val="2"/>
        <w:framePr w:wrap="none" w:vAnchor="page" w:hAnchor="page" w:x="961" w:y="13891"/>
        <w:shd w:val="clear" w:color="auto" w:fill="auto"/>
        <w:spacing w:before="0" w:line="260" w:lineRule="exact"/>
        <w:ind w:left="20" w:firstLine="0"/>
      </w:pPr>
      <w:r>
        <w:t>С родителями малышей проводила беседы, консультации, давала советы,</w:t>
      </w:r>
    </w:p>
    <w:p w:rsidR="00AB71CA" w:rsidRDefault="00AB71CA" w:rsidP="00AB71CA">
      <w:pPr>
        <w:pStyle w:val="2"/>
        <w:framePr w:w="9845" w:h="850" w:hRule="exact" w:wrap="none" w:vAnchor="page" w:hAnchor="page" w:x="916" w:y="14341"/>
        <w:shd w:val="clear" w:color="auto" w:fill="auto"/>
        <w:spacing w:before="0" w:line="394" w:lineRule="exact"/>
        <w:ind w:left="20" w:right="780" w:firstLine="0"/>
        <w:jc w:val="left"/>
      </w:pPr>
      <w:r>
        <w:t xml:space="preserve">оформила выставку игр и игрушек для развития сенсорных эталонов, привлекла к изготовлению игр и пособий по </w:t>
      </w:r>
      <w:proofErr w:type="spellStart"/>
      <w:r>
        <w:t>сенсорике</w:t>
      </w:r>
      <w:proofErr w:type="spellEnd"/>
      <w:r>
        <w:t>.</w:t>
      </w:r>
    </w:p>
    <w:p w:rsidR="00F2423E" w:rsidRDefault="00F2423E">
      <w:pPr>
        <w:rPr>
          <w:sz w:val="2"/>
          <w:szCs w:val="2"/>
        </w:rPr>
        <w:sectPr w:rsidR="00F242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423E" w:rsidRDefault="002C2ED1" w:rsidP="00AB71CA">
      <w:pPr>
        <w:pStyle w:val="2"/>
        <w:framePr w:w="9845" w:h="4589" w:hRule="exact" w:wrap="none" w:vAnchor="page" w:hAnchor="page" w:x="1006" w:y="766"/>
        <w:shd w:val="clear" w:color="auto" w:fill="auto"/>
        <w:spacing w:before="0" w:after="120" w:line="394" w:lineRule="exact"/>
        <w:ind w:left="20" w:right="780" w:firstLine="0"/>
      </w:pPr>
      <w:r>
        <w:lastRenderedPageBreak/>
        <w:t>В начале года не все дети владеют сенсорными эталонами. К концу года показатели повысились. Оттого на</w:t>
      </w:r>
      <w:r>
        <w:t>сколько будут развиты представления, зависит полнота и точность окружающего мира.</w:t>
      </w:r>
    </w:p>
    <w:p w:rsidR="00F2423E" w:rsidRDefault="002C2ED1" w:rsidP="00AB71CA">
      <w:pPr>
        <w:pStyle w:val="2"/>
        <w:framePr w:w="9845" w:h="4589" w:hRule="exact" w:wrap="none" w:vAnchor="page" w:hAnchor="page" w:x="1006" w:y="766"/>
        <w:shd w:val="clear" w:color="auto" w:fill="auto"/>
        <w:spacing w:before="0" w:line="394" w:lineRule="exact"/>
        <w:ind w:left="20" w:right="200" w:firstLine="0"/>
        <w:jc w:val="left"/>
      </w:pPr>
      <w:r>
        <w:t>Дети научились называть цвета, величины, формы, расположения предме</w:t>
      </w:r>
      <w:r>
        <w:t>та в пространстве, группировать предметы, сравнивать и</w:t>
      </w:r>
      <w:r w:rsidR="00E57155">
        <w:t xml:space="preserve">х по цвету, размеру, вкусу, </w:t>
      </w:r>
      <w:r>
        <w:t>времен</w:t>
      </w:r>
      <w:proofErr w:type="gramStart"/>
      <w:r>
        <w:t>и(</w:t>
      </w:r>
      <w:proofErr w:type="gramEnd"/>
      <w:r>
        <w:t xml:space="preserve"> сегодня, завтра, вчера). Научились выделять свойства предметов, находят простые связи между предметами и явлениями, развились числовые представления( много, мало</w:t>
      </w:r>
      <w:r>
        <w:t>, один, два, меньше, больше и другие).У детей развивается слуховое восприятие, они легко определяют звучащий предмет, поют песни и слушают музыку</w:t>
      </w:r>
      <w:r w:rsidR="00E57155">
        <w:t xml:space="preserve">. </w:t>
      </w:r>
      <w:r>
        <w:t>Сенсорное развитие ребенка является залогом формирования различных способностей и освоения окружающего мира.</w:t>
      </w:r>
    </w:p>
    <w:p w:rsidR="00F2423E" w:rsidRDefault="00F2423E">
      <w:pPr>
        <w:rPr>
          <w:sz w:val="2"/>
          <w:szCs w:val="2"/>
        </w:rPr>
      </w:pPr>
    </w:p>
    <w:sectPr w:rsidR="00F2423E" w:rsidSect="00F242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D1" w:rsidRDefault="002C2ED1" w:rsidP="00F2423E">
      <w:r>
        <w:separator/>
      </w:r>
    </w:p>
  </w:endnote>
  <w:endnote w:type="continuationSeparator" w:id="0">
    <w:p w:rsidR="002C2ED1" w:rsidRDefault="002C2ED1" w:rsidP="00F2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D1" w:rsidRDefault="002C2ED1"/>
  </w:footnote>
  <w:footnote w:type="continuationSeparator" w:id="0">
    <w:p w:rsidR="002C2ED1" w:rsidRDefault="002C2E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05C"/>
    <w:multiLevelType w:val="multilevel"/>
    <w:tmpl w:val="E25A2E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423E"/>
    <w:rsid w:val="002C2ED1"/>
    <w:rsid w:val="00340093"/>
    <w:rsid w:val="00AB71CA"/>
    <w:rsid w:val="00BD3F75"/>
    <w:rsid w:val="00E57155"/>
    <w:rsid w:val="00F2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23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423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38"/>
      <w:szCs w:val="38"/>
      <w:u w:val="none"/>
    </w:rPr>
  </w:style>
  <w:style w:type="character" w:customStyle="1" w:styleId="a4">
    <w:name w:val="Основной текст_"/>
    <w:basedOn w:val="a0"/>
    <w:link w:val="2"/>
    <w:rsid w:val="00F2423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2423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1"/>
    <w:basedOn w:val="a4"/>
    <w:rsid w:val="00F2423E"/>
    <w:rPr>
      <w:color w:val="000000"/>
      <w:w w:val="100"/>
      <w:position w:val="0"/>
      <w:u w:val="single"/>
      <w:lang w:val="ru-RU"/>
    </w:rPr>
  </w:style>
  <w:style w:type="character" w:customStyle="1" w:styleId="Georgia12pt0pt">
    <w:name w:val="Основной текст + Georgia;12 pt;Интервал 0 pt"/>
    <w:basedOn w:val="a4"/>
    <w:rsid w:val="00F2423E"/>
    <w:rPr>
      <w:rFonts w:ascii="Georgia" w:eastAsia="Georgia" w:hAnsi="Georgia" w:cs="Georgia"/>
      <w:color w:val="000000"/>
      <w:spacing w:val="-19"/>
      <w:w w:val="100"/>
      <w:position w:val="0"/>
      <w:sz w:val="24"/>
      <w:szCs w:val="24"/>
      <w:lang w:val="ru-RU"/>
    </w:rPr>
  </w:style>
  <w:style w:type="character" w:customStyle="1" w:styleId="145pt0pt">
    <w:name w:val="Основной текст + 14;5 pt;Курсив;Интервал 0 pt"/>
    <w:basedOn w:val="a4"/>
    <w:rsid w:val="00F2423E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3">
    <w:name w:val="Основной текст (3)_"/>
    <w:basedOn w:val="a0"/>
    <w:link w:val="30"/>
    <w:rsid w:val="00F2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sid w:val="00F2423E"/>
    <w:rPr>
      <w:color w:val="000000"/>
      <w:w w:val="100"/>
      <w:position w:val="0"/>
      <w:lang w:val="ru-RU"/>
    </w:rPr>
  </w:style>
  <w:style w:type="character" w:customStyle="1" w:styleId="TimesNewRoman125pt">
    <w:name w:val="Основной текст + Times New Roman;12;5 pt;Полужирный"/>
    <w:basedOn w:val="a4"/>
    <w:rsid w:val="00F2423E"/>
    <w:rPr>
      <w:rFonts w:ascii="Times New Roman" w:eastAsia="Times New Roman" w:hAnsi="Times New Roman" w:cs="Times New Roman"/>
      <w:b/>
      <w:bCs/>
      <w:color w:val="000000"/>
      <w:w w:val="100"/>
      <w:position w:val="0"/>
      <w:sz w:val="25"/>
      <w:szCs w:val="25"/>
      <w:lang w:val="ru-RU"/>
    </w:rPr>
  </w:style>
  <w:style w:type="character" w:customStyle="1" w:styleId="a5">
    <w:name w:val="Подпись к картинке_"/>
    <w:basedOn w:val="a0"/>
    <w:link w:val="a6"/>
    <w:rsid w:val="00F2423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F2423E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pacing w:val="-1"/>
      <w:sz w:val="38"/>
      <w:szCs w:val="38"/>
    </w:rPr>
  </w:style>
  <w:style w:type="paragraph" w:customStyle="1" w:styleId="2">
    <w:name w:val="Основной текст2"/>
    <w:basedOn w:val="a"/>
    <w:link w:val="a4"/>
    <w:rsid w:val="00F2423E"/>
    <w:pPr>
      <w:shd w:val="clear" w:color="auto" w:fill="FFFFFF"/>
      <w:spacing w:before="360" w:line="389" w:lineRule="exact"/>
      <w:ind w:hanging="360"/>
      <w:jc w:val="both"/>
    </w:pPr>
    <w:rPr>
      <w:rFonts w:ascii="Calibri" w:eastAsia="Calibri" w:hAnsi="Calibri" w:cs="Calibri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rsid w:val="00F2423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30">
    <w:name w:val="Основной текст (3)"/>
    <w:basedOn w:val="a"/>
    <w:link w:val="3"/>
    <w:rsid w:val="00F2423E"/>
    <w:pPr>
      <w:shd w:val="clear" w:color="auto" w:fill="FFFFFF"/>
      <w:spacing w:before="180" w:after="900" w:line="600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картинке"/>
    <w:basedOn w:val="a"/>
    <w:link w:val="a5"/>
    <w:rsid w:val="00F2423E"/>
    <w:pPr>
      <w:shd w:val="clear" w:color="auto" w:fill="FFFFFF"/>
      <w:spacing w:line="0" w:lineRule="atLeast"/>
    </w:pPr>
    <w:rPr>
      <w:rFonts w:ascii="Calibri" w:eastAsia="Calibri" w:hAnsi="Calibri" w:cs="Calibri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&amp; Zhoda</dc:creator>
  <cp:lastModifiedBy>Dasha &amp; Zhoda</cp:lastModifiedBy>
  <cp:revision>1</cp:revision>
  <dcterms:created xsi:type="dcterms:W3CDTF">2013-10-09T14:19:00Z</dcterms:created>
  <dcterms:modified xsi:type="dcterms:W3CDTF">2013-10-09T14:53:00Z</dcterms:modified>
</cp:coreProperties>
</file>