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3D" w:rsidRDefault="00F72C3D" w:rsidP="00F72C3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Инша</w:t>
      </w:r>
    </w:p>
    <w:p w:rsidR="00F04140" w:rsidRPr="00F72C3D" w:rsidRDefault="00F72C3D" w:rsidP="00F72C3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Бәхетле булу өчен нишләргә?</w:t>
      </w:r>
    </w:p>
    <w:p w:rsidR="0036549A" w:rsidRPr="00F72C3D" w:rsidRDefault="002C22B8" w:rsidP="003654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D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="0036549A" w:rsidRPr="00F72C3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Ни син, бәхет?</w:t>
      </w:r>
    </w:p>
    <w:p w:rsidR="0036549A" w:rsidRPr="00F72C3D" w:rsidRDefault="0036549A" w:rsidP="0036549A">
      <w:pPr>
        <w:shd w:val="clear" w:color="auto" w:fill="FFFFFF"/>
        <w:tabs>
          <w:tab w:val="left" w:pos="469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Бер мине генә мени</w:t>
      </w:r>
      <w:r w:rsidRPr="00F72C3D">
        <w:rPr>
          <w:rFonts w:ascii="Times New Roman" w:hAnsi="Times New Roman" w:cs="Times New Roman"/>
          <w:noProof/>
          <w:sz w:val="28"/>
          <w:szCs w:val="28"/>
        </w:rPr>
        <w:tab/>
      </w:r>
    </w:p>
    <w:p w:rsidR="0036549A" w:rsidRPr="00F72C3D" w:rsidRDefault="0036549A" w:rsidP="003654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Бу мәңгелек сорау йоклатмаган.</w:t>
      </w:r>
    </w:p>
    <w:p w:rsidR="0036549A" w:rsidRPr="00F72C3D" w:rsidRDefault="0036549A" w:rsidP="003654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</w:t>
      </w:r>
      <w:r w:rsidR="002C22B8" w:rsidRPr="00F72C3D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Pr="00F72C3D">
        <w:rPr>
          <w:rFonts w:ascii="Times New Roman" w:hAnsi="Times New Roman" w:cs="Times New Roman"/>
          <w:noProof/>
          <w:sz w:val="28"/>
          <w:szCs w:val="28"/>
        </w:rPr>
        <w:t xml:space="preserve"> Гомер буе бер таң көткән кеше,</w:t>
      </w:r>
    </w:p>
    <w:p w:rsidR="0036549A" w:rsidRPr="00F72C3D" w:rsidRDefault="0036549A" w:rsidP="003654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</w:t>
      </w:r>
      <w:r w:rsidR="002C22B8" w:rsidRPr="00F72C3D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Pr="00F72C3D">
        <w:rPr>
          <w:rFonts w:ascii="Times New Roman" w:hAnsi="Times New Roman" w:cs="Times New Roman"/>
          <w:noProof/>
          <w:sz w:val="28"/>
          <w:szCs w:val="28"/>
        </w:rPr>
        <w:t>Гомер буе аңа таң атмаган.</w:t>
      </w:r>
    </w:p>
    <w:p w:rsidR="0036549A" w:rsidRPr="00F72C3D" w:rsidRDefault="0036549A" w:rsidP="0036549A">
      <w:pPr>
        <w:shd w:val="clear" w:color="auto" w:fill="FFFFFF"/>
        <w:spacing w:after="0"/>
        <w:ind w:left="2160" w:firstLine="72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72C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                                                                 И.</w:t>
      </w:r>
      <w:r w:rsidRPr="00F72C3D">
        <w:rPr>
          <w:rFonts w:ascii="Times New Roman" w:hAnsi="Times New Roman" w:cs="Times New Roman"/>
          <w:i/>
          <w:iCs/>
          <w:noProof/>
          <w:sz w:val="28"/>
          <w:szCs w:val="28"/>
          <w:lang w:val="tt-RU"/>
        </w:rPr>
        <w:t> </w:t>
      </w:r>
      <w:r w:rsidRPr="00F72C3D">
        <w:rPr>
          <w:rFonts w:ascii="Times New Roman" w:hAnsi="Times New Roman" w:cs="Times New Roman"/>
          <w:i/>
          <w:iCs/>
          <w:noProof/>
          <w:sz w:val="28"/>
          <w:szCs w:val="28"/>
        </w:rPr>
        <w:t>Ихсанова.</w:t>
      </w:r>
    </w:p>
    <w:p w:rsidR="0036549A" w:rsidRPr="0036549A" w:rsidRDefault="0036549A" w:rsidP="00365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36549A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соңгы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сулышына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кадә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өмет,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ышаныч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озатып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бара.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Заманага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сылтарга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ярамый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бәхетле-бәхетсез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алмый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генә.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Кеше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бәхетсезлегеннән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кемнең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күңелләрен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рәнҗетмибез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Ходай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сынауларны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лаеклы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</w:t>
      </w:r>
      <w:r w:rsidR="00F72C3D">
        <w:rPr>
          <w:rFonts w:ascii="Times New Roman" w:hAnsi="Times New Roman" w:cs="Times New Roman"/>
          <w:sz w:val="28"/>
          <w:szCs w:val="28"/>
        </w:rPr>
        <w:t>тибез</w:t>
      </w:r>
      <w:proofErr w:type="spellEnd"/>
      <w:r w:rsidR="00F7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3D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="00F72C3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72C3D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="00F7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3D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="00F7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3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?     </w:t>
      </w:r>
    </w:p>
    <w:p w:rsidR="0036549A" w:rsidRPr="0036549A" w:rsidRDefault="0036549A" w:rsidP="00365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9A">
        <w:rPr>
          <w:rFonts w:ascii="Times New Roman" w:hAnsi="Times New Roman" w:cs="Times New Roman"/>
          <w:sz w:val="28"/>
          <w:szCs w:val="28"/>
        </w:rPr>
        <w:t xml:space="preserve">     Кара 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капма-каршы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төслә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буе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белән.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сиңа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рәхәт,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уңыш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икән,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озакламый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тормышыңда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бәхетсез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көннәр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Әйтерсең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лә,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гомерең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каралы-аклы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полоса.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Беркем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49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549A">
        <w:rPr>
          <w:rFonts w:ascii="Times New Roman" w:hAnsi="Times New Roman" w:cs="Times New Roman"/>
          <w:sz w:val="28"/>
          <w:szCs w:val="28"/>
        </w:rPr>
        <w:t>өньяда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кайгысыз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яшәми,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49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полоса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алмаша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хет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549A">
        <w:rPr>
          <w:rFonts w:ascii="Times New Roman" w:hAnsi="Times New Roman" w:cs="Times New Roman"/>
          <w:sz w:val="28"/>
          <w:szCs w:val="28"/>
        </w:rPr>
        <w:t>өшенчәсен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һәркем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үзенчә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аңлый.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яшәү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өчен,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кемгә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кирәк,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кайберәүләр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сәламәтлекне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өстен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куялар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боларның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кирәк.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Ләкин,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минемчә,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тормышның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нигезе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сәламәтлек.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Бары тик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сәламәт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булсаң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байлыкка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уңышка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ирешергә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мөмкин.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байлык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сәламәт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6549A">
        <w:rPr>
          <w:rFonts w:ascii="Times New Roman" w:hAnsi="Times New Roman" w:cs="Times New Roman"/>
          <w:sz w:val="28"/>
          <w:szCs w:val="28"/>
        </w:rPr>
        <w:t>әхетле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төзү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үзеңнән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тора.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язмышына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хуҗа,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яшәве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бары тик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кешенең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үзеннән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тора.</w:t>
      </w:r>
    </w:p>
    <w:p w:rsidR="002C22B8" w:rsidRDefault="0036549A" w:rsidP="00365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парлар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өйләнешәләр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яшәргә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бирәләр.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Ләкин,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кызганычка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башлангач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аерылышалар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Әйе,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гаиләдә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4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549A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булла,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авырлыклар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чыгу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аерылышырга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димәгән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Минемчә,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нәкъ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вакытларда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тәрбия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парларны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арасындагы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мәхәббәтне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саклап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калырга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итә.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49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кешедә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сыйфатлар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тәрбияли.</w:t>
      </w:r>
      <w:proofErr w:type="spellEnd"/>
    </w:p>
    <w:p w:rsidR="0036549A" w:rsidRPr="0036549A" w:rsidRDefault="0036549A" w:rsidP="00365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2C22B8" w:rsidRPr="003654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C22B8" w:rsidRPr="0036549A">
        <w:rPr>
          <w:rFonts w:ascii="Times New Roman" w:hAnsi="Times New Roman" w:cs="Times New Roman"/>
          <w:sz w:val="28"/>
          <w:szCs w:val="28"/>
        </w:rPr>
        <w:t>әхетле</w:t>
      </w:r>
      <w:proofErr w:type="spellEnd"/>
      <w:r w:rsidR="002C22B8"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B8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="002C2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2B8">
        <w:rPr>
          <w:rFonts w:ascii="Times New Roman" w:hAnsi="Times New Roman" w:cs="Times New Roman"/>
          <w:sz w:val="28"/>
          <w:szCs w:val="28"/>
        </w:rPr>
        <w:t>өчен,</w:t>
      </w:r>
      <w:proofErr w:type="spellEnd"/>
      <w:r w:rsidR="002C22B8">
        <w:rPr>
          <w:rFonts w:ascii="Times New Roman" w:hAnsi="Times New Roman" w:cs="Times New Roman"/>
          <w:sz w:val="28"/>
          <w:szCs w:val="28"/>
        </w:rPr>
        <w:t xml:space="preserve"> </w:t>
      </w:r>
      <w:r w:rsidR="002C22B8">
        <w:rPr>
          <w:rFonts w:ascii="Times New Roman" w:hAnsi="Times New Roman" w:cs="Times New Roman"/>
          <w:sz w:val="28"/>
          <w:szCs w:val="28"/>
          <w:lang w:val="tt-RU"/>
        </w:rPr>
        <w:t>нишләргә</w:t>
      </w:r>
      <w:r w:rsidR="002C22B8" w:rsidRPr="0036549A">
        <w:rPr>
          <w:rFonts w:ascii="Times New Roman" w:hAnsi="Times New Roman" w:cs="Times New Roman"/>
          <w:sz w:val="28"/>
          <w:szCs w:val="28"/>
        </w:rPr>
        <w:t>?</w:t>
      </w:r>
      <w:r w:rsidR="002C22B8">
        <w:rPr>
          <w:rFonts w:ascii="Times New Roman" w:hAnsi="Times New Roman" w:cs="Times New Roman"/>
          <w:sz w:val="28"/>
          <w:szCs w:val="28"/>
        </w:rPr>
        <w:t xml:space="preserve"> </w:t>
      </w:r>
      <w:r w:rsidR="002C22B8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2C22B8">
        <w:rPr>
          <w:rFonts w:ascii="Times New Roman" w:hAnsi="Times New Roman" w:cs="Times New Roman"/>
          <w:sz w:val="28"/>
          <w:szCs w:val="28"/>
        </w:rPr>
        <w:t xml:space="preserve">  </w:t>
      </w:r>
      <w:r w:rsidR="002C22B8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каршылыклар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авырлыклар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чыкса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яшьтән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бәхетең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көрәшергә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кирәк.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көрәш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кыен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мөмкин.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кирәк.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Тормышыңны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корсаң,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көз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”е</w:t>
      </w:r>
      <w:proofErr w:type="gramEnd"/>
      <w:r w:rsidRPr="0036549A">
        <w:rPr>
          <w:rFonts w:ascii="Times New Roman" w:hAnsi="Times New Roman" w:cs="Times New Roman"/>
          <w:sz w:val="28"/>
          <w:szCs w:val="28"/>
        </w:rPr>
        <w:t>ңне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каршыларсың.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Г.Исхакый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язганча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: “Инде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3654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агачның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җимеше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пеште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миләшнеке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миләшчә,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алманыкы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алмача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!”  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Чыннан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язмышына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үзе</w:t>
      </w:r>
      <w:proofErr w:type="spellEnd"/>
      <w:r w:rsidRPr="0036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9A">
        <w:rPr>
          <w:rFonts w:ascii="Times New Roman" w:hAnsi="Times New Roman" w:cs="Times New Roman"/>
          <w:sz w:val="28"/>
          <w:szCs w:val="28"/>
        </w:rPr>
        <w:t>хуҗа.</w:t>
      </w:r>
      <w:proofErr w:type="spellEnd"/>
    </w:p>
    <w:p w:rsidR="0036549A" w:rsidRPr="00F72C3D" w:rsidRDefault="00F72C3D" w:rsidP="00F72C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2C3D">
        <w:rPr>
          <w:rFonts w:ascii="Times New Roman" w:hAnsi="Times New Roman" w:cs="Times New Roman"/>
          <w:b/>
          <w:sz w:val="28"/>
          <w:szCs w:val="28"/>
          <w:lang w:val="tt-RU"/>
        </w:rPr>
        <w:t>Лукина Л.Н.- башлангыч сыйныф укытучысы</w:t>
      </w:r>
    </w:p>
    <w:p w:rsidR="00F72C3D" w:rsidRPr="00F72C3D" w:rsidRDefault="00F72C3D" w:rsidP="0036549A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6549A" w:rsidRPr="0036549A" w:rsidRDefault="0036549A" w:rsidP="00365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49A" w:rsidRPr="0036549A" w:rsidRDefault="0036549A" w:rsidP="00365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49A" w:rsidRPr="00F04140" w:rsidRDefault="0036549A" w:rsidP="0036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6549A" w:rsidRPr="0036549A" w:rsidRDefault="0036549A" w:rsidP="0036549A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36549A" w:rsidRPr="00F04140" w:rsidRDefault="0036549A" w:rsidP="0036549A">
      <w:pPr>
        <w:jc w:val="center"/>
        <w:rPr>
          <w:rFonts w:ascii="Times New Roman" w:hAnsi="Times New Roman" w:cs="Times New Roman"/>
        </w:rPr>
      </w:pPr>
    </w:p>
    <w:sectPr w:rsidR="0036549A" w:rsidRPr="00F04140" w:rsidSect="00F72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D0" w:rsidRDefault="00D520D0" w:rsidP="00F72C3D">
      <w:pPr>
        <w:spacing w:after="0" w:line="240" w:lineRule="auto"/>
      </w:pPr>
      <w:r>
        <w:separator/>
      </w:r>
    </w:p>
  </w:endnote>
  <w:endnote w:type="continuationSeparator" w:id="0">
    <w:p w:rsidR="00D520D0" w:rsidRDefault="00D520D0" w:rsidP="00F7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D0" w:rsidRDefault="00D520D0" w:rsidP="00F72C3D">
      <w:pPr>
        <w:spacing w:after="0" w:line="240" w:lineRule="auto"/>
      </w:pPr>
      <w:r>
        <w:separator/>
      </w:r>
    </w:p>
  </w:footnote>
  <w:footnote w:type="continuationSeparator" w:id="0">
    <w:p w:rsidR="00D520D0" w:rsidRDefault="00D520D0" w:rsidP="00F7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5844"/>
    <w:multiLevelType w:val="singleLevel"/>
    <w:tmpl w:val="397828F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40"/>
    <w:rsid w:val="00186D63"/>
    <w:rsid w:val="002C22B8"/>
    <w:rsid w:val="0036549A"/>
    <w:rsid w:val="00BE18A0"/>
    <w:rsid w:val="00D520D0"/>
    <w:rsid w:val="00F04140"/>
    <w:rsid w:val="00F7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C3D"/>
  </w:style>
  <w:style w:type="paragraph" w:styleId="a5">
    <w:name w:val="footer"/>
    <w:basedOn w:val="a"/>
    <w:link w:val="a6"/>
    <w:uiPriority w:val="99"/>
    <w:semiHidden/>
    <w:unhideWhenUsed/>
    <w:rsid w:val="00F7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5713-031C-4A92-A718-7B05B81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2013-02-26T16:44:00Z</dcterms:created>
  <dcterms:modified xsi:type="dcterms:W3CDTF">2013-03-14T18:30:00Z</dcterms:modified>
</cp:coreProperties>
</file>