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58" w:rsidRDefault="00EE2958" w:rsidP="00EE2958">
      <w:pPr>
        <w:pStyle w:val="Style4"/>
        <w:widowControl/>
        <w:spacing w:before="86" w:line="322" w:lineRule="exact"/>
        <w:ind w:left="1454"/>
        <w:rPr>
          <w:rStyle w:val="FontStyle12"/>
        </w:rPr>
      </w:pPr>
      <w:r>
        <w:rPr>
          <w:rStyle w:val="FontStyle12"/>
        </w:rPr>
        <w:t>1 - класс</w:t>
      </w:r>
    </w:p>
    <w:p w:rsidR="00EE2958" w:rsidRDefault="00EE2958" w:rsidP="00EE2958">
      <w:pPr>
        <w:pStyle w:val="Style7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Права ребенка</w:t>
      </w:r>
    </w:p>
    <w:p w:rsidR="00EE2958" w:rsidRDefault="00EE2958" w:rsidP="00EE2958">
      <w:pPr>
        <w:pStyle w:val="Style7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Что такое ООН?</w:t>
      </w:r>
    </w:p>
    <w:p w:rsidR="00EE2958" w:rsidRDefault="00EE2958" w:rsidP="00EE2958">
      <w:pPr>
        <w:pStyle w:val="Style7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Что такое Конвенция? Когда была принята? История принятия</w:t>
      </w:r>
    </w:p>
    <w:p w:rsidR="00EE2958" w:rsidRDefault="00EE2958" w:rsidP="00EE2958">
      <w:pPr>
        <w:pStyle w:val="Style7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Что сказано о правах ребенка в Конвенц</w:t>
      </w:r>
      <w:proofErr w:type="gramStart"/>
      <w:r>
        <w:rPr>
          <w:rStyle w:val="FontStyle12"/>
        </w:rPr>
        <w:t>ии ОО</w:t>
      </w:r>
      <w:proofErr w:type="gramEnd"/>
      <w:r>
        <w:rPr>
          <w:rStyle w:val="FontStyle12"/>
        </w:rPr>
        <w:t>Н?</w:t>
      </w:r>
    </w:p>
    <w:p w:rsidR="00EE2958" w:rsidRDefault="00EE2958" w:rsidP="00EE2958">
      <w:pPr>
        <w:pStyle w:val="Style7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Общие сведения о содержании Конвенц</w:t>
      </w:r>
      <w:proofErr w:type="gramStart"/>
      <w:r>
        <w:rPr>
          <w:rStyle w:val="FontStyle12"/>
        </w:rPr>
        <w:t>ии ОО</w:t>
      </w:r>
      <w:proofErr w:type="gramEnd"/>
      <w:r>
        <w:rPr>
          <w:rStyle w:val="FontStyle12"/>
        </w:rPr>
        <w:t>Н « О правах ребенка»</w:t>
      </w:r>
    </w:p>
    <w:p w:rsidR="00EE2958" w:rsidRDefault="00EE2958" w:rsidP="00EE2958">
      <w:pPr>
        <w:pStyle w:val="Style2"/>
        <w:widowControl/>
        <w:spacing w:line="240" w:lineRule="exact"/>
        <w:ind w:firstLine="562"/>
        <w:rPr>
          <w:sz w:val="20"/>
          <w:szCs w:val="20"/>
        </w:rPr>
      </w:pPr>
    </w:p>
    <w:p w:rsidR="00EE2958" w:rsidRDefault="00EE2958" w:rsidP="00EE2958">
      <w:pPr>
        <w:pStyle w:val="Style2"/>
        <w:widowControl/>
        <w:spacing w:before="82" w:line="322" w:lineRule="exact"/>
        <w:ind w:firstLine="562"/>
        <w:rPr>
          <w:rStyle w:val="FontStyle12"/>
        </w:rPr>
      </w:pPr>
      <w:r>
        <w:rPr>
          <w:rStyle w:val="FontStyle12"/>
        </w:rPr>
        <w:t>Детей знакомим с тем, что у него есть права, которые закреплены международным документом - Конвенцией ООН «О правах ребенка». В до</w:t>
      </w:r>
      <w:r>
        <w:rPr>
          <w:rStyle w:val="FontStyle12"/>
        </w:rPr>
        <w:softHyphen/>
        <w:t>ступной форме дается понятие об Организации Объединенных Наций, Кон</w:t>
      </w:r>
      <w:r>
        <w:rPr>
          <w:rStyle w:val="FontStyle12"/>
        </w:rPr>
        <w:softHyphen/>
        <w:t>венции. Дети узнают о своих сверстниках, которые живут в других странах. Этот материал подкрепляется детской художественной книгой. Чтобы обу</w:t>
      </w:r>
      <w:r>
        <w:rPr>
          <w:rStyle w:val="FontStyle12"/>
        </w:rPr>
        <w:softHyphen/>
        <w:t xml:space="preserve">чение не было скучным и неинтересным, мы даем новые знания детям в форме театрализованных представлений, с </w:t>
      </w:r>
      <w:proofErr w:type="gramStart"/>
      <w:r>
        <w:rPr>
          <w:rStyle w:val="FontStyle12"/>
        </w:rPr>
        <w:t>привлечением</w:t>
      </w:r>
      <w:proofErr w:type="gramEnd"/>
      <w:r>
        <w:rPr>
          <w:rStyle w:val="FontStyle12"/>
        </w:rPr>
        <w:t xml:space="preserve"> как детей, так и их родителей.</w:t>
      </w:r>
    </w:p>
    <w:p w:rsidR="00EE2958" w:rsidRDefault="00EE2958" w:rsidP="00EE2958">
      <w:pPr>
        <w:pStyle w:val="Style4"/>
        <w:widowControl/>
        <w:spacing w:line="240" w:lineRule="exact"/>
        <w:ind w:left="1709"/>
        <w:rPr>
          <w:sz w:val="20"/>
          <w:szCs w:val="20"/>
        </w:rPr>
      </w:pPr>
    </w:p>
    <w:p w:rsidR="00EE2958" w:rsidRDefault="00EE2958" w:rsidP="00EE2958">
      <w:pPr>
        <w:pStyle w:val="Style4"/>
        <w:widowControl/>
        <w:spacing w:before="91" w:line="317" w:lineRule="exact"/>
        <w:ind w:left="1709"/>
        <w:rPr>
          <w:rStyle w:val="FontStyle12"/>
        </w:rPr>
      </w:pPr>
      <w:r>
        <w:rPr>
          <w:rStyle w:val="FontStyle12"/>
        </w:rPr>
        <w:t>2 - класс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Для чего необходимо знать свои права и обязанности?</w:t>
      </w:r>
      <w:bookmarkStart w:id="0" w:name="_GoBack"/>
      <w:bookmarkEnd w:id="0"/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before="5" w:line="317" w:lineRule="exact"/>
        <w:jc w:val="left"/>
        <w:rPr>
          <w:rStyle w:val="FontStyle12"/>
        </w:rPr>
      </w:pPr>
      <w:r>
        <w:rPr>
          <w:rStyle w:val="FontStyle12"/>
        </w:rPr>
        <w:t>Структура Конвенц</w:t>
      </w:r>
      <w:proofErr w:type="gramStart"/>
      <w:r>
        <w:rPr>
          <w:rStyle w:val="FontStyle12"/>
        </w:rPr>
        <w:t>ии ОО</w:t>
      </w:r>
      <w:proofErr w:type="gramEnd"/>
      <w:r>
        <w:rPr>
          <w:rStyle w:val="FontStyle12"/>
        </w:rPr>
        <w:t>Н « О правах ребенка»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Понятие «ребенок»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before="5" w:line="317" w:lineRule="exact"/>
        <w:jc w:val="left"/>
        <w:rPr>
          <w:rStyle w:val="FontStyle12"/>
        </w:rPr>
      </w:pPr>
      <w:r>
        <w:rPr>
          <w:rStyle w:val="FontStyle12"/>
        </w:rPr>
        <w:t>Обеспечение интересов детей. Забота о детях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Мое право на жизнь и развитие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Право на имя, право на родительскую заботу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«Мама, папа и я - наша счастливая семья»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Я имею право на свое мнение и свои взгляды</w:t>
      </w:r>
    </w:p>
    <w:p w:rsidR="00EE2958" w:rsidRDefault="00EE2958" w:rsidP="00EE2958">
      <w:pPr>
        <w:pStyle w:val="Style7"/>
        <w:widowControl/>
        <w:numPr>
          <w:ilvl w:val="0"/>
          <w:numId w:val="6"/>
        </w:numPr>
        <w:tabs>
          <w:tab w:val="left" w:pos="283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Мое право на свободу мысли, совести и религии</w:t>
      </w:r>
    </w:p>
    <w:p w:rsidR="00EE2958" w:rsidRDefault="00EE2958" w:rsidP="00EE2958">
      <w:pPr>
        <w:pStyle w:val="Style2"/>
        <w:widowControl/>
        <w:spacing w:before="67" w:line="322" w:lineRule="exact"/>
        <w:ind w:firstLine="206"/>
        <w:rPr>
          <w:rStyle w:val="FontStyle12"/>
        </w:rPr>
      </w:pPr>
      <w:r>
        <w:rPr>
          <w:rStyle w:val="FontStyle12"/>
        </w:rPr>
        <w:t>Во втором классе предусматривается знакомство со статьями Конвен</w:t>
      </w:r>
      <w:r>
        <w:rPr>
          <w:rStyle w:val="FontStyle12"/>
        </w:rPr>
        <w:softHyphen/>
        <w:t>ции в доступной для них форме. Используются методы и приемы, с опорой на небольшой жизненный опыт, а также на художественную литературу. Де</w:t>
      </w:r>
      <w:r>
        <w:rPr>
          <w:rStyle w:val="FontStyle12"/>
        </w:rPr>
        <w:softHyphen/>
        <w:t xml:space="preserve">ти принимают участие в оформлении правового уголка. Обучение проходит </w:t>
      </w:r>
      <w:proofErr w:type="gramStart"/>
      <w:r>
        <w:rPr>
          <w:rStyle w:val="FontStyle12"/>
        </w:rPr>
        <w:t>через</w:t>
      </w:r>
      <w:proofErr w:type="gramEnd"/>
      <w:r>
        <w:rPr>
          <w:rStyle w:val="FontStyle12"/>
        </w:rPr>
        <w:t>:</w:t>
      </w:r>
    </w:p>
    <w:p w:rsidR="00EE2958" w:rsidRDefault="00EE2958" w:rsidP="00EE2958">
      <w:pPr>
        <w:pStyle w:val="Style6"/>
        <w:widowControl/>
        <w:numPr>
          <w:ilvl w:val="0"/>
          <w:numId w:val="7"/>
        </w:numPr>
        <w:tabs>
          <w:tab w:val="left" w:pos="730"/>
        </w:tabs>
        <w:spacing w:before="365" w:line="240" w:lineRule="auto"/>
        <w:ind w:left="374" w:firstLine="0"/>
        <w:rPr>
          <w:rStyle w:val="FontStyle12"/>
        </w:rPr>
      </w:pPr>
      <w:r>
        <w:rPr>
          <w:rStyle w:val="FontStyle12"/>
        </w:rPr>
        <w:t>Сюжетно-ролевую игру «Семья», «Школа»</w:t>
      </w:r>
    </w:p>
    <w:p w:rsidR="00EE2958" w:rsidRDefault="00EE2958" w:rsidP="00EE2958">
      <w:pPr>
        <w:pStyle w:val="Style6"/>
        <w:widowControl/>
        <w:numPr>
          <w:ilvl w:val="0"/>
          <w:numId w:val="8"/>
        </w:numPr>
        <w:tabs>
          <w:tab w:val="left" w:pos="730"/>
        </w:tabs>
        <w:spacing w:before="341" w:line="326" w:lineRule="exact"/>
        <w:ind w:left="730" w:hanging="355"/>
        <w:rPr>
          <w:rStyle w:val="FontStyle12"/>
        </w:rPr>
      </w:pPr>
      <w:proofErr w:type="gramStart"/>
      <w:r>
        <w:rPr>
          <w:rStyle w:val="FontStyle12"/>
        </w:rPr>
        <w:t>Дидактическую игру «Почта доверия» - дети в рисунках или фразами высказывают свое отношение к различным ситуациям)</w:t>
      </w:r>
      <w:proofErr w:type="gramEnd"/>
    </w:p>
    <w:p w:rsidR="00EE2958" w:rsidRDefault="00EE2958" w:rsidP="00EE2958">
      <w:pPr>
        <w:pStyle w:val="Style6"/>
        <w:widowControl/>
        <w:numPr>
          <w:ilvl w:val="0"/>
          <w:numId w:val="7"/>
        </w:numPr>
        <w:tabs>
          <w:tab w:val="left" w:pos="730"/>
        </w:tabs>
        <w:spacing w:before="374" w:line="240" w:lineRule="auto"/>
        <w:ind w:left="374" w:firstLine="0"/>
        <w:rPr>
          <w:rStyle w:val="FontStyle12"/>
        </w:rPr>
      </w:pPr>
      <w:r>
        <w:rPr>
          <w:rStyle w:val="FontStyle12"/>
        </w:rPr>
        <w:t>Театрализованную деятельность (</w:t>
      </w:r>
      <w:proofErr w:type="spellStart"/>
      <w:r>
        <w:rPr>
          <w:rStyle w:val="FontStyle12"/>
        </w:rPr>
        <w:t>инсценирование</w:t>
      </w:r>
      <w:proofErr w:type="spellEnd"/>
      <w:r>
        <w:rPr>
          <w:rStyle w:val="FontStyle12"/>
        </w:rPr>
        <w:t xml:space="preserve"> по сюжетам сказок)</w:t>
      </w:r>
    </w:p>
    <w:p w:rsidR="00EE2958" w:rsidRDefault="00EE2958" w:rsidP="00EE2958">
      <w:pPr>
        <w:pStyle w:val="Style6"/>
        <w:widowControl/>
        <w:numPr>
          <w:ilvl w:val="0"/>
          <w:numId w:val="7"/>
        </w:numPr>
        <w:tabs>
          <w:tab w:val="left" w:pos="730"/>
        </w:tabs>
        <w:spacing w:before="370" w:line="240" w:lineRule="auto"/>
        <w:ind w:left="374" w:firstLine="0"/>
        <w:rPr>
          <w:rStyle w:val="FontStyle12"/>
        </w:rPr>
      </w:pPr>
      <w:r>
        <w:rPr>
          <w:rStyle w:val="FontStyle12"/>
        </w:rPr>
        <w:t>Конкурсы рисунков, изготовление семейных альбомов</w:t>
      </w:r>
    </w:p>
    <w:p w:rsidR="00EE2958" w:rsidRDefault="00EE2958" w:rsidP="00EE2958">
      <w:pPr>
        <w:pStyle w:val="Style6"/>
        <w:widowControl/>
        <w:numPr>
          <w:ilvl w:val="0"/>
          <w:numId w:val="8"/>
        </w:numPr>
        <w:tabs>
          <w:tab w:val="left" w:pos="730"/>
        </w:tabs>
        <w:spacing w:before="336" w:line="326" w:lineRule="exact"/>
        <w:ind w:left="730" w:hanging="355"/>
        <w:rPr>
          <w:rStyle w:val="FontStyle12"/>
        </w:rPr>
      </w:pPr>
      <w:r>
        <w:rPr>
          <w:rStyle w:val="FontStyle12"/>
        </w:rPr>
        <w:t>Составление семейных проектов «Я и моя семья», «Средства массовой информации»</w:t>
      </w:r>
    </w:p>
    <w:p w:rsidR="00EE2958" w:rsidRDefault="00EE2958" w:rsidP="00EE2958">
      <w:pPr>
        <w:pStyle w:val="Style6"/>
        <w:widowControl/>
        <w:numPr>
          <w:ilvl w:val="0"/>
          <w:numId w:val="7"/>
        </w:numPr>
        <w:tabs>
          <w:tab w:val="left" w:pos="730"/>
        </w:tabs>
        <w:spacing w:before="365" w:line="240" w:lineRule="auto"/>
        <w:ind w:left="374" w:firstLine="0"/>
        <w:rPr>
          <w:rStyle w:val="FontStyle12"/>
        </w:rPr>
      </w:pPr>
      <w:r>
        <w:rPr>
          <w:rStyle w:val="FontStyle12"/>
        </w:rPr>
        <w:t>Составление «Кодекса грамотного человека»</w:t>
      </w:r>
    </w:p>
    <w:p w:rsidR="00EE2958" w:rsidRDefault="00EE2958" w:rsidP="00EE2958">
      <w:pPr>
        <w:pStyle w:val="Style2"/>
        <w:widowControl/>
        <w:spacing w:line="240" w:lineRule="exact"/>
        <w:ind w:firstLine="720"/>
        <w:rPr>
          <w:sz w:val="20"/>
          <w:szCs w:val="20"/>
        </w:rPr>
      </w:pPr>
    </w:p>
    <w:p w:rsidR="00EE2958" w:rsidRDefault="00EE2958" w:rsidP="00EE2958">
      <w:pPr>
        <w:pStyle w:val="Style2"/>
        <w:widowControl/>
        <w:spacing w:line="240" w:lineRule="exact"/>
        <w:ind w:firstLine="720"/>
        <w:rPr>
          <w:sz w:val="20"/>
          <w:szCs w:val="20"/>
        </w:rPr>
      </w:pPr>
    </w:p>
    <w:p w:rsidR="00EE2958" w:rsidRDefault="00EE2958" w:rsidP="00EE2958">
      <w:pPr>
        <w:pStyle w:val="Style2"/>
        <w:widowControl/>
        <w:spacing w:before="173" w:line="322" w:lineRule="exact"/>
        <w:ind w:firstLine="720"/>
        <w:rPr>
          <w:rStyle w:val="FontStyle12"/>
        </w:rPr>
      </w:pPr>
      <w:r>
        <w:rPr>
          <w:rStyle w:val="FontStyle12"/>
        </w:rPr>
        <w:t>При проведении этих занятий, мы считаем необходимым привлекать к таким занятиям круг людей, имеющих отношение к данной теме. Напри</w:t>
      </w:r>
      <w:r>
        <w:rPr>
          <w:rStyle w:val="FontStyle12"/>
        </w:rPr>
        <w:softHyphen/>
        <w:t>мер, встречи с инспектором детской комнаты милиции. Очень интересно проходят занятия по теме «Средства массовой информации». Эти занятия имеют компьютерную поддержку. Дети с большим интересом разбираются в том, что такое средства массовой информации, как они классифицируются (газеты, журналы, радио, телевидение). На встречу был приглашен журна</w:t>
      </w:r>
      <w:r>
        <w:rPr>
          <w:rStyle w:val="FontStyle12"/>
        </w:rPr>
        <w:softHyphen/>
        <w:t xml:space="preserve">лист, где он рассказал о своей работе, смог ответить на вопросы детей. На таких занятиях наглядно видно, как дети знакомятся со своими правами, видна работа по формированию личности учащихся. Развивается кругозор ребенка, формируется уверенность в себе. </w:t>
      </w: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знаниями свидетель</w:t>
      </w:r>
      <w:r>
        <w:rPr>
          <w:rStyle w:val="FontStyle12"/>
        </w:rPr>
        <w:softHyphen/>
        <w:t>ствует о том, что дети обучаются анализировать свои поступки, поступки окружающих, умеют постоять за себя, а иногда и отстоять свое мнение.</w:t>
      </w:r>
    </w:p>
    <w:p w:rsidR="00EE2958" w:rsidRDefault="00EE2958" w:rsidP="00EE2958">
      <w:pPr>
        <w:pStyle w:val="Style2"/>
        <w:widowControl/>
        <w:spacing w:line="322" w:lineRule="exact"/>
        <w:ind w:firstLine="643"/>
        <w:rPr>
          <w:rStyle w:val="FontStyle12"/>
        </w:rPr>
      </w:pPr>
      <w:r>
        <w:rPr>
          <w:rStyle w:val="FontStyle12"/>
        </w:rPr>
        <w:t>В 3-4 классах продолжается дальнейшее изучение Конвенции по таким темам:</w:t>
      </w:r>
    </w:p>
    <w:p w:rsidR="00EE2958" w:rsidRDefault="00EE2958" w:rsidP="00EE2958">
      <w:pPr>
        <w:pStyle w:val="Style4"/>
        <w:widowControl/>
        <w:spacing w:line="240" w:lineRule="exact"/>
        <w:ind w:left="1282"/>
        <w:rPr>
          <w:sz w:val="20"/>
          <w:szCs w:val="20"/>
        </w:rPr>
      </w:pPr>
    </w:p>
    <w:p w:rsidR="00EE2958" w:rsidRDefault="00EE2958" w:rsidP="00EE2958">
      <w:pPr>
        <w:pStyle w:val="Style4"/>
        <w:widowControl/>
        <w:spacing w:before="77" w:line="322" w:lineRule="exact"/>
        <w:ind w:left="1282"/>
        <w:rPr>
          <w:rStyle w:val="FontStyle12"/>
        </w:rPr>
      </w:pPr>
      <w:r>
        <w:rPr>
          <w:rStyle w:val="FontStyle12"/>
        </w:rPr>
        <w:t>3 - класс</w:t>
      </w:r>
    </w:p>
    <w:p w:rsidR="00EE2958" w:rsidRDefault="00EE2958" w:rsidP="00EE2958">
      <w:pPr>
        <w:pStyle w:val="Style7"/>
        <w:widowControl/>
        <w:numPr>
          <w:ilvl w:val="0"/>
          <w:numId w:val="9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Мое право на личную жизнь, тайну корреспонденции</w:t>
      </w:r>
    </w:p>
    <w:p w:rsidR="00EE2958" w:rsidRDefault="00EE2958" w:rsidP="00EE2958">
      <w:pPr>
        <w:pStyle w:val="Style7"/>
        <w:widowControl/>
        <w:numPr>
          <w:ilvl w:val="0"/>
          <w:numId w:val="9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Родители в ответе за мое воспитание и развитие</w:t>
      </w:r>
    </w:p>
    <w:p w:rsidR="00EE2958" w:rsidRDefault="00EE2958" w:rsidP="00EE2958">
      <w:pPr>
        <w:pStyle w:val="Style7"/>
        <w:widowControl/>
        <w:numPr>
          <w:ilvl w:val="0"/>
          <w:numId w:val="9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Право детей на усыновление</w:t>
      </w:r>
    </w:p>
    <w:p w:rsidR="00EE2958" w:rsidRDefault="00EE2958" w:rsidP="00EE2958">
      <w:pPr>
        <w:pStyle w:val="Style7"/>
        <w:widowControl/>
        <w:numPr>
          <w:ilvl w:val="0"/>
          <w:numId w:val="9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 xml:space="preserve">Дети-беженцы, дети </w:t>
      </w:r>
      <w:proofErr w:type="gramStart"/>
      <w:r>
        <w:rPr>
          <w:rStyle w:val="FontStyle12"/>
        </w:rPr>
        <w:t>-и</w:t>
      </w:r>
      <w:proofErr w:type="gramEnd"/>
      <w:r>
        <w:rPr>
          <w:rStyle w:val="FontStyle12"/>
        </w:rPr>
        <w:t>нвалиды, их права</w:t>
      </w:r>
    </w:p>
    <w:p w:rsidR="00EE2958" w:rsidRDefault="00EE2958" w:rsidP="00EE2958">
      <w:pPr>
        <w:pStyle w:val="Style7"/>
        <w:widowControl/>
        <w:numPr>
          <w:ilvl w:val="0"/>
          <w:numId w:val="9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Мое право на лечение</w:t>
      </w:r>
    </w:p>
    <w:p w:rsidR="00EE2958" w:rsidRDefault="00EE2958" w:rsidP="00EE2958">
      <w:pPr>
        <w:pStyle w:val="Style7"/>
        <w:widowControl/>
        <w:numPr>
          <w:ilvl w:val="0"/>
          <w:numId w:val="10"/>
        </w:numPr>
        <w:tabs>
          <w:tab w:val="left" w:pos="274"/>
        </w:tabs>
        <w:spacing w:before="67" w:line="326" w:lineRule="exact"/>
        <w:jc w:val="left"/>
        <w:rPr>
          <w:rStyle w:val="FontStyle12"/>
        </w:rPr>
      </w:pPr>
      <w:r>
        <w:rPr>
          <w:rStyle w:val="FontStyle12"/>
        </w:rPr>
        <w:t>Я имею право на отдых</w:t>
      </w:r>
    </w:p>
    <w:p w:rsidR="00EE2958" w:rsidRDefault="00EE2958" w:rsidP="00EE2958">
      <w:pPr>
        <w:pStyle w:val="Style7"/>
        <w:widowControl/>
        <w:numPr>
          <w:ilvl w:val="0"/>
          <w:numId w:val="10"/>
        </w:numPr>
        <w:tabs>
          <w:tab w:val="left" w:pos="274"/>
        </w:tabs>
        <w:spacing w:line="326" w:lineRule="exact"/>
        <w:jc w:val="left"/>
        <w:rPr>
          <w:rStyle w:val="FontStyle12"/>
        </w:rPr>
      </w:pPr>
      <w:r>
        <w:rPr>
          <w:rStyle w:val="FontStyle12"/>
        </w:rPr>
        <w:t>Я имею право и хочу учиться</w:t>
      </w:r>
    </w:p>
    <w:p w:rsidR="00EE2958" w:rsidRDefault="00EE2958" w:rsidP="00EE2958">
      <w:pPr>
        <w:pStyle w:val="Style7"/>
        <w:widowControl/>
        <w:numPr>
          <w:ilvl w:val="0"/>
          <w:numId w:val="10"/>
        </w:numPr>
        <w:tabs>
          <w:tab w:val="left" w:pos="274"/>
        </w:tabs>
        <w:spacing w:line="326" w:lineRule="exact"/>
        <w:jc w:val="left"/>
        <w:rPr>
          <w:rStyle w:val="FontStyle12"/>
        </w:rPr>
      </w:pPr>
      <w:r>
        <w:rPr>
          <w:rStyle w:val="FontStyle12"/>
        </w:rPr>
        <w:t>Мне надо учиться (экскурсии в вуз)</w:t>
      </w:r>
    </w:p>
    <w:p w:rsidR="00EE2958" w:rsidRDefault="00EE2958" w:rsidP="00EE2958">
      <w:pPr>
        <w:pStyle w:val="Style7"/>
        <w:widowControl/>
        <w:numPr>
          <w:ilvl w:val="0"/>
          <w:numId w:val="10"/>
        </w:numPr>
        <w:tabs>
          <w:tab w:val="left" w:pos="274"/>
        </w:tabs>
        <w:spacing w:line="326" w:lineRule="exact"/>
        <w:jc w:val="left"/>
        <w:rPr>
          <w:rStyle w:val="FontStyle12"/>
        </w:rPr>
      </w:pPr>
      <w:r>
        <w:rPr>
          <w:rStyle w:val="FontStyle12"/>
        </w:rPr>
        <w:t>Хочу и могу отдыхать</w:t>
      </w:r>
    </w:p>
    <w:p w:rsidR="00EE2958" w:rsidRDefault="00EE2958" w:rsidP="00EE2958">
      <w:pPr>
        <w:pStyle w:val="Style7"/>
        <w:widowControl/>
        <w:tabs>
          <w:tab w:val="left" w:pos="408"/>
        </w:tabs>
        <w:spacing w:before="5" w:line="326" w:lineRule="exact"/>
        <w:jc w:val="left"/>
        <w:rPr>
          <w:rStyle w:val="FontStyle12"/>
        </w:rPr>
      </w:pPr>
      <w:r>
        <w:rPr>
          <w:rStyle w:val="FontStyle12"/>
        </w:rPr>
        <w:t>10.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Защита ребенка от непосильного труда</w:t>
      </w:r>
    </w:p>
    <w:p w:rsidR="00EE2958" w:rsidRDefault="00EE2958" w:rsidP="00EE2958">
      <w:pPr>
        <w:pStyle w:val="Style4"/>
        <w:widowControl/>
        <w:spacing w:line="240" w:lineRule="exact"/>
        <w:ind w:left="1229"/>
        <w:rPr>
          <w:sz w:val="20"/>
          <w:szCs w:val="20"/>
        </w:rPr>
      </w:pPr>
    </w:p>
    <w:p w:rsidR="00EE2958" w:rsidRDefault="00EE2958" w:rsidP="00EE2958">
      <w:pPr>
        <w:pStyle w:val="Style4"/>
        <w:widowControl/>
        <w:spacing w:before="82" w:line="322" w:lineRule="exact"/>
        <w:ind w:left="1229"/>
        <w:rPr>
          <w:rStyle w:val="FontStyle12"/>
        </w:rPr>
      </w:pPr>
      <w:r>
        <w:rPr>
          <w:rStyle w:val="FontStyle12"/>
        </w:rPr>
        <w:t>4 - класс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Даже если я попал в беду, понимаю, что я защищен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Охрана детей во время военных событий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Наши права защищает государство - РФ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Доверяй, но проверяй (ст. 42-45)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before="5" w:line="322" w:lineRule="exact"/>
        <w:jc w:val="left"/>
        <w:rPr>
          <w:rStyle w:val="FontStyle12"/>
        </w:rPr>
      </w:pPr>
      <w:r>
        <w:rPr>
          <w:rStyle w:val="FontStyle12"/>
        </w:rPr>
        <w:t>Все люди доброй воли могут быть участниками этой Конвенции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line="322" w:lineRule="exact"/>
        <w:jc w:val="left"/>
        <w:rPr>
          <w:rStyle w:val="FontStyle12"/>
        </w:rPr>
      </w:pPr>
      <w:r>
        <w:rPr>
          <w:rStyle w:val="FontStyle12"/>
        </w:rPr>
        <w:t>Конвенция может иметь поправки (ст.50)</w:t>
      </w:r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before="5" w:line="322" w:lineRule="exact"/>
        <w:rPr>
          <w:rStyle w:val="FontStyle12"/>
        </w:rPr>
      </w:pPr>
      <w:proofErr w:type="gramStart"/>
      <w:r>
        <w:rPr>
          <w:rStyle w:val="FontStyle12"/>
        </w:rPr>
        <w:t>Контроль за выполнением международных прав ребенка в принятых госу</w:t>
      </w:r>
      <w:r>
        <w:rPr>
          <w:rStyle w:val="FontStyle12"/>
        </w:rPr>
        <w:softHyphen/>
        <w:t>дарствами Конвенции ООН</w:t>
      </w:r>
      <w:proofErr w:type="gramEnd"/>
    </w:p>
    <w:p w:rsidR="00EE2958" w:rsidRDefault="00EE2958" w:rsidP="00EE2958">
      <w:pPr>
        <w:pStyle w:val="Style7"/>
        <w:widowControl/>
        <w:numPr>
          <w:ilvl w:val="0"/>
          <w:numId w:val="11"/>
        </w:numPr>
        <w:tabs>
          <w:tab w:val="left" w:pos="278"/>
        </w:tabs>
        <w:spacing w:before="5" w:line="322" w:lineRule="exact"/>
        <w:jc w:val="left"/>
        <w:rPr>
          <w:rStyle w:val="FontStyle12"/>
        </w:rPr>
      </w:pPr>
      <w:r>
        <w:rPr>
          <w:rStyle w:val="FontStyle12"/>
        </w:rPr>
        <w:t>Итоговое занятие. Проверка усвоенного материала</w:t>
      </w:r>
    </w:p>
    <w:p w:rsidR="00EE2958" w:rsidRDefault="00EE2958" w:rsidP="00EE295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77439" w:rsidRDefault="00377439"/>
    <w:sectPr w:rsidR="0037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EC762"/>
    <w:lvl w:ilvl="0">
      <w:numFmt w:val="bullet"/>
      <w:lvlText w:val="*"/>
      <w:lvlJc w:val="left"/>
    </w:lvl>
  </w:abstractNum>
  <w:abstractNum w:abstractNumId="1">
    <w:nsid w:val="168066C3"/>
    <w:multiLevelType w:val="singleLevel"/>
    <w:tmpl w:val="3286A7B0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1B7D02"/>
    <w:multiLevelType w:val="singleLevel"/>
    <w:tmpl w:val="823A83D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E41A8E"/>
    <w:multiLevelType w:val="singleLevel"/>
    <w:tmpl w:val="56B614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61E078C"/>
    <w:multiLevelType w:val="singleLevel"/>
    <w:tmpl w:val="823A83D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1071CE"/>
    <w:multiLevelType w:val="singleLevel"/>
    <w:tmpl w:val="56B614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7493074"/>
    <w:multiLevelType w:val="singleLevel"/>
    <w:tmpl w:val="014402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6B0E53"/>
    <w:multiLevelType w:val="singleLevel"/>
    <w:tmpl w:val="6444115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1675E89"/>
    <w:multiLevelType w:val="singleLevel"/>
    <w:tmpl w:val="56B614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8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C1"/>
    <w:rsid w:val="003319C1"/>
    <w:rsid w:val="00377439"/>
    <w:rsid w:val="00EE2958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B77"/>
    <w:pPr>
      <w:widowControl w:val="0"/>
      <w:autoSpaceDE w:val="0"/>
      <w:autoSpaceDN w:val="0"/>
      <w:adjustRightInd w:val="0"/>
      <w:spacing w:line="422" w:lineRule="exact"/>
      <w:ind w:hanging="68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6B7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6B77"/>
    <w:pPr>
      <w:widowControl w:val="0"/>
      <w:autoSpaceDE w:val="0"/>
      <w:autoSpaceDN w:val="0"/>
      <w:adjustRightInd w:val="0"/>
      <w:spacing w:line="370" w:lineRule="exact"/>
      <w:ind w:firstLine="158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D6B7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FD6B7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FD6B7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E2958"/>
    <w:pPr>
      <w:widowControl w:val="0"/>
      <w:autoSpaceDE w:val="0"/>
      <w:autoSpaceDN w:val="0"/>
      <w:adjustRightInd w:val="0"/>
      <w:spacing w:line="322" w:lineRule="exact"/>
      <w:ind w:firstLine="566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2958"/>
    <w:pPr>
      <w:widowControl w:val="0"/>
      <w:autoSpaceDE w:val="0"/>
      <w:autoSpaceDN w:val="0"/>
      <w:adjustRightInd w:val="0"/>
      <w:spacing w:line="317" w:lineRule="exact"/>
      <w:ind w:hanging="36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2958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295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B77"/>
    <w:pPr>
      <w:widowControl w:val="0"/>
      <w:autoSpaceDE w:val="0"/>
      <w:autoSpaceDN w:val="0"/>
      <w:adjustRightInd w:val="0"/>
      <w:spacing w:line="422" w:lineRule="exact"/>
      <w:ind w:hanging="68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6B7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6B77"/>
    <w:pPr>
      <w:widowControl w:val="0"/>
      <w:autoSpaceDE w:val="0"/>
      <w:autoSpaceDN w:val="0"/>
      <w:adjustRightInd w:val="0"/>
      <w:spacing w:line="370" w:lineRule="exact"/>
      <w:ind w:firstLine="158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D6B7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FD6B7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FD6B7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E2958"/>
    <w:pPr>
      <w:widowControl w:val="0"/>
      <w:autoSpaceDE w:val="0"/>
      <w:autoSpaceDN w:val="0"/>
      <w:adjustRightInd w:val="0"/>
      <w:spacing w:line="322" w:lineRule="exact"/>
      <w:ind w:firstLine="566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2958"/>
    <w:pPr>
      <w:widowControl w:val="0"/>
      <w:autoSpaceDE w:val="0"/>
      <w:autoSpaceDN w:val="0"/>
      <w:adjustRightInd w:val="0"/>
      <w:spacing w:line="317" w:lineRule="exact"/>
      <w:ind w:hanging="36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2958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29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2012-12-07T11:43:00Z</dcterms:created>
  <dcterms:modified xsi:type="dcterms:W3CDTF">2012-12-07T12:03:00Z</dcterms:modified>
</cp:coreProperties>
</file>