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6" w:rsidRPr="001F6E36" w:rsidRDefault="001F6E36" w:rsidP="00CB5742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 ВНЕУРОЧНОЙ  ДЕЯТЕЛЬНОСТИ</w:t>
      </w:r>
      <w:r w:rsidRPr="00A8328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B57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A83286">
        <w:rPr>
          <w:rFonts w:ascii="Times New Roman" w:hAnsi="Times New Roman" w:cs="Times New Roman"/>
          <w:bCs/>
          <w:sz w:val="28"/>
          <w:szCs w:val="28"/>
        </w:rPr>
        <w:t>ВАЖНЫЙ АСПЕКТ В ФГО</w:t>
      </w:r>
      <w:r>
        <w:rPr>
          <w:rFonts w:ascii="Times New Roman" w:hAnsi="Times New Roman" w:cs="Times New Roman"/>
          <w:bCs/>
          <w:sz w:val="28"/>
          <w:szCs w:val="28"/>
        </w:rPr>
        <w:t>С  ВТОРОГО</w:t>
      </w:r>
      <w:r w:rsidR="00BA0AF3" w:rsidRPr="00BA0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ПОКОЛЕНИЯ</w:t>
      </w:r>
    </w:p>
    <w:p w:rsidR="001F6E36" w:rsidRPr="002148A1" w:rsidRDefault="0044296D" w:rsidP="00DC06A1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F6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 </w:t>
      </w:r>
      <w:r w:rsidR="001F6E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1F6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внеурочной деятельности</w:t>
      </w:r>
      <w:r w:rsidR="001F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                                     Заинтересованность школы в решении проблемы внеурочной деятельности 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  то в достижении </w:t>
      </w:r>
      <w:proofErr w:type="spellStart"/>
      <w:r w:rsidR="001F6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1F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 </w:t>
      </w:r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2- 4 классах – учащиеся вместе с родителями  сделают выбор модулей по результатам своих </w:t>
      </w:r>
      <w:proofErr w:type="spellStart"/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E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296D">
        <w:rPr>
          <w:rFonts w:ascii="Times New Roman" w:hAnsi="Times New Roman" w:cs="Times New Roman"/>
          <w:sz w:val="28"/>
          <w:szCs w:val="28"/>
        </w:rPr>
        <w:t xml:space="preserve">  </w:t>
      </w:r>
      <w:r w:rsidR="001F6E36">
        <w:rPr>
          <w:rFonts w:ascii="Times New Roman" w:hAnsi="Times New Roman" w:cs="Times New Roman"/>
          <w:sz w:val="28"/>
          <w:szCs w:val="28"/>
        </w:rPr>
        <w:t>Внеурочная деятельность оказывает существенное воспитательное воздействие  на обучающихся: способствует возникновению у ребенка потребности  в саморазвитии; формирует у ребенка готовность и привычку к творческой деятельности; повышает собственную самооценку ученика, его статуса</w:t>
      </w:r>
      <w:r w:rsidR="001F6E36" w:rsidRPr="00E5461C">
        <w:rPr>
          <w:rFonts w:ascii="Times New Roman" w:hAnsi="Times New Roman" w:cs="Times New Roman"/>
          <w:sz w:val="28"/>
          <w:szCs w:val="28"/>
        </w:rPr>
        <w:t xml:space="preserve"> в</w:t>
      </w:r>
      <w:r w:rsidR="001F6E36">
        <w:rPr>
          <w:rFonts w:ascii="Times New Roman" w:hAnsi="Times New Roman" w:cs="Times New Roman"/>
          <w:sz w:val="28"/>
          <w:szCs w:val="28"/>
        </w:rPr>
        <w:t xml:space="preserve"> глазах сверстников, педагогов, родителей, расширяет его представление об окружающем мире.                                                        Нетрадиционная форма проведения занятий позволяет интересно организовать досуг детей.</w:t>
      </w:r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внеурочной деятельности обучающихся 1-х классов в работу вовлечены не только учителя начальных классов, но и учителя-предметники, и педагоги дополнительного  образования. При подготовке к внедрению ФГОС второго поколения недостающие программы были взяты из «Примерных программ внеурочной деятельности», а затем адаптированы к условиям нашей школы. Некоторые курсы разработаны педагогами самостоятельно на основе методических рекомендаций по организации внеурочной деятельности.                                                                                       Внеурочная деятельность реализуется через кружки, которые посещают все учащиеся класса. С этой целью дети организованы в  группы продленного дня. </w:t>
      </w:r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ГПД посещают все учащиеся 1-х классов.</w:t>
      </w:r>
      <w:r w:rsidR="001F6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F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работы в 1 классах строится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 кружки, секции и т.д.  В течение всего дня с детьми находится учитель начальных классов (каждый учитель со своим классом), который регулирует посещение учащимися кружков и других мероприятий.    </w:t>
      </w:r>
      <w:r w:rsidR="001F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дела по программе воспитательной системы включены в общую годовую циклограмму и являются компонентом  внеурочной деятельности. ( Час классного руководителя)   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 Участие ребенка в общешкольных делах осуществляется на добровольной основе, в соответствии с интересами и склонностями.</w:t>
      </w:r>
    </w:p>
    <w:p w:rsidR="001F6E36" w:rsidRDefault="001F6E36" w:rsidP="00DC06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модели</w:t>
      </w:r>
      <w:r w:rsidR="00442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внеурочной деятельности в МБОУ « </w:t>
      </w:r>
      <w:proofErr w:type="spellStart"/>
      <w:r w:rsidR="00442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Камызякская</w:t>
      </w:r>
      <w:proofErr w:type="spellEnd"/>
      <w:r w:rsidR="00442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№4»</w:t>
      </w:r>
    </w:p>
    <w:p w:rsidR="001F6E36" w:rsidRDefault="001F6E36" w:rsidP="00DC06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организации внеклассной деятельности состоит из 6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программ, в рамках которых реализуются 6 направлений деятельности: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Спортивно-оздоровительное направление – подпрограмма «Азбука здоровья» « Подвижные и спортивные игры)</w:t>
      </w:r>
      <w:r w:rsidR="00DC0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Ритмика» » «Шахматы»</w:t>
      </w:r>
      <w:r w:rsidR="00DC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2.Художественно-эстетическое направление – подпрограмма «Одаренные дети» («Юный художник»», «Сотвори чудо», «Я учусь рисовать», « Веселая бумага» « Хоровая студия» »);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C0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C0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Научно-познавательное</w:t>
      </w:r>
      <w:proofErr w:type="gramEnd"/>
      <w:r w:rsidR="00DC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английский» «Умники и умницы»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Патриотическое направление « Исток»,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Социально-правовое направление – Солнечный город. Республика Радуга. (Ученическое самоуправление-участие в работе учреждений Солнечного города);  </w:t>
      </w:r>
    </w:p>
    <w:p w:rsidR="001F6E36" w:rsidRDefault="001F6E36" w:rsidP="00DC0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Проектная деятельность – « Мир изучаем сами»  </w:t>
      </w:r>
    </w:p>
    <w:p w:rsidR="001F6E36" w:rsidRDefault="001F6E36" w:rsidP="00DC06A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bottomFromText="200" w:vertAnchor="text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69"/>
        <w:gridCol w:w="2468"/>
        <w:gridCol w:w="1842"/>
        <w:gridCol w:w="2092"/>
      </w:tblGrid>
      <w:tr w:rsidR="001F6E36" w:rsidTr="0044296D"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9B6FCE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4.5pt;height:69pt"/>
              </w:pict>
            </w:r>
            <w:r w:rsidR="001F6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 Результаты</w:t>
            </w:r>
          </w:p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Реализуемая программа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школьником  социальных знаний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</w:t>
            </w:r>
            <w:r w:rsidR="0044296D" w:rsidRPr="004429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ценностного отношения к социальной реальности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Получение опыта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общественного действия</w:t>
            </w:r>
          </w:p>
        </w:tc>
      </w:tr>
      <w:tr w:rsidR="001F6E36" w:rsidTr="0044296D"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Азбука здоровья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  в спортивных секциях «Ритмика», « Подвижные игры» и спортивные игры, «Шахматы», беседы о ЗОЖ, участие в оздоровительных процедурах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днях здоровья, школьных соревнованиях по настольному те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ннису, русской лапте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шахматам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44296D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</w:t>
            </w:r>
            <w:r w:rsidR="001F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соревнованиях, в спортивных соревнованиях в день города</w:t>
            </w:r>
          </w:p>
        </w:tc>
      </w:tr>
      <w:tr w:rsidR="001F6E36" w:rsidTr="0044296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Одаренные дети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в кружках             « Юный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художник», «Сотво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чудо», «  Я учусь рисовать»</w:t>
            </w:r>
            <w:proofErr w:type="gramStart"/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Веселая бумага», «Хоровая студия»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творческих конкурсах детских рисунков, выставках декоративного и прикладного искусства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44296D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 и региональных</w:t>
            </w:r>
            <w:r w:rsidR="001F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конкурсах детских рисунков, выставках декоративного и прикладного искусства, представление лучших работ на дне города, района</w:t>
            </w:r>
          </w:p>
        </w:tc>
      </w:tr>
      <w:tr w:rsidR="001F6E36" w:rsidTr="0044296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 Мир знаний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кружках, «Умники и умницы»,            «Веселый английский»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предметных неделях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и проведении школьных предметных недель, участие в работе НОУ « Малая 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возможна защита проектов </w:t>
            </w:r>
          </w:p>
        </w:tc>
      </w:tr>
      <w:tr w:rsidR="001F6E36" w:rsidTr="0044296D"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 Азбука нравственности»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в кружках «Исток», « 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сообщениями о родном крае на классных часах,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музейных играх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музейных экспозиций, экскурсий</w:t>
            </w:r>
          </w:p>
        </w:tc>
      </w:tr>
      <w:tr w:rsidR="001F6E36" w:rsidTr="0044296D"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 Самоуправление школьников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учреждений Солнечного города Республики Радуга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жизни класса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общешкольных мероприятий, участие в планировании дел  оздоровительного лагеря при М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амызякская</w:t>
            </w:r>
            <w:proofErr w:type="spellEnd"/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№4»</w:t>
            </w:r>
          </w:p>
        </w:tc>
      </w:tr>
      <w:tr w:rsidR="001F6E36" w:rsidTr="0044296D"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 Проектная деятельность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клубе «Мир изучаем сами»»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выставках, конкурсах, мероприятиях, смотрах классных уголков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6E36" w:rsidTr="00C6525D"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E36" w:rsidRDefault="001F6E36" w:rsidP="00DC0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36" w:rsidRDefault="001F6E36" w:rsidP="00DC06A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планировании дел  оздоровительного лагеря при М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амызякская</w:t>
            </w:r>
            <w:proofErr w:type="spellEnd"/>
            <w:r w:rsidR="0044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№4» </w:t>
            </w:r>
          </w:p>
        </w:tc>
      </w:tr>
    </w:tbl>
    <w:p w:rsidR="0044296D" w:rsidRPr="0044296D" w:rsidRDefault="001F6E36" w:rsidP="00DC06A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участия в каждом модуле может быть выставка работ, участие в соревнованиях, проектах, конкурсах и смотрах. Все результаты фиксируются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ученика. Итогом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является участие каждого ученика в итоговом мероприятии (праздник,  музыкальный спектакль, театрализованное действие, выставка, конкурсы т.д.)                                                                                                                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созданию материальных и духовных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 В этом плане внеурочная деятельность обладает огромным воспитательным потенциалом, так как ребёнку предоставляется выбор сфер деятельности, где можно быть успешным, где можно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самовоспитываться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соответствие со своей шкалой ценностей. До идеала нам далеко, но мы уверены, что правильно организованная внеурочная деятельность обязательно принесёт нам  свои положительные результаты и эффекты. И мы стремимся к этому. Не ошибается тот, кто ничего </w:t>
      </w:r>
      <w:r w:rsidR="0044296D" w:rsidRPr="00DC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делает.</w:t>
      </w:r>
    </w:p>
    <w:sectPr w:rsidR="0044296D" w:rsidRPr="0044296D" w:rsidSect="00DC06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36"/>
    <w:rsid w:val="001B02DA"/>
    <w:rsid w:val="001F6E36"/>
    <w:rsid w:val="0044296D"/>
    <w:rsid w:val="006A08F2"/>
    <w:rsid w:val="009B6FCE"/>
    <w:rsid w:val="00BA0AF3"/>
    <w:rsid w:val="00CB5742"/>
    <w:rsid w:val="00DC06A1"/>
    <w:rsid w:val="00E10CE7"/>
    <w:rsid w:val="00FA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1101</Words>
  <Characters>6281</Characters>
  <Application>Microsoft Office Word</Application>
  <DocSecurity>0</DocSecurity>
  <Lines>52</Lines>
  <Paragraphs>14</Paragraphs>
  <ScaleCrop>false</ScaleCrop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Гульсара</cp:lastModifiedBy>
  <cp:revision>8</cp:revision>
  <dcterms:created xsi:type="dcterms:W3CDTF">2012-01-25T17:53:00Z</dcterms:created>
  <dcterms:modified xsi:type="dcterms:W3CDTF">2012-12-07T20:35:00Z</dcterms:modified>
</cp:coreProperties>
</file>