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04" w:rsidRDefault="001E7004" w:rsidP="00A55AAD">
      <w:pPr>
        <w:spacing w:after="0" w:line="240" w:lineRule="auto"/>
        <w:jc w:val="center"/>
        <w:rPr>
          <w:rFonts w:ascii="Times New Roman" w:hAnsi="Times New Roman"/>
          <w:b/>
          <w:bCs/>
          <w:kern w:val="36"/>
          <w:sz w:val="28"/>
          <w:szCs w:val="28"/>
          <w:lang w:eastAsia="ru-RU"/>
        </w:rPr>
      </w:pPr>
      <w:bookmarkStart w:id="0" w:name="_GoBack"/>
      <w:bookmarkEnd w:id="0"/>
      <w:r w:rsidRPr="00891BC4">
        <w:rPr>
          <w:rFonts w:ascii="Times New Roman" w:hAnsi="Times New Roman"/>
          <w:b/>
          <w:bCs/>
          <w:kern w:val="36"/>
          <w:sz w:val="28"/>
          <w:szCs w:val="28"/>
          <w:lang w:eastAsia="ru-RU"/>
        </w:rPr>
        <w:t>Шпаргалка Конструктор урока</w:t>
      </w:r>
    </w:p>
    <w:p w:rsidR="001E7004" w:rsidRDefault="001E7004" w:rsidP="00A55AAD">
      <w:pPr>
        <w:spacing w:after="0" w:line="240" w:lineRule="auto"/>
        <w:jc w:val="center"/>
        <w:rPr>
          <w:rFonts w:ascii="Times New Roman" w:hAnsi="Times New Roman"/>
          <w:b/>
          <w:bCs/>
          <w:color w:val="000000"/>
          <w:sz w:val="28"/>
          <w:szCs w:val="28"/>
          <w:lang w:eastAsia="ru-RU"/>
        </w:rPr>
      </w:pPr>
    </w:p>
    <w:p w:rsidR="001E7004" w:rsidRPr="00752EEC" w:rsidRDefault="001E7004" w:rsidP="00A55AAD">
      <w:pPr>
        <w:spacing w:after="0" w:line="240" w:lineRule="auto"/>
        <w:jc w:val="both"/>
        <w:rPr>
          <w:rFonts w:ascii="Arial" w:hAnsi="Arial" w:cs="Arial"/>
          <w:color w:val="226644"/>
          <w:sz w:val="20"/>
          <w:szCs w:val="20"/>
          <w:lang w:eastAsia="ru-RU"/>
        </w:rPr>
      </w:pPr>
      <w:r w:rsidRPr="00752EEC">
        <w:rPr>
          <w:rFonts w:ascii="Times New Roman" w:hAnsi="Times New Roman"/>
          <w:b/>
          <w:bCs/>
          <w:color w:val="000000"/>
          <w:sz w:val="28"/>
          <w:szCs w:val="28"/>
          <w:lang w:eastAsia="ru-RU"/>
        </w:rPr>
        <w:t>Урок</w:t>
      </w:r>
      <w:r w:rsidRPr="00752EEC">
        <w:rPr>
          <w:rFonts w:ascii="Times New Roman" w:hAnsi="Times New Roman"/>
          <w:color w:val="000000"/>
          <w:sz w:val="28"/>
          <w:szCs w:val="28"/>
          <w:lang w:eastAsia="ru-RU"/>
        </w:rPr>
        <w:t xml:space="preserve">   —    это организационная   единица   учебного   процесса,   функция   которой   состоит    в   достижении завершенной, но частичной цели обучения. </w:t>
      </w:r>
    </w:p>
    <w:tbl>
      <w:tblPr>
        <w:tblW w:w="10206" w:type="dxa"/>
        <w:tblInd w:w="-459" w:type="dxa"/>
        <w:tblCellMar>
          <w:top w:w="15" w:type="dxa"/>
          <w:left w:w="15" w:type="dxa"/>
          <w:bottom w:w="15" w:type="dxa"/>
          <w:right w:w="15" w:type="dxa"/>
        </w:tblCellMar>
        <w:tblLook w:val="00A0"/>
      </w:tblPr>
      <w:tblGrid>
        <w:gridCol w:w="3261"/>
        <w:gridCol w:w="6945"/>
      </w:tblGrid>
      <w:tr w:rsidR="001E7004" w:rsidRPr="003548EA" w:rsidTr="00891BC4">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jc w:val="center"/>
              <w:rPr>
                <w:rFonts w:ascii="Arial" w:hAnsi="Arial" w:cs="Arial"/>
                <w:color w:val="226644"/>
                <w:sz w:val="20"/>
                <w:szCs w:val="20"/>
                <w:lang w:eastAsia="ru-RU"/>
              </w:rPr>
            </w:pPr>
            <w:r w:rsidRPr="00752EEC">
              <w:rPr>
                <w:rFonts w:ascii="Times New Roman" w:hAnsi="Times New Roman"/>
                <w:b/>
                <w:bCs/>
                <w:color w:val="000000"/>
                <w:sz w:val="28"/>
                <w:szCs w:val="28"/>
                <w:lang w:eastAsia="ru-RU"/>
              </w:rPr>
              <w:t xml:space="preserve">Параметр </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jc w:val="center"/>
              <w:rPr>
                <w:rFonts w:ascii="Arial" w:hAnsi="Arial" w:cs="Arial"/>
                <w:color w:val="226644"/>
                <w:sz w:val="20"/>
                <w:szCs w:val="20"/>
                <w:lang w:eastAsia="ru-RU"/>
              </w:rPr>
            </w:pPr>
            <w:r w:rsidRPr="00752EEC">
              <w:rPr>
                <w:rFonts w:ascii="Times New Roman" w:hAnsi="Times New Roman"/>
                <w:b/>
                <w:bCs/>
                <w:color w:val="000000"/>
                <w:sz w:val="28"/>
                <w:szCs w:val="28"/>
                <w:lang w:eastAsia="ru-RU"/>
              </w:rPr>
              <w:t xml:space="preserve">Возможные   формы реализации </w:t>
            </w:r>
          </w:p>
        </w:tc>
      </w:tr>
      <w:tr w:rsidR="001E7004" w:rsidRPr="003548EA" w:rsidTr="00891BC4">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Тип урока (определяется в соответствии с дидактическими целями урока)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numPr>
                <w:ilvl w:val="0"/>
                <w:numId w:val="1"/>
              </w:num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комбинированные (смешанные); </w:t>
            </w:r>
          </w:p>
          <w:p w:rsidR="001E7004" w:rsidRPr="00752EEC" w:rsidRDefault="001E7004" w:rsidP="00891BC4">
            <w:pPr>
              <w:numPr>
                <w:ilvl w:val="0"/>
                <w:numId w:val="1"/>
              </w:num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уроки изучения нового материала; </w:t>
            </w:r>
          </w:p>
          <w:p w:rsidR="001E7004" w:rsidRPr="00752EEC" w:rsidRDefault="001E7004" w:rsidP="00891BC4">
            <w:pPr>
              <w:numPr>
                <w:ilvl w:val="0"/>
                <w:numId w:val="1"/>
              </w:num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уроки обобщения и систематизации изученного; </w:t>
            </w:r>
          </w:p>
          <w:p w:rsidR="001E7004" w:rsidRPr="00752EEC" w:rsidRDefault="001E7004" w:rsidP="00891BC4">
            <w:pPr>
              <w:numPr>
                <w:ilvl w:val="0"/>
                <w:numId w:val="1"/>
              </w:num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уроки контроля и коррекции знаний, умений; </w:t>
            </w:r>
          </w:p>
          <w:p w:rsidR="001E7004" w:rsidRPr="00752EEC" w:rsidRDefault="001E7004" w:rsidP="00891BC4">
            <w:pPr>
              <w:numPr>
                <w:ilvl w:val="0"/>
                <w:numId w:val="1"/>
              </w:num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уроки практического применения знаний, умений </w:t>
            </w:r>
          </w:p>
          <w:p w:rsidR="001E7004" w:rsidRPr="00752EEC" w:rsidRDefault="001E7004" w:rsidP="00891BC4">
            <w:pPr>
              <w:spacing w:after="0" w:line="240" w:lineRule="auto"/>
              <w:ind w:left="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(Г.И. Щукина, В.А. Онищук, Н.А. Сорокин, М.И. Махмутов и др.) </w:t>
            </w:r>
          </w:p>
        </w:tc>
      </w:tr>
      <w:tr w:rsidR="001E7004" w:rsidRPr="003548EA" w:rsidTr="00891BC4">
        <w:trPr>
          <w:trHeight w:val="8837"/>
        </w:trPr>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Формы уроков </w:t>
            </w:r>
          </w:p>
          <w:p w:rsidR="001E7004" w:rsidRPr="00752EEC" w:rsidRDefault="001E7004" w:rsidP="00891BC4">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(форма организации учебной деятельности)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Уроки-«Погружения»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 – деловые игры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3.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 – пресс-конференции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4.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Уроки-соревнования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5.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Театрализованные уроки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6.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Уроки-консультации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7.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Компьютерные уроки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8.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 с групповыми формами работы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9. </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 взаимообучения учащихся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10.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творчества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11.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Уроки-аукционы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12.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которые ведут учащиеся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13.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Уроки-зачеты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14.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 творческие отчеты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15.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Уроки-конкурсы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19.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Уроки-общения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20.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Уроки-фантазии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21.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Уроки-игры </w:t>
            </w:r>
          </w:p>
          <w:p w:rsidR="001E7004" w:rsidRPr="00752EEC" w:rsidRDefault="001E7004" w:rsidP="00891BC4">
            <w:pPr>
              <w:spacing w:after="0" w:line="240" w:lineRule="auto"/>
              <w:ind w:left="714" w:hanging="357"/>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22.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Уроки-«суды»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23.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поиска истины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24.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Уроки-концерты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25. </w:t>
            </w:r>
            <w:r>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Уроки-диалоги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26.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«Следствия ведут знатоки»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27.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 ролевые игры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28.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Уроки-конференции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29.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Уроки-семинары </w:t>
            </w:r>
          </w:p>
          <w:p w:rsidR="001E7004" w:rsidRPr="00752EEC" w:rsidRDefault="001E7004" w:rsidP="00891BC4">
            <w:pPr>
              <w:spacing w:after="0" w:line="240" w:lineRule="auto"/>
              <w:ind w:left="720" w:hanging="36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30. </w:t>
            </w:r>
            <w:r>
              <w:rPr>
                <w:rFonts w:ascii="Times New Roman" w:hAnsi="Times New Roman"/>
                <w:color w:val="000000"/>
                <w:sz w:val="14"/>
                <w:szCs w:val="14"/>
                <w:lang w:eastAsia="ru-RU"/>
              </w:rPr>
              <w:t>   </w:t>
            </w:r>
            <w:r w:rsidRPr="00752EEC">
              <w:rPr>
                <w:rFonts w:ascii="Times New Roman" w:hAnsi="Times New Roman"/>
                <w:color w:val="000000"/>
                <w:sz w:val="28"/>
                <w:szCs w:val="28"/>
                <w:lang w:eastAsia="ru-RU"/>
              </w:rPr>
              <w:t xml:space="preserve">Уроки – «круговая тренировка» </w:t>
            </w:r>
          </w:p>
          <w:p w:rsidR="001E7004" w:rsidRPr="00752EEC" w:rsidRDefault="001E7004" w:rsidP="00891BC4">
            <w:pPr>
              <w:spacing w:after="0" w:line="240" w:lineRule="auto"/>
              <w:ind w:left="720"/>
              <w:rPr>
                <w:rFonts w:ascii="Arial" w:hAnsi="Arial" w:cs="Arial"/>
                <w:color w:val="226644"/>
                <w:sz w:val="20"/>
                <w:szCs w:val="20"/>
                <w:lang w:eastAsia="ru-RU"/>
              </w:rPr>
            </w:pPr>
            <w:r w:rsidRPr="00752EEC">
              <w:rPr>
                <w:rFonts w:ascii="Times New Roman" w:hAnsi="Times New Roman"/>
                <w:color w:val="000000"/>
                <w:sz w:val="28"/>
                <w:szCs w:val="28"/>
                <w:lang w:eastAsia="ru-RU"/>
              </w:rPr>
              <w:t>В.М.Лизинский</w:t>
            </w:r>
          </w:p>
        </w:tc>
      </w:tr>
      <w:tr w:rsidR="001E7004" w:rsidRPr="003548EA" w:rsidTr="00891BC4">
        <w:trPr>
          <w:trHeight w:val="691"/>
        </w:trPr>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Методы обучения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ind w:left="742" w:hanging="425"/>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объяснительно-иллюстративный </w:t>
            </w:r>
          </w:p>
          <w:p w:rsidR="001E7004" w:rsidRPr="00752EEC" w:rsidRDefault="001E7004" w:rsidP="00891BC4">
            <w:pPr>
              <w:spacing w:after="0" w:line="240" w:lineRule="auto"/>
              <w:ind w:left="742" w:hanging="425"/>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репродуктивный </w:t>
            </w:r>
          </w:p>
          <w:p w:rsidR="001E7004" w:rsidRPr="00752EEC" w:rsidRDefault="001E7004" w:rsidP="00891BC4">
            <w:pPr>
              <w:spacing w:after="0" w:line="240" w:lineRule="auto"/>
              <w:ind w:left="742" w:hanging="425"/>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проблемного обучения </w:t>
            </w:r>
          </w:p>
          <w:p w:rsidR="001E7004" w:rsidRPr="00752EEC" w:rsidRDefault="001E7004" w:rsidP="00891BC4">
            <w:pPr>
              <w:spacing w:after="0" w:line="240" w:lineRule="auto"/>
              <w:ind w:left="742" w:hanging="425"/>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частично-поисковый </w:t>
            </w:r>
          </w:p>
          <w:p w:rsidR="001E7004" w:rsidRPr="00752EEC" w:rsidRDefault="001E7004" w:rsidP="00891BC4">
            <w:pPr>
              <w:spacing w:line="240" w:lineRule="auto"/>
              <w:ind w:left="742" w:hanging="425"/>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исследовательский </w:t>
            </w:r>
          </w:p>
          <w:p w:rsidR="001E7004" w:rsidRPr="00752EEC" w:rsidRDefault="001E7004" w:rsidP="00891BC4">
            <w:pPr>
              <w:spacing w:line="240" w:lineRule="auto"/>
              <w:ind w:left="742" w:hanging="425"/>
              <w:rPr>
                <w:rFonts w:ascii="Arial" w:hAnsi="Arial" w:cs="Arial"/>
                <w:color w:val="226644"/>
                <w:sz w:val="20"/>
                <w:szCs w:val="20"/>
                <w:lang w:eastAsia="ru-RU"/>
              </w:rPr>
            </w:pPr>
            <w:r w:rsidRPr="00752EEC">
              <w:rPr>
                <w:rFonts w:ascii="Times New Roman" w:hAnsi="Times New Roman"/>
                <w:color w:val="000000"/>
                <w:sz w:val="28"/>
                <w:szCs w:val="28"/>
                <w:lang w:eastAsia="ru-RU"/>
              </w:rPr>
              <w:t>И.Я.Лернер</w:t>
            </w:r>
          </w:p>
        </w:tc>
      </w:tr>
      <w:tr w:rsidR="001E7004" w:rsidRPr="003548EA" w:rsidTr="00891BC4">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Приемы мотивации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(мотивация - это общее название для процессов, методов, средств побуждения учащихся к продуктивной познавательной деятельности, к активному освоению содержания образования)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b/>
                <w:bCs/>
                <w:color w:val="000000"/>
                <w:sz w:val="28"/>
                <w:szCs w:val="28"/>
                <w:lang w:eastAsia="ru-RU"/>
              </w:rPr>
              <w:t>1.“Профи”</w:t>
            </w:r>
          </w:p>
          <w:p w:rsidR="001E7004" w:rsidRPr="00752EEC" w:rsidRDefault="001E7004" w:rsidP="00752EEC">
            <w:pPr>
              <w:spacing w:after="0" w:line="240" w:lineRule="auto"/>
              <w:ind w:firstLine="400"/>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Исходя из будущей профессии, зачем нужно изучение этой темы? </w:t>
            </w:r>
          </w:p>
          <w:p w:rsidR="001E7004" w:rsidRPr="00891BC4" w:rsidRDefault="001E7004" w:rsidP="00752EEC">
            <w:pPr>
              <w:spacing w:after="0" w:line="240" w:lineRule="auto"/>
              <w:rPr>
                <w:rFonts w:ascii="Arial" w:hAnsi="Arial" w:cs="Arial"/>
                <w:sz w:val="20"/>
                <w:szCs w:val="20"/>
                <w:lang w:eastAsia="ru-RU"/>
              </w:rPr>
            </w:pPr>
            <w:r w:rsidRPr="00891BC4">
              <w:rPr>
                <w:rFonts w:ascii="Times New Roman" w:hAnsi="Times New Roman"/>
                <w:sz w:val="28"/>
                <w:szCs w:val="28"/>
                <w:lang w:eastAsia="ru-RU"/>
              </w:rPr>
              <w:t xml:space="preserve">2. </w:t>
            </w:r>
            <w:r w:rsidRPr="00891BC4">
              <w:rPr>
                <w:rFonts w:ascii="Times New Roman" w:hAnsi="Times New Roman"/>
                <w:b/>
                <w:bCs/>
                <w:sz w:val="28"/>
                <w:szCs w:val="28"/>
                <w:lang w:eastAsia="ru-RU"/>
              </w:rPr>
              <w:t>“Кумир”</w:t>
            </w:r>
          </w:p>
          <w:p w:rsidR="001E7004" w:rsidRPr="00752EEC" w:rsidRDefault="001E7004" w:rsidP="00F72F51">
            <w:pPr>
              <w:spacing w:after="0" w:line="240" w:lineRule="auto"/>
              <w:rPr>
                <w:rFonts w:ascii="Arial" w:hAnsi="Arial" w:cs="Arial"/>
                <w:color w:val="226644"/>
                <w:sz w:val="20"/>
                <w:szCs w:val="20"/>
                <w:lang w:eastAsia="ru-RU"/>
              </w:rPr>
            </w:pPr>
            <w:r w:rsidRPr="00752EEC">
              <w:rPr>
                <w:rFonts w:ascii="Times New Roman" w:hAnsi="Times New Roman"/>
                <w:color w:val="000000"/>
                <w:sz w:val="28"/>
                <w:szCs w:val="28"/>
                <w:lang w:eastAsia="ru-RU"/>
              </w:rPr>
              <w:t>На карточках раздать “кумиров по жизни”. Пофантазируйте, каким образом они бы доказа</w:t>
            </w:r>
            <w:r>
              <w:rPr>
                <w:rFonts w:ascii="Times New Roman" w:hAnsi="Times New Roman"/>
                <w:color w:val="000000"/>
                <w:sz w:val="28"/>
                <w:szCs w:val="28"/>
                <w:lang w:eastAsia="ru-RU"/>
              </w:rPr>
              <w:t>ть</w:t>
            </w:r>
            <w:r w:rsidRPr="00752EEC">
              <w:rPr>
                <w:rFonts w:ascii="Times New Roman" w:hAnsi="Times New Roman"/>
                <w:color w:val="000000"/>
                <w:sz w:val="28"/>
                <w:szCs w:val="28"/>
                <w:lang w:eastAsia="ru-RU"/>
              </w:rPr>
              <w:t xml:space="preserve"> вам о необходимости изучения этой темы? </w:t>
            </w:r>
          </w:p>
          <w:p w:rsidR="001E7004" w:rsidRPr="00891BC4" w:rsidRDefault="001E7004" w:rsidP="00752EEC">
            <w:pPr>
              <w:spacing w:after="0" w:line="240" w:lineRule="auto"/>
              <w:rPr>
                <w:rFonts w:ascii="Arial" w:hAnsi="Arial" w:cs="Arial"/>
                <w:sz w:val="20"/>
                <w:szCs w:val="20"/>
                <w:lang w:eastAsia="ru-RU"/>
              </w:rPr>
            </w:pPr>
            <w:r w:rsidRPr="00891BC4">
              <w:rPr>
                <w:rFonts w:ascii="Times New Roman" w:hAnsi="Times New Roman"/>
                <w:sz w:val="28"/>
                <w:szCs w:val="28"/>
                <w:lang w:eastAsia="ru-RU"/>
              </w:rPr>
              <w:t xml:space="preserve">3. </w:t>
            </w:r>
            <w:r w:rsidRPr="00891BC4">
              <w:rPr>
                <w:rFonts w:ascii="Times New Roman" w:hAnsi="Times New Roman"/>
                <w:b/>
                <w:bCs/>
                <w:sz w:val="28"/>
                <w:szCs w:val="28"/>
                <w:lang w:eastAsia="ru-RU"/>
              </w:rPr>
              <w:t>“Автор”.</w:t>
            </w:r>
          </w:p>
          <w:p w:rsidR="001E7004" w:rsidRPr="00752EEC" w:rsidRDefault="001E7004" w:rsidP="00752EEC">
            <w:pPr>
              <w:spacing w:after="0" w:line="240" w:lineRule="auto"/>
              <w:ind w:firstLine="40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Если бы вы были автором учебника, как бы вы объяснили ученикам эту тему? </w:t>
            </w:r>
          </w:p>
          <w:p w:rsidR="001E7004" w:rsidRPr="00752EEC" w:rsidRDefault="001E7004" w:rsidP="00752EEC">
            <w:pPr>
              <w:spacing w:after="0" w:line="240" w:lineRule="auto"/>
              <w:ind w:firstLine="40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Если бы вы были автором учебника, как бы вы объяснили ученикам необходимость изучения этой темы? </w:t>
            </w:r>
          </w:p>
          <w:p w:rsidR="001E7004" w:rsidRPr="00752EEC" w:rsidRDefault="001E7004" w:rsidP="00752EEC">
            <w:pPr>
              <w:spacing w:after="0" w:line="240" w:lineRule="auto"/>
              <w:ind w:firstLine="40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Если бы вы были художником-иллюстратором, как бы вы проиллюстрировали эту тему? И т.д. </w:t>
            </w:r>
          </w:p>
          <w:p w:rsidR="001E7004" w:rsidRPr="00891BC4" w:rsidRDefault="001E7004" w:rsidP="00752EEC">
            <w:pPr>
              <w:spacing w:after="0" w:line="240" w:lineRule="auto"/>
              <w:rPr>
                <w:rFonts w:ascii="Arial" w:hAnsi="Arial" w:cs="Arial"/>
                <w:sz w:val="20"/>
                <w:szCs w:val="20"/>
                <w:lang w:eastAsia="ru-RU"/>
              </w:rPr>
            </w:pPr>
            <w:r w:rsidRPr="00891BC4">
              <w:rPr>
                <w:rFonts w:ascii="Times New Roman" w:hAnsi="Times New Roman"/>
                <w:sz w:val="28"/>
                <w:szCs w:val="28"/>
                <w:lang w:eastAsia="ru-RU"/>
              </w:rPr>
              <w:t xml:space="preserve">4. </w:t>
            </w:r>
            <w:r w:rsidRPr="00891BC4">
              <w:rPr>
                <w:rFonts w:ascii="Times New Roman" w:hAnsi="Times New Roman"/>
                <w:b/>
                <w:bCs/>
                <w:sz w:val="28"/>
                <w:szCs w:val="28"/>
                <w:lang w:eastAsia="ru-RU"/>
              </w:rPr>
              <w:t>“Оратор”.</w:t>
            </w:r>
          </w:p>
          <w:p w:rsidR="001E7004" w:rsidRPr="00752EEC" w:rsidRDefault="001E7004" w:rsidP="00752EEC">
            <w:pPr>
              <w:spacing w:after="0" w:line="240" w:lineRule="auto"/>
              <w:ind w:firstLine="400"/>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За 1 минуту убедите своего собеседника в том, что изучение этой темы просто необходимо. </w:t>
            </w:r>
          </w:p>
          <w:p w:rsidR="001E7004" w:rsidRPr="00891BC4" w:rsidRDefault="001E7004" w:rsidP="00752EEC">
            <w:pPr>
              <w:spacing w:after="0" w:line="240" w:lineRule="auto"/>
              <w:rPr>
                <w:rFonts w:ascii="Arial" w:hAnsi="Arial" w:cs="Arial"/>
                <w:sz w:val="20"/>
                <w:szCs w:val="20"/>
                <w:lang w:eastAsia="ru-RU"/>
              </w:rPr>
            </w:pPr>
            <w:r w:rsidRPr="00891BC4">
              <w:rPr>
                <w:rFonts w:ascii="Times New Roman" w:hAnsi="Times New Roman"/>
                <w:sz w:val="28"/>
                <w:szCs w:val="28"/>
                <w:lang w:eastAsia="ru-RU"/>
              </w:rPr>
              <w:t xml:space="preserve">5. </w:t>
            </w:r>
            <w:r w:rsidRPr="00891BC4">
              <w:rPr>
                <w:rFonts w:ascii="Times New Roman" w:hAnsi="Times New Roman"/>
                <w:b/>
                <w:bCs/>
                <w:sz w:val="28"/>
                <w:szCs w:val="28"/>
                <w:lang w:eastAsia="ru-RU"/>
              </w:rPr>
              <w:t>“Линия времени”.</w:t>
            </w:r>
          </w:p>
          <w:p w:rsidR="001E7004" w:rsidRPr="00752EEC" w:rsidRDefault="001E7004" w:rsidP="00891BC4">
            <w:pPr>
              <w:spacing w:after="0" w:line="240" w:lineRule="auto"/>
              <w:ind w:firstLine="400"/>
              <w:jc w:val="both"/>
              <w:rPr>
                <w:rFonts w:ascii="Arial" w:hAnsi="Arial" w:cs="Arial"/>
                <w:color w:val="226644"/>
                <w:sz w:val="20"/>
                <w:szCs w:val="20"/>
                <w:lang w:eastAsia="ru-RU"/>
              </w:rPr>
            </w:pPr>
            <w:r w:rsidRPr="00752EEC">
              <w:rPr>
                <w:rFonts w:ascii="Times New Roman" w:hAnsi="Times New Roman"/>
                <w:color w:val="000000"/>
                <w:sz w:val="28"/>
                <w:szCs w:val="28"/>
                <w:lang w:eastAsia="ru-RU"/>
              </w:rPr>
              <w:t>Черчу на доске линию, на которой обозначаю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  </w:t>
            </w:r>
          </w:p>
        </w:tc>
      </w:tr>
      <w:tr w:rsidR="001E7004" w:rsidRPr="003548EA" w:rsidTr="00891BC4">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Технологии обучения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ind w:left="459" w:hanging="284"/>
              <w:jc w:val="both"/>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дифференцированного обучения </w:t>
            </w:r>
          </w:p>
          <w:p w:rsidR="001E7004" w:rsidRPr="00752EEC" w:rsidRDefault="001E7004" w:rsidP="00891BC4">
            <w:pPr>
              <w:spacing w:after="0" w:line="240" w:lineRule="auto"/>
              <w:ind w:left="459" w:hanging="284"/>
              <w:jc w:val="both"/>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групповые технологии </w:t>
            </w:r>
          </w:p>
          <w:p w:rsidR="001E7004" w:rsidRPr="00752EEC" w:rsidRDefault="001E7004" w:rsidP="00891BC4">
            <w:pPr>
              <w:spacing w:after="0" w:line="240" w:lineRule="auto"/>
              <w:ind w:left="459" w:hanging="284"/>
              <w:jc w:val="both"/>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игровые технологии </w:t>
            </w:r>
          </w:p>
          <w:p w:rsidR="001E7004" w:rsidRPr="00752EEC" w:rsidRDefault="001E7004" w:rsidP="00891BC4">
            <w:pPr>
              <w:spacing w:after="0" w:line="240" w:lineRule="auto"/>
              <w:ind w:left="459" w:hanging="284"/>
              <w:jc w:val="both"/>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технология развития критического мышления </w:t>
            </w:r>
          </w:p>
          <w:p w:rsidR="001E7004" w:rsidRPr="00752EEC" w:rsidRDefault="001E7004" w:rsidP="00891BC4">
            <w:pPr>
              <w:spacing w:after="0" w:line="240" w:lineRule="auto"/>
              <w:ind w:left="459" w:hanging="284"/>
              <w:jc w:val="both"/>
              <w:rPr>
                <w:rFonts w:ascii="Arial" w:hAnsi="Arial" w:cs="Arial"/>
                <w:color w:val="226644"/>
                <w:sz w:val="20"/>
                <w:szCs w:val="20"/>
                <w:lang w:eastAsia="ru-RU"/>
              </w:rPr>
            </w:pPr>
            <w:r w:rsidRPr="00752EEC">
              <w:rPr>
                <w:rFonts w:ascii="Symbol" w:hAnsi="Symbol" w:cs="Arial"/>
                <w:color w:val="000000"/>
                <w:sz w:val="28"/>
                <w:szCs w:val="28"/>
                <w:lang w:eastAsia="ru-RU"/>
              </w:rPr>
              <w:t></w:t>
            </w:r>
            <w:r w:rsidRPr="00752EEC">
              <w:rPr>
                <w:rFonts w:ascii="Symbol" w:hAnsi="Symbol" w:cs="Arial"/>
                <w:color w:val="000000"/>
                <w:sz w:val="28"/>
                <w:szCs w:val="28"/>
                <w:lang w:eastAsia="ru-RU"/>
              </w:rPr>
              <w:t></w:t>
            </w:r>
            <w:r w:rsidRPr="00752EEC">
              <w:rPr>
                <w:rFonts w:ascii="Times New Roman" w:hAnsi="Times New Roman"/>
                <w:color w:val="000000"/>
                <w:sz w:val="14"/>
                <w:szCs w:val="14"/>
                <w:lang w:eastAsia="ru-RU"/>
              </w:rPr>
              <w:t xml:space="preserve">        </w:t>
            </w:r>
            <w:r w:rsidRPr="00752EEC">
              <w:rPr>
                <w:rFonts w:ascii="Times New Roman" w:hAnsi="Times New Roman"/>
                <w:color w:val="000000"/>
                <w:sz w:val="28"/>
                <w:szCs w:val="28"/>
                <w:lang w:eastAsia="ru-RU"/>
              </w:rPr>
              <w:t xml:space="preserve">метод проектов </w:t>
            </w:r>
          </w:p>
        </w:tc>
      </w:tr>
      <w:tr w:rsidR="001E7004" w:rsidRPr="003548EA" w:rsidTr="00891BC4">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Приемы и средства для формирования познавательной активности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Arial" w:hAnsi="Arial" w:cs="Arial"/>
                <w:color w:val="000000"/>
                <w:sz w:val="24"/>
                <w:szCs w:val="24"/>
                <w:lang w:eastAsia="ru-RU"/>
              </w:rPr>
              <w:t xml:space="preserve">- </w:t>
            </w:r>
            <w:r w:rsidRPr="00752EEC">
              <w:rPr>
                <w:rFonts w:ascii="Times New Roman" w:hAnsi="Times New Roman"/>
                <w:color w:val="000000"/>
                <w:sz w:val="28"/>
                <w:szCs w:val="28"/>
                <w:lang w:eastAsia="ru-RU"/>
              </w:rPr>
              <w:t xml:space="preserve">увлеченное преподавание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новизна учебного материала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историзм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связь знаний с судьбами людей, их открывших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показ практического применения знаний в связи с жизненными планами и ориентациями учащихся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использование новых и нетрадиционных форм обучения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чередование форм и методов обучения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проблемное обучение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обучение с компьютерной поддержкой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-использование интерактивных компьютерных средств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взаимообучение (в парах, микрогруппах)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тестирование ЗУН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показ достижений обучаемых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создание ситуаций успеха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соревнование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создание положительного микроклимата в группе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доверие к обучаемому</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педагогический такт и мастерство педагога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положительное отношение педагога к своему предмету, к обучаемым, </w:t>
            </w:r>
          </w:p>
          <w:p w:rsidR="001E7004" w:rsidRPr="00752EEC" w:rsidRDefault="001E7004" w:rsidP="00752EEC">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 гуманизация межличностных отношений и др. </w:t>
            </w:r>
          </w:p>
        </w:tc>
      </w:tr>
      <w:tr w:rsidR="001E7004" w:rsidRPr="003548EA" w:rsidTr="00891BC4">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jc w:val="both"/>
              <w:rPr>
                <w:rFonts w:ascii="Arial" w:hAnsi="Arial" w:cs="Arial"/>
                <w:color w:val="226644"/>
                <w:sz w:val="20"/>
                <w:szCs w:val="20"/>
                <w:lang w:eastAsia="ru-RU"/>
              </w:rPr>
            </w:pPr>
            <w:r w:rsidRPr="00752EEC">
              <w:rPr>
                <w:rFonts w:ascii="Times New Roman" w:hAnsi="Times New Roman"/>
                <w:color w:val="000000"/>
                <w:sz w:val="28"/>
                <w:szCs w:val="28"/>
                <w:lang w:eastAsia="ru-RU"/>
              </w:rPr>
              <w:t xml:space="preserve">Рефлексия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7004" w:rsidRPr="00752EEC" w:rsidRDefault="001E7004" w:rsidP="00891BC4">
            <w:pPr>
              <w:spacing w:after="0" w:line="240" w:lineRule="auto"/>
              <w:rPr>
                <w:rFonts w:ascii="Arial" w:hAnsi="Arial" w:cs="Arial"/>
                <w:color w:val="226644"/>
                <w:sz w:val="20"/>
                <w:szCs w:val="20"/>
                <w:lang w:eastAsia="ru-RU"/>
              </w:rPr>
            </w:pPr>
            <w:r w:rsidRPr="00752EEC">
              <w:rPr>
                <w:rFonts w:ascii="Times New Roman" w:hAnsi="Times New Roman"/>
                <w:b/>
                <w:bCs/>
                <w:color w:val="000000"/>
                <w:sz w:val="36"/>
                <w:szCs w:val="36"/>
                <w:lang w:eastAsia="ru-RU"/>
              </w:rPr>
              <w:t xml:space="preserve">Рефлексия </w:t>
            </w:r>
          </w:p>
          <w:p w:rsidR="001E7004" w:rsidRPr="00891BC4" w:rsidRDefault="001E7004" w:rsidP="00891BC4">
            <w:pPr>
              <w:spacing w:after="0" w:line="240" w:lineRule="auto"/>
              <w:rPr>
                <w:rFonts w:ascii="Arial" w:hAnsi="Arial" w:cs="Arial"/>
                <w:color w:val="226644"/>
                <w:sz w:val="28"/>
                <w:szCs w:val="28"/>
                <w:lang w:eastAsia="ru-RU"/>
              </w:rPr>
            </w:pPr>
            <w:r w:rsidRPr="00891BC4">
              <w:rPr>
                <w:rFonts w:ascii="Times New Roman" w:hAnsi="Times New Roman"/>
                <w:color w:val="000000"/>
                <w:sz w:val="28"/>
                <w:szCs w:val="28"/>
                <w:lang w:eastAsia="ru-RU"/>
              </w:rPr>
              <w:t xml:space="preserve">Участникам мастер-класса предложено написать четыре предложения, отражающие следующие четыре момента ПОПС – формулы: </w:t>
            </w:r>
          </w:p>
          <w:p w:rsidR="001E7004" w:rsidRPr="00891BC4" w:rsidRDefault="001E7004" w:rsidP="00891BC4">
            <w:pPr>
              <w:spacing w:after="0" w:line="240" w:lineRule="auto"/>
              <w:rPr>
                <w:rFonts w:ascii="Arial" w:hAnsi="Arial" w:cs="Arial"/>
                <w:color w:val="226644"/>
                <w:sz w:val="28"/>
                <w:szCs w:val="28"/>
                <w:lang w:eastAsia="ru-RU"/>
              </w:rPr>
            </w:pPr>
            <w:r w:rsidRPr="00891BC4">
              <w:rPr>
                <w:rFonts w:ascii="Times New Roman" w:hAnsi="Times New Roman"/>
                <w:b/>
                <w:bCs/>
                <w:color w:val="000000"/>
                <w:sz w:val="28"/>
                <w:szCs w:val="28"/>
                <w:lang w:eastAsia="ru-RU"/>
              </w:rPr>
              <w:t>П</w:t>
            </w:r>
            <w:r w:rsidRPr="00891BC4">
              <w:rPr>
                <w:rFonts w:ascii="Times New Roman" w:hAnsi="Times New Roman"/>
                <w:color w:val="000000"/>
                <w:sz w:val="28"/>
                <w:szCs w:val="28"/>
                <w:lang w:eastAsia="ru-RU"/>
              </w:rPr>
              <w:t>– позиция</w:t>
            </w:r>
            <w:r w:rsidRPr="00891BC4">
              <w:rPr>
                <w:rFonts w:ascii="Times New Roman" w:hAnsi="Times New Roman"/>
                <w:color w:val="000000"/>
                <w:sz w:val="28"/>
                <w:szCs w:val="28"/>
                <w:lang w:eastAsia="ru-RU"/>
              </w:rPr>
              <w:br/>
            </w:r>
            <w:r w:rsidRPr="00891BC4">
              <w:rPr>
                <w:rFonts w:ascii="Times New Roman" w:hAnsi="Times New Roman"/>
                <w:b/>
                <w:bCs/>
                <w:color w:val="000000"/>
                <w:sz w:val="28"/>
                <w:szCs w:val="28"/>
                <w:lang w:eastAsia="ru-RU"/>
              </w:rPr>
              <w:t>О</w:t>
            </w:r>
            <w:r w:rsidRPr="00891BC4">
              <w:rPr>
                <w:rFonts w:ascii="Times New Roman" w:hAnsi="Times New Roman"/>
                <w:color w:val="000000"/>
                <w:sz w:val="28"/>
                <w:szCs w:val="28"/>
                <w:lang w:eastAsia="ru-RU"/>
              </w:rPr>
              <w:t xml:space="preserve"> – объяснение (или обоснование)</w:t>
            </w:r>
            <w:r w:rsidRPr="00891BC4">
              <w:rPr>
                <w:rFonts w:ascii="Times New Roman" w:hAnsi="Times New Roman"/>
                <w:color w:val="000000"/>
                <w:sz w:val="28"/>
                <w:szCs w:val="28"/>
                <w:lang w:eastAsia="ru-RU"/>
              </w:rPr>
              <w:br/>
            </w:r>
            <w:r w:rsidRPr="00891BC4">
              <w:rPr>
                <w:rFonts w:ascii="Times New Roman" w:hAnsi="Times New Roman"/>
                <w:b/>
                <w:bCs/>
                <w:color w:val="000000"/>
                <w:sz w:val="28"/>
                <w:szCs w:val="28"/>
                <w:lang w:eastAsia="ru-RU"/>
              </w:rPr>
              <w:t>П</w:t>
            </w:r>
            <w:r w:rsidRPr="00891BC4">
              <w:rPr>
                <w:rFonts w:ascii="Times New Roman" w:hAnsi="Times New Roman"/>
                <w:color w:val="000000"/>
                <w:sz w:val="28"/>
                <w:szCs w:val="28"/>
                <w:lang w:eastAsia="ru-RU"/>
              </w:rPr>
              <w:t xml:space="preserve"> – пример</w:t>
            </w:r>
            <w:r w:rsidRPr="00891BC4">
              <w:rPr>
                <w:rFonts w:ascii="Times New Roman" w:hAnsi="Times New Roman"/>
                <w:color w:val="000000"/>
                <w:sz w:val="28"/>
                <w:szCs w:val="28"/>
                <w:lang w:eastAsia="ru-RU"/>
              </w:rPr>
              <w:br/>
            </w:r>
            <w:r w:rsidRPr="00891BC4">
              <w:rPr>
                <w:rFonts w:ascii="Times New Roman" w:hAnsi="Times New Roman"/>
                <w:b/>
                <w:bCs/>
                <w:color w:val="000000"/>
                <w:sz w:val="28"/>
                <w:szCs w:val="28"/>
                <w:lang w:eastAsia="ru-RU"/>
              </w:rPr>
              <w:t>С</w:t>
            </w:r>
            <w:r w:rsidRPr="00891BC4">
              <w:rPr>
                <w:rFonts w:ascii="Times New Roman" w:hAnsi="Times New Roman"/>
                <w:color w:val="000000"/>
                <w:sz w:val="28"/>
                <w:szCs w:val="28"/>
                <w:lang w:eastAsia="ru-RU"/>
              </w:rPr>
              <w:t xml:space="preserve"> – следствие (или суждение) </w:t>
            </w:r>
          </w:p>
          <w:p w:rsidR="001E7004" w:rsidRPr="00891BC4" w:rsidRDefault="001E7004" w:rsidP="00891BC4">
            <w:pPr>
              <w:spacing w:after="0" w:line="240" w:lineRule="auto"/>
              <w:jc w:val="both"/>
              <w:rPr>
                <w:rFonts w:ascii="Times New Roman" w:hAnsi="Times New Roman"/>
                <w:color w:val="000000"/>
                <w:sz w:val="28"/>
                <w:szCs w:val="28"/>
                <w:lang w:eastAsia="ru-RU"/>
              </w:rPr>
            </w:pPr>
            <w:r w:rsidRPr="00891BC4">
              <w:rPr>
                <w:rFonts w:ascii="Times New Roman" w:hAnsi="Times New Roman"/>
                <w:color w:val="000000"/>
                <w:sz w:val="28"/>
                <w:szCs w:val="28"/>
                <w:lang w:eastAsia="ru-RU"/>
              </w:rPr>
              <w:t>Первое предложение (позиция) начинается со слов:</w:t>
            </w:r>
            <w:r w:rsidRPr="00891BC4">
              <w:rPr>
                <w:rFonts w:ascii="Times New Roman" w:hAnsi="Times New Roman"/>
                <w:color w:val="000000"/>
                <w:sz w:val="28"/>
                <w:szCs w:val="28"/>
                <w:lang w:eastAsia="ru-RU"/>
              </w:rPr>
              <w:br/>
            </w:r>
            <w:r w:rsidRPr="00891BC4">
              <w:rPr>
                <w:rFonts w:ascii="Times New Roman" w:hAnsi="Times New Roman"/>
                <w:i/>
                <w:iCs/>
                <w:color w:val="000000"/>
                <w:sz w:val="28"/>
                <w:szCs w:val="28"/>
                <w:lang w:eastAsia="ru-RU"/>
              </w:rPr>
              <w:t>«Я считаю, что…».</w:t>
            </w:r>
          </w:p>
          <w:p w:rsidR="001E7004" w:rsidRPr="00891BC4" w:rsidRDefault="001E7004" w:rsidP="00891BC4">
            <w:pPr>
              <w:spacing w:after="0" w:line="240" w:lineRule="auto"/>
              <w:jc w:val="both"/>
              <w:rPr>
                <w:rFonts w:ascii="Times New Roman" w:hAnsi="Times New Roman"/>
                <w:color w:val="000000"/>
                <w:sz w:val="28"/>
                <w:szCs w:val="28"/>
                <w:lang w:eastAsia="ru-RU"/>
              </w:rPr>
            </w:pPr>
            <w:r w:rsidRPr="00891BC4">
              <w:rPr>
                <w:rFonts w:ascii="Times New Roman" w:hAnsi="Times New Roman"/>
                <w:color w:val="000000"/>
                <w:sz w:val="28"/>
                <w:szCs w:val="28"/>
                <w:lang w:eastAsia="ru-RU"/>
              </w:rPr>
              <w:t>Второе предложение (объяснение, обоснование своей позиции) начинается со слов:</w:t>
            </w:r>
          </w:p>
          <w:p w:rsidR="001E7004" w:rsidRPr="00891BC4" w:rsidRDefault="001E7004" w:rsidP="00891BC4">
            <w:pPr>
              <w:spacing w:after="0" w:line="240" w:lineRule="auto"/>
              <w:jc w:val="both"/>
              <w:rPr>
                <w:rFonts w:ascii="Times New Roman" w:hAnsi="Times New Roman"/>
                <w:color w:val="000000"/>
                <w:sz w:val="28"/>
                <w:szCs w:val="28"/>
                <w:lang w:eastAsia="ru-RU"/>
              </w:rPr>
            </w:pPr>
            <w:r w:rsidRPr="00891BC4">
              <w:rPr>
                <w:rFonts w:ascii="Times New Roman" w:hAnsi="Times New Roman"/>
                <w:i/>
                <w:iCs/>
                <w:color w:val="000000"/>
                <w:sz w:val="28"/>
                <w:szCs w:val="28"/>
                <w:lang w:eastAsia="ru-RU"/>
              </w:rPr>
              <w:t>«Потому что …».</w:t>
            </w:r>
          </w:p>
          <w:p w:rsidR="001E7004" w:rsidRPr="00891BC4" w:rsidRDefault="001E7004" w:rsidP="00891BC4">
            <w:pPr>
              <w:spacing w:after="0" w:line="240" w:lineRule="auto"/>
              <w:jc w:val="both"/>
              <w:rPr>
                <w:rFonts w:ascii="Times New Roman" w:hAnsi="Times New Roman"/>
                <w:color w:val="000000"/>
                <w:sz w:val="28"/>
                <w:szCs w:val="28"/>
                <w:lang w:eastAsia="ru-RU"/>
              </w:rPr>
            </w:pPr>
            <w:r w:rsidRPr="00891BC4">
              <w:rPr>
                <w:rFonts w:ascii="Times New Roman" w:hAnsi="Times New Roman"/>
                <w:color w:val="000000"/>
                <w:sz w:val="28"/>
                <w:szCs w:val="28"/>
                <w:lang w:eastAsia="ru-RU"/>
              </w:rPr>
              <w:t>Третье предложение (ориентированное на умение доказать правоту своей позиции на практике) начинается со слов:</w:t>
            </w:r>
          </w:p>
          <w:p w:rsidR="001E7004" w:rsidRPr="00891BC4" w:rsidRDefault="001E7004" w:rsidP="00891BC4">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«Я могу это доказать </w:t>
            </w:r>
            <w:r w:rsidRPr="00891BC4">
              <w:rPr>
                <w:rFonts w:ascii="Times New Roman" w:hAnsi="Times New Roman"/>
                <w:color w:val="000000"/>
                <w:sz w:val="28"/>
                <w:szCs w:val="28"/>
                <w:lang w:eastAsia="ru-RU"/>
              </w:rPr>
              <w:t>на примере …».</w:t>
            </w:r>
            <w:r w:rsidRPr="00891BC4">
              <w:rPr>
                <w:rFonts w:ascii="Times New Roman" w:hAnsi="Times New Roman"/>
                <w:color w:val="000000"/>
                <w:sz w:val="28"/>
                <w:szCs w:val="28"/>
                <w:lang w:eastAsia="ru-RU"/>
              </w:rPr>
              <w:br/>
              <w:t>Четвертое предложение (следствие, суждение, выводы) начинается со слов:</w:t>
            </w:r>
          </w:p>
          <w:p w:rsidR="001E7004" w:rsidRPr="00891BC4" w:rsidRDefault="001E7004" w:rsidP="00891BC4">
            <w:pPr>
              <w:spacing w:after="0" w:line="240" w:lineRule="auto"/>
              <w:jc w:val="both"/>
              <w:rPr>
                <w:rFonts w:ascii="Arial" w:hAnsi="Arial" w:cs="Arial"/>
                <w:color w:val="226644"/>
                <w:sz w:val="28"/>
                <w:szCs w:val="28"/>
                <w:lang w:eastAsia="ru-RU"/>
              </w:rPr>
            </w:pPr>
            <w:r w:rsidRPr="00891BC4">
              <w:rPr>
                <w:rFonts w:ascii="Times New Roman" w:hAnsi="Times New Roman"/>
                <w:color w:val="000000"/>
                <w:sz w:val="28"/>
                <w:szCs w:val="28"/>
                <w:lang w:eastAsia="ru-RU"/>
              </w:rPr>
              <w:t xml:space="preserve">«Исходя из этого, я делаю вывод о том, что…». </w:t>
            </w:r>
          </w:p>
          <w:p w:rsidR="001E7004" w:rsidRPr="00752EEC" w:rsidRDefault="001E7004" w:rsidP="00891BC4">
            <w:pPr>
              <w:spacing w:after="0" w:line="240" w:lineRule="auto"/>
              <w:ind w:left="720"/>
              <w:jc w:val="both"/>
              <w:rPr>
                <w:rFonts w:ascii="Arial" w:hAnsi="Arial" w:cs="Arial"/>
                <w:color w:val="226644"/>
                <w:sz w:val="20"/>
                <w:szCs w:val="20"/>
                <w:lang w:eastAsia="ru-RU"/>
              </w:rPr>
            </w:pPr>
            <w:r w:rsidRPr="00752EEC">
              <w:rPr>
                <w:rFonts w:ascii="Times New Roman" w:hAnsi="Times New Roman"/>
                <w:color w:val="000000"/>
                <w:sz w:val="28"/>
                <w:szCs w:val="28"/>
                <w:lang w:eastAsia="ru-RU"/>
              </w:rPr>
              <w:t> </w:t>
            </w:r>
          </w:p>
        </w:tc>
      </w:tr>
    </w:tbl>
    <w:p w:rsidR="001E7004" w:rsidRDefault="001E7004" w:rsidP="00891BC4">
      <w:pPr>
        <w:spacing w:after="0" w:line="240" w:lineRule="auto"/>
      </w:pPr>
    </w:p>
    <w:sectPr w:rsidR="001E7004" w:rsidSect="00F82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27AC8"/>
    <w:multiLevelType w:val="multilevel"/>
    <w:tmpl w:val="4CD8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EEC"/>
    <w:rsid w:val="001E7004"/>
    <w:rsid w:val="003548EA"/>
    <w:rsid w:val="004A7385"/>
    <w:rsid w:val="006329F4"/>
    <w:rsid w:val="00744B51"/>
    <w:rsid w:val="00752EEC"/>
    <w:rsid w:val="007A2A87"/>
    <w:rsid w:val="00816CD3"/>
    <w:rsid w:val="00891BC4"/>
    <w:rsid w:val="00A55AAD"/>
    <w:rsid w:val="00B1232D"/>
    <w:rsid w:val="00E23FE0"/>
    <w:rsid w:val="00E46720"/>
    <w:rsid w:val="00F72F51"/>
    <w:rsid w:val="00F82C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F4"/>
    <w:pPr>
      <w:spacing w:after="200" w:line="276" w:lineRule="auto"/>
    </w:pPr>
    <w:rPr>
      <w:lang w:eastAsia="en-US"/>
    </w:rPr>
  </w:style>
  <w:style w:type="paragraph" w:styleId="Heading1">
    <w:name w:val="heading 1"/>
    <w:basedOn w:val="Normal"/>
    <w:link w:val="Heading1Char"/>
    <w:uiPriority w:val="99"/>
    <w:qFormat/>
    <w:rsid w:val="00752EEC"/>
    <w:pPr>
      <w:spacing w:after="0" w:line="240" w:lineRule="auto"/>
      <w:outlineLvl w:val="0"/>
    </w:pPr>
    <w:rPr>
      <w:rFonts w:ascii="Tahoma" w:eastAsia="Times New Roman" w:hAnsi="Tahoma" w:cs="Tahoma"/>
      <w:b/>
      <w:bCs/>
      <w:color w:val="C8141A"/>
      <w:kern w:val="36"/>
      <w:sz w:val="30"/>
      <w:szCs w:val="3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2EEC"/>
    <w:rPr>
      <w:rFonts w:ascii="Tahoma" w:hAnsi="Tahoma" w:cs="Tahoma"/>
      <w:b/>
      <w:bCs/>
      <w:color w:val="C8141A"/>
      <w:kern w:val="36"/>
      <w:sz w:val="30"/>
      <w:szCs w:val="30"/>
      <w:lang w:eastAsia="ru-RU"/>
    </w:rPr>
  </w:style>
  <w:style w:type="character" w:styleId="Hyperlink">
    <w:name w:val="Hyperlink"/>
    <w:basedOn w:val="DefaultParagraphFont"/>
    <w:uiPriority w:val="99"/>
    <w:semiHidden/>
    <w:rsid w:val="00752EEC"/>
    <w:rPr>
      <w:rFonts w:cs="Times New Roman"/>
      <w:color w:val="339933"/>
      <w:u w:val="single"/>
    </w:rPr>
  </w:style>
  <w:style w:type="paragraph" w:styleId="NormalWeb">
    <w:name w:val="Normal (Web)"/>
    <w:basedOn w:val="Normal"/>
    <w:uiPriority w:val="99"/>
    <w:rsid w:val="00752EEC"/>
    <w:pPr>
      <w:spacing w:after="0" w:line="240" w:lineRule="auto"/>
      <w:ind w:left="75" w:right="75"/>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392502">
      <w:marLeft w:val="0"/>
      <w:marRight w:val="0"/>
      <w:marTop w:val="0"/>
      <w:marBottom w:val="0"/>
      <w:divBdr>
        <w:top w:val="none" w:sz="0" w:space="0" w:color="auto"/>
        <w:left w:val="none" w:sz="0" w:space="0" w:color="auto"/>
        <w:bottom w:val="none" w:sz="0" w:space="0" w:color="auto"/>
        <w:right w:val="none" w:sz="0" w:space="0" w:color="auto"/>
      </w:divBdr>
      <w:divsChild>
        <w:div w:id="175392501">
          <w:marLeft w:val="0"/>
          <w:marRight w:val="0"/>
          <w:marTop w:val="0"/>
          <w:marBottom w:val="0"/>
          <w:divBdr>
            <w:top w:val="none" w:sz="0" w:space="0" w:color="auto"/>
            <w:left w:val="none" w:sz="0" w:space="0" w:color="auto"/>
            <w:bottom w:val="none" w:sz="0" w:space="0" w:color="auto"/>
            <w:right w:val="none" w:sz="0" w:space="0" w:color="auto"/>
          </w:divBdr>
          <w:divsChild>
            <w:div w:id="1753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682</Words>
  <Characters>3894</Characters>
  <Application>Microsoft Office Outlook</Application>
  <DocSecurity>0</DocSecurity>
  <Lines>0</Lines>
  <Paragraphs>0</Paragraphs>
  <ScaleCrop>false</ScaleCrop>
  <Company>МОУ СОШ №5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Бянкина</dc:creator>
  <cp:keywords/>
  <dc:description/>
  <cp:lastModifiedBy>123</cp:lastModifiedBy>
  <cp:revision>7</cp:revision>
  <dcterms:created xsi:type="dcterms:W3CDTF">2012-03-01T04:33:00Z</dcterms:created>
  <dcterms:modified xsi:type="dcterms:W3CDTF">2013-01-21T14:04:00Z</dcterms:modified>
</cp:coreProperties>
</file>