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A75" w:rsidRPr="00737A75" w:rsidRDefault="00737A75" w:rsidP="00737A75">
      <w:pPr>
        <w:spacing w:line="360" w:lineRule="auto"/>
        <w:ind w:firstLine="720"/>
        <w:jc w:val="center"/>
        <w:rPr>
          <w:rStyle w:val="a4"/>
          <w:color w:val="002060"/>
          <w:sz w:val="32"/>
          <w:szCs w:val="32"/>
          <w:u w:val="single"/>
        </w:rPr>
      </w:pPr>
      <w:r w:rsidRPr="00737A75">
        <w:rPr>
          <w:rStyle w:val="a4"/>
          <w:color w:val="002060"/>
          <w:sz w:val="32"/>
          <w:szCs w:val="32"/>
          <w:u w:val="single"/>
        </w:rPr>
        <w:t>Внеурочная деятельность</w:t>
      </w:r>
    </w:p>
    <w:p w:rsidR="00737A75" w:rsidRDefault="00737A75" w:rsidP="004E1034">
      <w:pPr>
        <w:spacing w:line="360" w:lineRule="auto"/>
        <w:ind w:firstLine="720"/>
        <w:jc w:val="both"/>
        <w:rPr>
          <w:rStyle w:val="a4"/>
          <w:color w:val="002060"/>
        </w:rPr>
      </w:pPr>
    </w:p>
    <w:p w:rsidR="00632EA7" w:rsidRPr="0005727F" w:rsidRDefault="00632EA7" w:rsidP="004E1034">
      <w:pPr>
        <w:spacing w:line="360" w:lineRule="auto"/>
        <w:ind w:firstLine="720"/>
        <w:jc w:val="both"/>
        <w:rPr>
          <w:rStyle w:val="a4"/>
          <w:color w:val="002060"/>
        </w:rPr>
      </w:pPr>
      <w:r w:rsidRPr="0005727F">
        <w:rPr>
          <w:rStyle w:val="a4"/>
          <w:color w:val="002060"/>
        </w:rPr>
        <w:t>Решение задач воспитания и социализации школьников, в контексте национального воспитательного идеала, их всестороннего развития наиболее эффективно в рамках организации внеурочной деятельности, особенно, в условиях системы начального общего образования. Такая возможность общеобразовательным учреждениям предоставляется Федеральным государственным  образовательным стандартом нового поколения.</w:t>
      </w:r>
    </w:p>
    <w:p w:rsidR="00632EA7" w:rsidRPr="0005727F" w:rsidRDefault="000F0757" w:rsidP="000F0757">
      <w:pPr>
        <w:spacing w:line="360" w:lineRule="auto"/>
        <w:jc w:val="both"/>
        <w:rPr>
          <w:rStyle w:val="a4"/>
          <w:color w:val="002060"/>
        </w:rPr>
      </w:pPr>
      <w:r w:rsidRPr="0005727F">
        <w:rPr>
          <w:rStyle w:val="a4"/>
          <w:color w:val="002060"/>
        </w:rPr>
        <w:t xml:space="preserve">             </w:t>
      </w:r>
      <w:r w:rsidR="00632EA7" w:rsidRPr="0005727F">
        <w:rPr>
          <w:rStyle w:val="a4"/>
          <w:color w:val="002060"/>
        </w:rPr>
        <w:t xml:space="preserve">Организация занятий по направлениям раздела «Внеурочная деятельность» является неотъемлемой частью образовательного процесса в </w:t>
      </w:r>
      <w:r w:rsidRPr="0005727F">
        <w:rPr>
          <w:rStyle w:val="a4"/>
          <w:color w:val="002060"/>
        </w:rPr>
        <w:t xml:space="preserve">нашей </w:t>
      </w:r>
      <w:r w:rsidR="00632EA7" w:rsidRPr="0005727F">
        <w:rPr>
          <w:rStyle w:val="a4"/>
          <w:color w:val="002060"/>
        </w:rPr>
        <w:t>школе. Учащимся предоставлена возможность выбора  занятий,   направленных на развитие школьника.</w:t>
      </w:r>
    </w:p>
    <w:p w:rsidR="00632EA7" w:rsidRPr="0005727F" w:rsidRDefault="00632EA7" w:rsidP="004E1034">
      <w:pPr>
        <w:tabs>
          <w:tab w:val="left" w:pos="4500"/>
          <w:tab w:val="left" w:pos="9180"/>
          <w:tab w:val="left" w:pos="9360"/>
        </w:tabs>
        <w:spacing w:line="360" w:lineRule="auto"/>
        <w:ind w:firstLine="720"/>
        <w:jc w:val="both"/>
        <w:rPr>
          <w:rStyle w:val="a4"/>
          <w:color w:val="002060"/>
        </w:rPr>
      </w:pPr>
      <w:r w:rsidRPr="0005727F">
        <w:rPr>
          <w:rStyle w:val="a4"/>
          <w:color w:val="002060"/>
        </w:rPr>
        <w:t xml:space="preserve">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</w:t>
      </w:r>
      <w:proofErr w:type="gramStart"/>
      <w:r w:rsidRPr="0005727F">
        <w:rPr>
          <w:rStyle w:val="a4"/>
          <w:color w:val="002060"/>
        </w:rPr>
        <w:t xml:space="preserve">Занятия проводятся в форме экскурсий, кружков, секций, круглых столов, конференций, диспутов, КВНов, олимпиад, соревнований. </w:t>
      </w:r>
      <w:proofErr w:type="gramEnd"/>
    </w:p>
    <w:p w:rsidR="00632EA7" w:rsidRPr="0005727F" w:rsidRDefault="00632EA7" w:rsidP="004E1034">
      <w:pPr>
        <w:ind w:firstLine="567"/>
        <w:jc w:val="both"/>
        <w:rPr>
          <w:rStyle w:val="a4"/>
          <w:color w:val="002060"/>
        </w:rPr>
      </w:pPr>
    </w:p>
    <w:p w:rsidR="00632EA7" w:rsidRPr="000F0757" w:rsidRDefault="008B2B3F" w:rsidP="000F0757">
      <w:pPr>
        <w:ind w:firstLine="567"/>
        <w:jc w:val="center"/>
        <w:rPr>
          <w:rStyle w:val="a4"/>
          <w:color w:val="0070C0"/>
          <w:sz w:val="32"/>
          <w:szCs w:val="32"/>
          <w:u w:val="single"/>
        </w:rPr>
      </w:pPr>
      <w:r>
        <w:rPr>
          <w:rStyle w:val="a4"/>
          <w:color w:val="0070C0"/>
          <w:sz w:val="32"/>
          <w:szCs w:val="32"/>
          <w:u w:val="single"/>
        </w:rPr>
        <w:t xml:space="preserve">Цели </w:t>
      </w:r>
      <w:r w:rsidR="00632EA7" w:rsidRPr="000F0757">
        <w:rPr>
          <w:rStyle w:val="a4"/>
          <w:color w:val="0070C0"/>
          <w:sz w:val="32"/>
          <w:szCs w:val="32"/>
          <w:u w:val="single"/>
        </w:rPr>
        <w:t xml:space="preserve"> внеурочной деятельности:</w:t>
      </w:r>
    </w:p>
    <w:p w:rsidR="000F0757" w:rsidRDefault="000F0757" w:rsidP="004E1034">
      <w:pPr>
        <w:ind w:firstLine="567"/>
        <w:jc w:val="both"/>
        <w:rPr>
          <w:rFonts w:asciiTheme="minorHAnsi" w:hAnsiTheme="minorHAnsi" w:cstheme="minorHAnsi"/>
        </w:rPr>
        <w:sectPr w:rsidR="000F07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2B3F" w:rsidRDefault="008B2B3F" w:rsidP="004E1034">
      <w:pPr>
        <w:ind w:firstLine="567"/>
        <w:jc w:val="both"/>
        <w:rPr>
          <w:rFonts w:asciiTheme="minorHAnsi" w:hAnsiTheme="minorHAnsi" w:cstheme="minorHAnsi"/>
        </w:rPr>
      </w:pPr>
      <w:r>
        <w:rPr>
          <w:b/>
          <w:bCs/>
          <w:i/>
          <w:iCs/>
          <w:noProof/>
          <w:color w:val="0070C0"/>
          <w:sz w:val="32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6675A6" wp14:editId="37BC3693">
                <wp:simplePos x="0" y="0"/>
                <wp:positionH relativeFrom="column">
                  <wp:posOffset>-2657</wp:posOffset>
                </wp:positionH>
                <wp:positionV relativeFrom="paragraph">
                  <wp:posOffset>174795</wp:posOffset>
                </wp:positionV>
                <wp:extent cx="2860157" cy="1866730"/>
                <wp:effectExtent l="0" t="0" r="16510" b="19685"/>
                <wp:wrapNone/>
                <wp:docPr id="6" name="Блок-схема: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0157" cy="186673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6" o:spid="_x0000_s1026" type="#_x0000_t109" style="position:absolute;margin-left:-.2pt;margin-top:13.75pt;width:225.2pt;height:147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ETeqAIAAGAFAAAOAAAAZHJzL2Uyb0RvYy54bWysVMFO3DAQvVfqP1i+Q5ItLDQii1aLqCoh&#10;WBUqzl7HJpEc27W9m92eyoHe+ye9cGkr+gvZP+rYyYYVoB6q5uB4PDNvZp5nfHS8rARaMGNLJTOc&#10;7MYYMUlVXsqbDH+8Ot05xMg6InMilGQZXjGLj0evXx3VOmUDVSiRM4MARNq01hkunNNpFFlasIrY&#10;XaWZBCVXpiIORHMT5YbUgF6JaBDHw6hWJtdGUWYtnJ60SjwK+Jwz6i44t8whkWHIzYXVhHXm12h0&#10;RNIbQ3RR0i4N8g9ZVKSUELSHOiGOoLkpn0FVJTXKKu52qaoixXlJWagBqkniJ9VcFkSzUAuQY3VP&#10;k/1/sPR8MTWozDM8xEiSCq6o+db8bB6aHzvr2/Vdc9/8ar6nqPm9/tI8rL8293B6i4aeuFrbFPwv&#10;9dR0koWtZ2HJTeX/UB9aBrJXPdls6RCFw8HhME72DzCioEsOh8ODN+E6okd3bax7x1SF/CbDXKh6&#10;UhDjpu19B8LJ4sw6CA9uG3MQfGptMmHnVoL5fIT8wDhU68MH79BnbCIMWhDoEEIpky5pVQXJWXu8&#10;H8PnK4YgvUeQAqBH5qUQPXYH4Hv4OXYL09l7VxbatHeO/5ZY69x7hMhKut65KqUyLwEIqKqL3Npv&#10;SGqp8SzNVL6CXjCqHRKr6WkJvJ8R66bEwFTA/MCkuwtY/FVkWHU7jAplPr907u2hWUGLUQ1TlmH7&#10;aU4Mw0i8l9DGb5O9PT+WQdjbPxiAYLY1s22NnFcTBdeUwJuiadh6eyc2W25UdQ0PwthHBRWRFGJn&#10;mDqzESaunX54Uigbj4MZjKIm7kxeaurBPau+l66W18Torvkc9O252kwkSZ/0XWvrPaUaz53iZWjK&#10;R147vmGMQ+N0T45/J7blYPX4MI7+AAAA//8DAFBLAwQUAAYACAAAACEAs/jcitsAAAAIAQAADwAA&#10;AGRycy9kb3ducmV2LnhtbEyPwU7DMBBE70j8g7VIXKrWaWggCtlUqBIfQEjvTryNI+J1FDtt+HvM&#10;CY6jGc28KY+rHcWVZj84RtjvEhDEndMD9wjN5/s2B+GDYq1Gx4TwTR6O1f1dqQrtbvxB1zr0Ipaw&#10;LxSCCWEqpPSdIav8zk3E0bu42aoQ5dxLPatbLLejTJPkWVo1cFwwaqKToe6rXizCRp7Z1KGhvO4v&#10;c+54c2raBfHxYX17BRFoDX9h+MWP6FBFptYtrL0YEbaHGERIXzIQ0T5kSbzWIjyl+wxkVcr/B6of&#10;AAAA//8DAFBLAQItABQABgAIAAAAIQC2gziS/gAAAOEBAAATAAAAAAAAAAAAAAAAAAAAAABbQ29u&#10;dGVudF9UeXBlc10ueG1sUEsBAi0AFAAGAAgAAAAhADj9If/WAAAAlAEAAAsAAAAAAAAAAAAAAAAA&#10;LwEAAF9yZWxzLy5yZWxzUEsBAi0AFAAGAAgAAAAhAKvMRN6oAgAAYAUAAA4AAAAAAAAAAAAAAAAA&#10;LgIAAGRycy9lMm9Eb2MueG1sUEsBAi0AFAAGAAgAAAAhALP43IrbAAAACAEAAA8AAAAAAAAAAAAA&#10;AAAAAgUAAGRycy9kb3ducmV2LnhtbFBLBQYAAAAABAAEAPMAAAAKBgAAAAA=&#10;" fillcolor="#4f81bd [3204]" strokecolor="#243f60 [1604]" strokeweight="2pt"/>
            </w:pict>
          </mc:Fallback>
        </mc:AlternateContent>
      </w:r>
    </w:p>
    <w:p w:rsidR="000F0757" w:rsidRPr="008B2B3F" w:rsidRDefault="00632EA7" w:rsidP="004E1034">
      <w:pPr>
        <w:ind w:firstLine="567"/>
        <w:jc w:val="both"/>
        <w:rPr>
          <w:rFonts w:asciiTheme="minorHAnsi" w:hAnsiTheme="minorHAnsi" w:cstheme="minorHAnsi"/>
          <w:color w:val="C6D9F1" w:themeColor="text2" w:themeTint="33"/>
        </w:rPr>
      </w:pPr>
      <w:r w:rsidRPr="008B2B3F">
        <w:rPr>
          <w:rFonts w:asciiTheme="minorHAnsi" w:hAnsiTheme="minorHAnsi" w:cstheme="minorHAnsi"/>
          <w:color w:val="C6D9F1" w:themeColor="text2" w:themeTint="33"/>
        </w:rPr>
        <w:t>Создание</w:t>
      </w:r>
      <w:r w:rsidRPr="008B2B3F">
        <w:rPr>
          <w:rStyle w:val="a3"/>
          <w:rFonts w:asciiTheme="minorHAnsi" w:hAnsiTheme="minorHAnsi" w:cstheme="minorHAnsi"/>
          <w:color w:val="C6D9F1" w:themeColor="text2" w:themeTint="33"/>
        </w:rPr>
        <w:t xml:space="preserve"> </w:t>
      </w:r>
      <w:r w:rsidRPr="008B2B3F">
        <w:rPr>
          <w:rFonts w:asciiTheme="minorHAnsi" w:hAnsiTheme="minorHAnsi" w:cstheme="minorHAnsi"/>
          <w:color w:val="C6D9F1" w:themeColor="text2" w:themeTint="33"/>
        </w:rPr>
        <w:t xml:space="preserve"> условий для достижения учащимися 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время. </w:t>
      </w:r>
    </w:p>
    <w:p w:rsidR="000F0757" w:rsidRDefault="000F0757" w:rsidP="004E1034">
      <w:pPr>
        <w:ind w:firstLine="567"/>
        <w:jc w:val="both"/>
        <w:rPr>
          <w:rFonts w:asciiTheme="minorHAnsi" w:hAnsiTheme="minorHAnsi" w:cstheme="minorHAnsi"/>
        </w:rPr>
      </w:pPr>
    </w:p>
    <w:p w:rsidR="000F0757" w:rsidRDefault="000F0757" w:rsidP="004E1034">
      <w:pPr>
        <w:ind w:firstLine="567"/>
        <w:jc w:val="both"/>
        <w:rPr>
          <w:rFonts w:asciiTheme="minorHAnsi" w:hAnsiTheme="minorHAnsi" w:cstheme="minorHAnsi"/>
        </w:rPr>
      </w:pPr>
    </w:p>
    <w:p w:rsidR="000F0757" w:rsidRDefault="008B2B3F" w:rsidP="004E1034">
      <w:pPr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0F0757" w:rsidRDefault="008B2B3F" w:rsidP="004E1034">
      <w:pPr>
        <w:ind w:firstLine="567"/>
        <w:jc w:val="both"/>
        <w:rPr>
          <w:rFonts w:asciiTheme="minorHAnsi" w:hAnsiTheme="minorHAnsi" w:cstheme="minorHAnsi"/>
        </w:rPr>
      </w:pPr>
      <w:r>
        <w:rPr>
          <w:b/>
          <w:bCs/>
          <w:i/>
          <w:iCs/>
          <w:noProof/>
          <w:color w:val="0070C0"/>
          <w:sz w:val="32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087D5B3" wp14:editId="461DF66A">
                <wp:simplePos x="0" y="0"/>
                <wp:positionH relativeFrom="column">
                  <wp:posOffset>-110514</wp:posOffset>
                </wp:positionH>
                <wp:positionV relativeFrom="paragraph">
                  <wp:posOffset>180619</wp:posOffset>
                </wp:positionV>
                <wp:extent cx="2854960" cy="1860906"/>
                <wp:effectExtent l="0" t="0" r="21590" b="25400"/>
                <wp:wrapNone/>
                <wp:docPr id="7" name="Блок-схема: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960" cy="1860906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7" o:spid="_x0000_s1026" type="#_x0000_t109" style="position:absolute;margin-left:-8.7pt;margin-top:14.2pt;width:224.8pt;height:146.5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/brogIAACIFAAAOAAAAZHJzL2Uyb0RvYy54bWysVL1u2zAQ3gv0HQjuiWTDdhwjcuDacFEg&#10;SA0kReYzRVkCKJIlacvp1Azt3jfpkqUt0leQ36hHSs5fMxX1QN/p/njffceT020pyIYbWyiZ0M5h&#10;TAmXTKWFXCX0w+X8YEiJdSBTEEryhF5zS0/Hr1+dVHrEuypXIuWGYBJpR5VOaO6cHkWRZTkvwR4q&#10;zSUaM2VKcKiaVZQaqDB7KaJuHA+iSplUG8W4tfh11hjpOOTPMs7c+yyz3BGRULybC6cJ59Kf0fgE&#10;RisDOi9Yew34h1uUUEgsep9qBg7I2hR/pSoLZpRVmTtkqoxUlhWMhx6wm078rJuLHDQPvSA4Vt/D&#10;ZP9fWna+WRhSpAk9okRCiSOqv9U/67v6x8HuZvelvq1/1d9HpP69+1zf7b7Wt/j1hhx54CptRxh/&#10;oRem1SyKHoVtZkr/j/2RbQD7+h5svnWE4cfusN87HuBMGNo6w0F8HA981ughXBvr3nJVEi8kNBOq&#10;muZg3KKZdwAcNmfWNWF7d1/ZKlGk80KIoJjVcioM2QCyoDcfdt7M2kpP3IQkFd6r34v9rQDZmAlw&#10;KJYa8bFyRQmIFdKcORNqP4m2LxQJxXNIeVO6H+NvX7lxD/0+yeO7mIHNm5BgakOE9Pl4YHXbtB9B&#10;A7qXliq9xmka1dDcajYvMNsZWLcAg7zGvnBX3Xs8PJgJVa1ESa7Mp5e+e3+kG1opqXBPEIiPazCc&#10;EvFOIhGPO72eX6yg9PpHXVTMY8vysUWuy6nCIXTwVdAsiN7fib2YGVVe4UpPfFU0gWRYu4G8Vaau&#10;2V98FBifTIIbLpMGdyYvNPPJPU4ex8vtFRjd0sch887Vfqdg9Iw5ja+PlGqydiorAq0ecMVReQUX&#10;MQytfTT8pj/Wg9fD0zb+AwAA//8DAFBLAwQUAAYACAAAACEAAd8qtd8AAAAKAQAADwAAAGRycy9k&#10;b3ducmV2LnhtbEyPTU/DMAyG70j8h8hI3La02WBTaTohpHEDiY0Lt6z12rLGKUn6wb/HnOBkWX70&#10;+nnz3Ww7MaIPrSMN6TIBgVS6qqVaw/txv9iCCNFQZTpHqOEbA+yK66vcZJWb6A3HQ6wFh1DIjIYm&#10;xj6TMpQNWhOWrkfi29l5ayKvvpaVNxOH206qJLmX1rTEHxrT41OD5eUwWA2jL+NXQvZDhc/Xl8tx&#10;Pz0Pvtb69mZ+fAARcY5/MPzqszoU7HRyA1VBdBoW6WbNqAa15cnAeqUUiJOGlUrvQBa5/F+h+AEA&#10;AP//AwBQSwECLQAUAAYACAAAACEAtoM4kv4AAADhAQAAEwAAAAAAAAAAAAAAAAAAAAAAW0NvbnRl&#10;bnRfVHlwZXNdLnhtbFBLAQItABQABgAIAAAAIQA4/SH/1gAAAJQBAAALAAAAAAAAAAAAAAAAAC8B&#10;AABfcmVscy8ucmVsc1BLAQItABQABgAIAAAAIQAgv/brogIAACIFAAAOAAAAAAAAAAAAAAAAAC4C&#10;AABkcnMvZTJvRG9jLnhtbFBLAQItABQABgAIAAAAIQAB3yq13wAAAAoBAAAPAAAAAAAAAAAAAAAA&#10;APwEAABkcnMvZG93bnJldi54bWxQSwUGAAAAAAQABADzAAAACAYAAAAA&#10;" fillcolor="#4f81bd" strokecolor="#385d8a" strokeweight="2pt"/>
            </w:pict>
          </mc:Fallback>
        </mc:AlternateContent>
      </w:r>
    </w:p>
    <w:p w:rsidR="00632EA7" w:rsidRPr="008B2B3F" w:rsidRDefault="008B2B3F" w:rsidP="008B2B3F">
      <w:pPr>
        <w:jc w:val="both"/>
        <w:rPr>
          <w:rFonts w:asciiTheme="minorHAnsi" w:hAnsiTheme="minorHAnsi" w:cstheme="minorHAnsi"/>
          <w:color w:val="C6D9F1" w:themeColor="text2" w:themeTint="33"/>
        </w:rPr>
      </w:pPr>
      <w:r>
        <w:rPr>
          <w:rFonts w:asciiTheme="minorHAnsi" w:hAnsiTheme="minorHAnsi" w:cstheme="minorHAnsi"/>
          <w:color w:val="C6D9F1" w:themeColor="text2" w:themeTint="33"/>
        </w:rPr>
        <w:t xml:space="preserve">      </w:t>
      </w:r>
      <w:r w:rsidR="000F0757" w:rsidRPr="008B2B3F">
        <w:rPr>
          <w:rFonts w:asciiTheme="minorHAnsi" w:hAnsiTheme="minorHAnsi" w:cstheme="minorHAnsi"/>
          <w:color w:val="C6D9F1" w:themeColor="text2" w:themeTint="33"/>
        </w:rPr>
        <w:t xml:space="preserve">Создание воспитывающей среды, обеспечивающей активизацию </w:t>
      </w:r>
      <w:r w:rsidR="00632EA7" w:rsidRPr="008B2B3F">
        <w:rPr>
          <w:rFonts w:asciiTheme="minorHAnsi" w:hAnsiTheme="minorHAnsi" w:cstheme="minorHAnsi"/>
          <w:color w:val="C6D9F1" w:themeColor="text2" w:themeTint="33"/>
        </w:rPr>
        <w:t>социальных, интеллектуальных интересов учащихся в свободное время, развитие здоровой,  творчески растущей личности</w:t>
      </w:r>
      <w:r w:rsidRPr="008B2B3F">
        <w:rPr>
          <w:rFonts w:asciiTheme="minorHAnsi" w:hAnsiTheme="minorHAnsi" w:cstheme="minorHAnsi"/>
          <w:color w:val="C6D9F1" w:themeColor="text2" w:themeTint="33"/>
        </w:rPr>
        <w:t xml:space="preserve">, подготовленной </w:t>
      </w:r>
      <w:r w:rsidR="00632EA7" w:rsidRPr="008B2B3F">
        <w:rPr>
          <w:rFonts w:asciiTheme="minorHAnsi" w:hAnsiTheme="minorHAnsi" w:cstheme="minorHAnsi"/>
          <w:color w:val="C6D9F1" w:themeColor="text2" w:themeTint="33"/>
        </w:rPr>
        <w:t xml:space="preserve">к жизнедеятельности в новых условиях, способной на социально значимую практическую деятельность, реализацию добровольческих инициатив. </w:t>
      </w:r>
    </w:p>
    <w:p w:rsidR="000F0757" w:rsidRDefault="000F0757" w:rsidP="004E1034">
      <w:pPr>
        <w:tabs>
          <w:tab w:val="left" w:pos="899"/>
        </w:tabs>
        <w:jc w:val="both"/>
        <w:rPr>
          <w:rFonts w:asciiTheme="minorHAnsi" w:hAnsiTheme="minorHAnsi" w:cstheme="minorHAnsi"/>
        </w:rPr>
        <w:sectPr w:rsidR="000F0757" w:rsidSect="000F075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32EA7" w:rsidRPr="008B2B3F" w:rsidRDefault="00632EA7" w:rsidP="00737A75">
      <w:pPr>
        <w:jc w:val="center"/>
        <w:rPr>
          <w:rStyle w:val="a4"/>
          <w:color w:val="0070C0"/>
          <w:sz w:val="32"/>
          <w:szCs w:val="32"/>
          <w:u w:val="single"/>
        </w:rPr>
      </w:pPr>
      <w:r w:rsidRPr="008B2B3F">
        <w:rPr>
          <w:rStyle w:val="a4"/>
          <w:color w:val="0070C0"/>
          <w:sz w:val="32"/>
          <w:szCs w:val="32"/>
          <w:u w:val="single"/>
        </w:rPr>
        <w:lastRenderedPageBreak/>
        <w:t>Задачи  внеурочной деятельности:</w:t>
      </w:r>
    </w:p>
    <w:p w:rsidR="00632EA7" w:rsidRPr="00C40CD8" w:rsidRDefault="00632EA7" w:rsidP="008B2B3F">
      <w:pPr>
        <w:pStyle w:val="2"/>
        <w:numPr>
          <w:ilvl w:val="0"/>
          <w:numId w:val="4"/>
        </w:numPr>
        <w:spacing w:after="0" w:line="240" w:lineRule="auto"/>
        <w:jc w:val="both"/>
        <w:rPr>
          <w:rStyle w:val="a4"/>
          <w:color w:val="002060"/>
        </w:rPr>
      </w:pPr>
      <w:r w:rsidRPr="00C40CD8">
        <w:rPr>
          <w:rStyle w:val="a4"/>
          <w:color w:val="002060"/>
        </w:rPr>
        <w:t>Организация общественно-полезной и досуговой деятельности учащихся.</w:t>
      </w:r>
    </w:p>
    <w:p w:rsidR="00632EA7" w:rsidRPr="00C40CD8" w:rsidRDefault="00632EA7" w:rsidP="008B2B3F">
      <w:pPr>
        <w:pStyle w:val="2"/>
        <w:numPr>
          <w:ilvl w:val="0"/>
          <w:numId w:val="4"/>
        </w:numPr>
        <w:spacing w:after="0" w:line="240" w:lineRule="auto"/>
        <w:jc w:val="both"/>
        <w:rPr>
          <w:rStyle w:val="a4"/>
          <w:color w:val="002060"/>
        </w:rPr>
      </w:pPr>
      <w:r w:rsidRPr="00C40CD8">
        <w:rPr>
          <w:rStyle w:val="a4"/>
          <w:color w:val="002060"/>
        </w:rPr>
        <w:t>Формирование навыков позитивного коммуникативного общения.</w:t>
      </w:r>
    </w:p>
    <w:p w:rsidR="00632EA7" w:rsidRPr="00C40CD8" w:rsidRDefault="00632EA7" w:rsidP="008B2B3F">
      <w:pPr>
        <w:pStyle w:val="2"/>
        <w:numPr>
          <w:ilvl w:val="0"/>
          <w:numId w:val="4"/>
        </w:numPr>
        <w:spacing w:after="0" w:line="240" w:lineRule="auto"/>
        <w:jc w:val="both"/>
        <w:rPr>
          <w:rStyle w:val="a4"/>
          <w:color w:val="002060"/>
        </w:rPr>
      </w:pPr>
      <w:r w:rsidRPr="00C40CD8">
        <w:rPr>
          <w:rStyle w:val="a4"/>
          <w:color w:val="002060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проблем.</w:t>
      </w:r>
    </w:p>
    <w:p w:rsidR="00632EA7" w:rsidRPr="00C40CD8" w:rsidRDefault="00632EA7" w:rsidP="008B2B3F">
      <w:pPr>
        <w:pStyle w:val="2"/>
        <w:numPr>
          <w:ilvl w:val="0"/>
          <w:numId w:val="4"/>
        </w:numPr>
        <w:spacing w:after="0" w:line="240" w:lineRule="auto"/>
        <w:jc w:val="both"/>
        <w:rPr>
          <w:rStyle w:val="a4"/>
          <w:color w:val="002060"/>
        </w:rPr>
      </w:pPr>
      <w:r w:rsidRPr="00C40CD8">
        <w:rPr>
          <w:rStyle w:val="a4"/>
          <w:color w:val="002060"/>
        </w:rPr>
        <w:t>Воспитание трудолюбия, способности к преодолению трудностей, целеустремленности и настойчивости в достижении результата.</w:t>
      </w:r>
    </w:p>
    <w:p w:rsidR="00737A75" w:rsidRDefault="00632EA7" w:rsidP="008B2B3F">
      <w:pPr>
        <w:pStyle w:val="2"/>
        <w:numPr>
          <w:ilvl w:val="0"/>
          <w:numId w:val="4"/>
        </w:numPr>
        <w:spacing w:after="0" w:line="240" w:lineRule="auto"/>
        <w:jc w:val="both"/>
        <w:rPr>
          <w:rStyle w:val="a4"/>
          <w:color w:val="002060"/>
        </w:rPr>
      </w:pPr>
      <w:proofErr w:type="gramStart"/>
      <w:r w:rsidRPr="00C40CD8">
        <w:rPr>
          <w:rStyle w:val="a4"/>
          <w:color w:val="002060"/>
        </w:rPr>
        <w:t>Развитие позитивного отношения к базовым общественным ценностям (человек, семья, Отечество, природа, мир, знания, труд, культура)</w:t>
      </w:r>
      <w:r w:rsidR="00276037">
        <w:rPr>
          <w:rStyle w:val="a4"/>
          <w:color w:val="002060"/>
        </w:rPr>
        <w:t>, формирование</w:t>
      </w:r>
      <w:r w:rsidRPr="00C40CD8">
        <w:rPr>
          <w:rStyle w:val="a4"/>
          <w:color w:val="002060"/>
        </w:rPr>
        <w:t xml:space="preserve"> здорового образа жизни.</w:t>
      </w:r>
      <w:proofErr w:type="gramEnd"/>
    </w:p>
    <w:p w:rsidR="00632EA7" w:rsidRPr="00737A75" w:rsidRDefault="00632EA7" w:rsidP="00737A75">
      <w:pPr>
        <w:pStyle w:val="2"/>
        <w:numPr>
          <w:ilvl w:val="0"/>
          <w:numId w:val="4"/>
        </w:numPr>
        <w:spacing w:after="0" w:line="240" w:lineRule="auto"/>
        <w:jc w:val="both"/>
        <w:rPr>
          <w:rStyle w:val="a4"/>
          <w:color w:val="002060"/>
        </w:rPr>
      </w:pPr>
      <w:r w:rsidRPr="00C40CD8">
        <w:rPr>
          <w:rStyle w:val="a4"/>
          <w:color w:val="002060"/>
        </w:rPr>
        <w:t xml:space="preserve">  </w:t>
      </w:r>
      <w:r w:rsidRPr="00737A75">
        <w:rPr>
          <w:rStyle w:val="a4"/>
          <w:color w:val="002060"/>
        </w:rPr>
        <w:t>Создание условий для эффективной реализации основных</w:t>
      </w:r>
      <w:r w:rsidR="00737A75" w:rsidRPr="00737A75">
        <w:rPr>
          <w:rStyle w:val="a4"/>
          <w:color w:val="002060"/>
        </w:rPr>
        <w:t xml:space="preserve">    </w:t>
      </w:r>
      <w:r w:rsidRPr="00737A75">
        <w:rPr>
          <w:rStyle w:val="a4"/>
          <w:color w:val="002060"/>
        </w:rPr>
        <w:t>образовательных  программ различного уровня, реализуемых во внеурочное время.</w:t>
      </w:r>
    </w:p>
    <w:p w:rsidR="00276037" w:rsidRDefault="00276037" w:rsidP="0005727F">
      <w:pPr>
        <w:pStyle w:val="21"/>
        <w:jc w:val="center"/>
        <w:rPr>
          <w:b/>
          <w:color w:val="0070C0"/>
          <w:sz w:val="32"/>
          <w:szCs w:val="32"/>
          <w:u w:val="single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tbl>
      <w:tblPr>
        <w:tblpPr w:leftFromText="180" w:rightFromText="180" w:vertAnchor="page" w:horzAnchor="margin" w:tblpY="1855"/>
        <w:tblW w:w="92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66CC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5834"/>
        <w:gridCol w:w="2108"/>
      </w:tblGrid>
      <w:tr w:rsidR="00737A75" w:rsidRPr="00632EA7" w:rsidTr="00737A75">
        <w:trPr>
          <w:trHeight w:val="1234"/>
          <w:tblCellSpacing w:w="0" w:type="dxa"/>
        </w:trPr>
        <w:tc>
          <w:tcPr>
            <w:tcW w:w="1281" w:type="dxa"/>
            <w:shd w:val="clear" w:color="auto" w:fill="66CCFF"/>
            <w:hideMark/>
          </w:tcPr>
          <w:p w:rsidR="00737A75" w:rsidRPr="004E1034" w:rsidRDefault="00737A75" w:rsidP="00BB3701">
            <w:pPr>
              <w:spacing w:before="100" w:beforeAutospacing="1" w:after="100" w:afterAutospacing="1"/>
              <w:jc w:val="both"/>
              <w:rPr>
                <w:rStyle w:val="a4"/>
              </w:rPr>
            </w:pPr>
            <w:r w:rsidRPr="004E1034">
              <w:rPr>
                <w:rStyle w:val="a4"/>
                <w:color w:val="000000" w:themeColor="text1"/>
              </w:rPr>
              <w:t xml:space="preserve">№ </w:t>
            </w:r>
            <w:proofErr w:type="gramStart"/>
            <w:r w:rsidRPr="004E1034">
              <w:rPr>
                <w:rStyle w:val="a4"/>
                <w:color w:val="000000" w:themeColor="text1"/>
              </w:rPr>
              <w:t>п</w:t>
            </w:r>
            <w:proofErr w:type="gramEnd"/>
            <w:r w:rsidRPr="004E1034">
              <w:rPr>
                <w:rStyle w:val="a4"/>
                <w:color w:val="000000" w:themeColor="text1"/>
              </w:rPr>
              <w:t>/п</w:t>
            </w:r>
          </w:p>
        </w:tc>
        <w:tc>
          <w:tcPr>
            <w:tcW w:w="5834" w:type="dxa"/>
            <w:shd w:val="clear" w:color="auto" w:fill="66CCFF"/>
            <w:hideMark/>
          </w:tcPr>
          <w:p w:rsidR="00737A75" w:rsidRPr="00737A75" w:rsidRDefault="00737A75" w:rsidP="00737A75">
            <w:pPr>
              <w:pStyle w:val="21"/>
              <w:jc w:val="center"/>
              <w:rPr>
                <w:rStyle w:val="a4"/>
                <w:bCs w:val="0"/>
                <w:color w:val="0070C0"/>
                <w:sz w:val="32"/>
                <w:szCs w:val="32"/>
                <w:u w:val="single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4E1034">
              <w:rPr>
                <w:b/>
                <w:color w:val="0070C0"/>
                <w:sz w:val="32"/>
                <w:szCs w:val="32"/>
                <w:u w:val="single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Виды и направления внеурочной деятельности.</w:t>
            </w:r>
          </w:p>
        </w:tc>
        <w:tc>
          <w:tcPr>
            <w:tcW w:w="2108" w:type="dxa"/>
            <w:shd w:val="clear" w:color="auto" w:fill="66CCFF"/>
            <w:hideMark/>
          </w:tcPr>
          <w:p w:rsidR="00737A75" w:rsidRPr="004E1034" w:rsidRDefault="00737A75" w:rsidP="00BB3701">
            <w:pPr>
              <w:spacing w:before="100" w:beforeAutospacing="1" w:after="100" w:afterAutospacing="1"/>
              <w:jc w:val="both"/>
              <w:rPr>
                <w:rStyle w:val="a4"/>
              </w:rPr>
            </w:pPr>
            <w:r w:rsidRPr="004E1034">
              <w:rPr>
                <w:rStyle w:val="a4"/>
              </w:rPr>
              <w:t> </w:t>
            </w:r>
            <w:r w:rsidRPr="004E1034">
              <w:rPr>
                <w:rStyle w:val="a4"/>
                <w:color w:val="000000" w:themeColor="text1"/>
              </w:rPr>
              <w:t>ФИО преподавателя</w:t>
            </w:r>
          </w:p>
        </w:tc>
      </w:tr>
      <w:tr w:rsidR="00737A75" w:rsidRPr="00632EA7" w:rsidTr="00BB3701">
        <w:trPr>
          <w:trHeight w:val="479"/>
          <w:tblCellSpacing w:w="0" w:type="dxa"/>
        </w:trPr>
        <w:tc>
          <w:tcPr>
            <w:tcW w:w="9223" w:type="dxa"/>
            <w:gridSpan w:val="3"/>
            <w:shd w:val="clear" w:color="auto" w:fill="66CCFF"/>
            <w:hideMark/>
          </w:tcPr>
          <w:p w:rsidR="00737A75" w:rsidRPr="004E1034" w:rsidRDefault="00737A75" w:rsidP="00BB3701">
            <w:pPr>
              <w:spacing w:before="100" w:beforeAutospacing="1" w:after="100" w:afterAutospacing="1"/>
              <w:jc w:val="both"/>
              <w:rPr>
                <w:rStyle w:val="a4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</w:t>
            </w:r>
            <w:r w:rsidRPr="004E1034">
              <w:rPr>
                <w:rStyle w:val="a4"/>
                <w:color w:val="C00000"/>
                <w:u w:val="single"/>
              </w:rPr>
              <w:t xml:space="preserve">1.Спортивно-оздоровительное направление      </w:t>
            </w:r>
          </w:p>
        </w:tc>
      </w:tr>
      <w:tr w:rsidR="00737A75" w:rsidRPr="004E1034" w:rsidTr="00BB3701">
        <w:trPr>
          <w:trHeight w:val="467"/>
          <w:tblCellSpacing w:w="0" w:type="dxa"/>
        </w:trPr>
        <w:tc>
          <w:tcPr>
            <w:tcW w:w="1281" w:type="dxa"/>
            <w:shd w:val="clear" w:color="auto" w:fill="66CCFF"/>
            <w:hideMark/>
          </w:tcPr>
          <w:p w:rsidR="00737A75" w:rsidRPr="004E1034" w:rsidRDefault="00737A75" w:rsidP="00BB3701">
            <w:pPr>
              <w:spacing w:before="100" w:beforeAutospacing="1" w:after="100" w:afterAutospacing="1"/>
              <w:jc w:val="both"/>
              <w:rPr>
                <w:rStyle w:val="a4"/>
                <w:color w:val="000000" w:themeColor="text1"/>
              </w:rPr>
            </w:pPr>
            <w:r w:rsidRPr="004E1034">
              <w:rPr>
                <w:rStyle w:val="a4"/>
                <w:color w:val="000000" w:themeColor="text1"/>
              </w:rPr>
              <w:t>1.1.</w:t>
            </w:r>
          </w:p>
        </w:tc>
        <w:tc>
          <w:tcPr>
            <w:tcW w:w="5834" w:type="dxa"/>
            <w:shd w:val="clear" w:color="auto" w:fill="66CCFF"/>
            <w:hideMark/>
          </w:tcPr>
          <w:p w:rsidR="00737A75" w:rsidRPr="004E1034" w:rsidRDefault="00737A75" w:rsidP="00BB3701">
            <w:pPr>
              <w:spacing w:before="100" w:beforeAutospacing="1" w:after="100" w:afterAutospacing="1"/>
              <w:jc w:val="both"/>
              <w:rPr>
                <w:rStyle w:val="a4"/>
                <w:color w:val="000000" w:themeColor="text1"/>
              </w:rPr>
            </w:pPr>
            <w:r w:rsidRPr="004E1034">
              <w:rPr>
                <w:rStyle w:val="a4"/>
                <w:color w:val="000000" w:themeColor="text1"/>
              </w:rPr>
              <w:t>Программа курса «Школа здоровья</w:t>
            </w:r>
            <w:proofErr w:type="gramStart"/>
            <w:r w:rsidRPr="004E1034">
              <w:rPr>
                <w:rStyle w:val="a4"/>
                <w:color w:val="000000" w:themeColor="text1"/>
              </w:rPr>
              <w:t>»(</w:t>
            </w:r>
            <w:proofErr w:type="gramEnd"/>
            <w:r w:rsidRPr="004E1034">
              <w:rPr>
                <w:rStyle w:val="a4"/>
                <w:color w:val="000000" w:themeColor="text1"/>
              </w:rPr>
              <w:t>секция плавания)</w:t>
            </w:r>
          </w:p>
        </w:tc>
        <w:tc>
          <w:tcPr>
            <w:tcW w:w="2108" w:type="dxa"/>
            <w:shd w:val="clear" w:color="auto" w:fill="66CCFF"/>
            <w:hideMark/>
          </w:tcPr>
          <w:p w:rsidR="00737A75" w:rsidRPr="004E1034" w:rsidRDefault="00737A75" w:rsidP="00BB3701">
            <w:pPr>
              <w:jc w:val="both"/>
              <w:rPr>
                <w:rStyle w:val="a4"/>
                <w:rFonts w:eastAsia="Calibri"/>
                <w:color w:val="000000" w:themeColor="text1"/>
              </w:rPr>
            </w:pPr>
            <w:r w:rsidRPr="004E1034">
              <w:rPr>
                <w:rStyle w:val="a4"/>
                <w:rFonts w:eastAsia="Calibri"/>
                <w:color w:val="000000" w:themeColor="text1"/>
              </w:rPr>
              <w:t>Тренеры Дворца спорта</w:t>
            </w:r>
          </w:p>
        </w:tc>
      </w:tr>
      <w:tr w:rsidR="00737A75" w:rsidRPr="004E1034" w:rsidTr="00BB3701">
        <w:trPr>
          <w:trHeight w:val="479"/>
          <w:tblCellSpacing w:w="0" w:type="dxa"/>
        </w:trPr>
        <w:tc>
          <w:tcPr>
            <w:tcW w:w="9223" w:type="dxa"/>
            <w:gridSpan w:val="3"/>
            <w:shd w:val="clear" w:color="auto" w:fill="66CCFF"/>
            <w:hideMark/>
          </w:tcPr>
          <w:p w:rsidR="00737A75" w:rsidRPr="004E1034" w:rsidRDefault="00737A75" w:rsidP="00BB3701">
            <w:pPr>
              <w:tabs>
                <w:tab w:val="left" w:pos="6945"/>
              </w:tabs>
              <w:spacing w:before="100" w:beforeAutospacing="1" w:after="100" w:afterAutospacing="1"/>
              <w:jc w:val="center"/>
              <w:rPr>
                <w:rStyle w:val="a4"/>
                <w:color w:val="000000" w:themeColor="text1"/>
                <w:u w:val="single"/>
              </w:rPr>
            </w:pPr>
            <w:r w:rsidRPr="004E1034">
              <w:rPr>
                <w:rStyle w:val="a4"/>
                <w:color w:val="C00000"/>
                <w:u w:val="single"/>
              </w:rPr>
              <w:t>2.Художественно-эстетическое направление</w:t>
            </w:r>
          </w:p>
        </w:tc>
      </w:tr>
      <w:tr w:rsidR="00737A75" w:rsidRPr="004E1034" w:rsidTr="00BB3701">
        <w:trPr>
          <w:trHeight w:val="479"/>
          <w:tblCellSpacing w:w="0" w:type="dxa"/>
        </w:trPr>
        <w:tc>
          <w:tcPr>
            <w:tcW w:w="1281" w:type="dxa"/>
            <w:shd w:val="clear" w:color="auto" w:fill="66CCFF"/>
            <w:hideMark/>
          </w:tcPr>
          <w:p w:rsidR="00737A75" w:rsidRPr="004E1034" w:rsidRDefault="00737A75" w:rsidP="00BB3701">
            <w:pPr>
              <w:spacing w:before="100" w:beforeAutospacing="1" w:after="100" w:afterAutospacing="1"/>
              <w:jc w:val="both"/>
              <w:rPr>
                <w:rStyle w:val="a4"/>
                <w:color w:val="000000" w:themeColor="text1"/>
              </w:rPr>
            </w:pPr>
            <w:r w:rsidRPr="004E1034">
              <w:rPr>
                <w:rStyle w:val="a4"/>
                <w:color w:val="000000" w:themeColor="text1"/>
              </w:rPr>
              <w:t>2.1.</w:t>
            </w:r>
          </w:p>
        </w:tc>
        <w:tc>
          <w:tcPr>
            <w:tcW w:w="5834" w:type="dxa"/>
            <w:shd w:val="clear" w:color="auto" w:fill="66CCFF"/>
            <w:hideMark/>
          </w:tcPr>
          <w:p w:rsidR="00737A75" w:rsidRPr="004E1034" w:rsidRDefault="00737A75" w:rsidP="00BB3701">
            <w:pPr>
              <w:spacing w:before="100" w:beforeAutospacing="1" w:after="100" w:afterAutospacing="1"/>
              <w:jc w:val="both"/>
              <w:rPr>
                <w:rStyle w:val="a4"/>
                <w:color w:val="000000" w:themeColor="text1"/>
              </w:rPr>
            </w:pPr>
            <w:r w:rsidRPr="004E1034">
              <w:rPr>
                <w:rStyle w:val="a4"/>
                <w:color w:val="000000" w:themeColor="text1"/>
              </w:rPr>
              <w:t>Программа курса «Волшебное кружево» (выпиливание)</w:t>
            </w:r>
          </w:p>
        </w:tc>
        <w:tc>
          <w:tcPr>
            <w:tcW w:w="2108" w:type="dxa"/>
            <w:shd w:val="clear" w:color="auto" w:fill="66CCFF"/>
            <w:hideMark/>
          </w:tcPr>
          <w:p w:rsidR="00737A75" w:rsidRPr="004E1034" w:rsidRDefault="00737A75" w:rsidP="00BB3701">
            <w:pPr>
              <w:jc w:val="both"/>
              <w:rPr>
                <w:rStyle w:val="a4"/>
                <w:rFonts w:eastAsia="Calibri"/>
                <w:color w:val="000000" w:themeColor="text1"/>
              </w:rPr>
            </w:pPr>
            <w:proofErr w:type="spellStart"/>
            <w:r w:rsidRPr="004E1034">
              <w:rPr>
                <w:rStyle w:val="a4"/>
                <w:rFonts w:eastAsia="Calibri"/>
                <w:color w:val="000000" w:themeColor="text1"/>
              </w:rPr>
              <w:t>ГерасименкоИ.И</w:t>
            </w:r>
            <w:proofErr w:type="spellEnd"/>
            <w:r w:rsidRPr="004E1034">
              <w:rPr>
                <w:rStyle w:val="a4"/>
                <w:rFonts w:eastAsia="Calibri"/>
                <w:color w:val="000000" w:themeColor="text1"/>
              </w:rPr>
              <w:t>.</w:t>
            </w:r>
          </w:p>
        </w:tc>
      </w:tr>
      <w:tr w:rsidR="00737A75" w:rsidRPr="004E1034" w:rsidTr="00BB3701">
        <w:trPr>
          <w:trHeight w:val="479"/>
          <w:tblCellSpacing w:w="0" w:type="dxa"/>
        </w:trPr>
        <w:tc>
          <w:tcPr>
            <w:tcW w:w="1281" w:type="dxa"/>
            <w:shd w:val="clear" w:color="auto" w:fill="66CCFF"/>
            <w:hideMark/>
          </w:tcPr>
          <w:p w:rsidR="00737A75" w:rsidRPr="004E1034" w:rsidRDefault="00737A75" w:rsidP="00BB3701">
            <w:pPr>
              <w:spacing w:before="100" w:beforeAutospacing="1" w:after="100" w:afterAutospacing="1"/>
              <w:jc w:val="both"/>
              <w:rPr>
                <w:rStyle w:val="a4"/>
                <w:color w:val="000000" w:themeColor="text1"/>
              </w:rPr>
            </w:pPr>
            <w:r w:rsidRPr="004E1034">
              <w:rPr>
                <w:rStyle w:val="a4"/>
                <w:color w:val="000000" w:themeColor="text1"/>
              </w:rPr>
              <w:t>2.2.</w:t>
            </w:r>
          </w:p>
        </w:tc>
        <w:tc>
          <w:tcPr>
            <w:tcW w:w="5834" w:type="dxa"/>
            <w:shd w:val="clear" w:color="auto" w:fill="66CCFF"/>
            <w:hideMark/>
          </w:tcPr>
          <w:p w:rsidR="00737A75" w:rsidRPr="004E1034" w:rsidRDefault="00737A75" w:rsidP="00BB3701">
            <w:pPr>
              <w:spacing w:before="100" w:beforeAutospacing="1" w:after="100" w:afterAutospacing="1"/>
              <w:jc w:val="both"/>
              <w:rPr>
                <w:rStyle w:val="a4"/>
                <w:color w:val="000000" w:themeColor="text1"/>
              </w:rPr>
            </w:pPr>
            <w:r w:rsidRPr="004E1034">
              <w:rPr>
                <w:rStyle w:val="a4"/>
                <w:color w:val="000000" w:themeColor="text1"/>
              </w:rPr>
              <w:t>Программа курса «Творец прекрасного</w:t>
            </w:r>
            <w:proofErr w:type="gramStart"/>
            <w:r w:rsidRPr="004E1034">
              <w:rPr>
                <w:rStyle w:val="a4"/>
                <w:color w:val="000000" w:themeColor="text1"/>
              </w:rPr>
              <w:t>»(</w:t>
            </w:r>
            <w:proofErr w:type="gramEnd"/>
            <w:r w:rsidRPr="004E1034">
              <w:rPr>
                <w:rStyle w:val="a4"/>
                <w:color w:val="000000" w:themeColor="text1"/>
              </w:rPr>
              <w:t>вязание)</w:t>
            </w:r>
          </w:p>
        </w:tc>
        <w:tc>
          <w:tcPr>
            <w:tcW w:w="2108" w:type="dxa"/>
            <w:shd w:val="clear" w:color="auto" w:fill="66CCFF"/>
            <w:hideMark/>
          </w:tcPr>
          <w:p w:rsidR="00737A75" w:rsidRPr="004E1034" w:rsidRDefault="00737A75" w:rsidP="00BB3701">
            <w:pPr>
              <w:jc w:val="both"/>
              <w:rPr>
                <w:rStyle w:val="a4"/>
                <w:rFonts w:eastAsia="Calibri"/>
                <w:color w:val="000000" w:themeColor="text1"/>
              </w:rPr>
            </w:pPr>
            <w:proofErr w:type="spellStart"/>
            <w:r w:rsidRPr="004E1034">
              <w:rPr>
                <w:rStyle w:val="a4"/>
                <w:rFonts w:eastAsia="Calibri"/>
                <w:color w:val="000000" w:themeColor="text1"/>
              </w:rPr>
              <w:t>ВолковаС.Ю</w:t>
            </w:r>
            <w:proofErr w:type="spellEnd"/>
            <w:r w:rsidRPr="004E1034">
              <w:rPr>
                <w:rStyle w:val="a4"/>
                <w:rFonts w:eastAsia="Calibri"/>
                <w:color w:val="000000" w:themeColor="text1"/>
              </w:rPr>
              <w:t>.</w:t>
            </w:r>
          </w:p>
        </w:tc>
      </w:tr>
      <w:tr w:rsidR="00737A75" w:rsidRPr="004E1034" w:rsidTr="00BB3701">
        <w:trPr>
          <w:trHeight w:val="479"/>
          <w:tblCellSpacing w:w="0" w:type="dxa"/>
        </w:trPr>
        <w:tc>
          <w:tcPr>
            <w:tcW w:w="1281" w:type="dxa"/>
            <w:shd w:val="clear" w:color="auto" w:fill="66CCFF"/>
            <w:hideMark/>
          </w:tcPr>
          <w:p w:rsidR="00737A75" w:rsidRPr="004E1034" w:rsidRDefault="00737A75" w:rsidP="00BB3701">
            <w:pPr>
              <w:spacing w:before="100" w:beforeAutospacing="1" w:after="100" w:afterAutospacing="1"/>
              <w:jc w:val="both"/>
              <w:rPr>
                <w:rStyle w:val="a4"/>
                <w:color w:val="000000" w:themeColor="text1"/>
              </w:rPr>
            </w:pPr>
            <w:r w:rsidRPr="004E1034">
              <w:rPr>
                <w:rStyle w:val="a4"/>
                <w:color w:val="000000" w:themeColor="text1"/>
              </w:rPr>
              <w:t>2.3.</w:t>
            </w:r>
          </w:p>
        </w:tc>
        <w:tc>
          <w:tcPr>
            <w:tcW w:w="5834" w:type="dxa"/>
            <w:shd w:val="clear" w:color="auto" w:fill="66CCFF"/>
            <w:hideMark/>
          </w:tcPr>
          <w:p w:rsidR="00737A75" w:rsidRPr="004E1034" w:rsidRDefault="00737A75" w:rsidP="00BB3701">
            <w:pPr>
              <w:spacing w:before="100" w:beforeAutospacing="1" w:after="100" w:afterAutospacing="1"/>
              <w:jc w:val="both"/>
              <w:rPr>
                <w:rStyle w:val="a4"/>
                <w:color w:val="000000" w:themeColor="text1"/>
              </w:rPr>
            </w:pPr>
            <w:r w:rsidRPr="004E1034">
              <w:rPr>
                <w:rStyle w:val="a4"/>
                <w:color w:val="000000" w:themeColor="text1"/>
              </w:rPr>
              <w:t>Программа курса «Чара люкс</w:t>
            </w:r>
            <w:proofErr w:type="gramStart"/>
            <w:r w:rsidRPr="004E1034">
              <w:rPr>
                <w:rStyle w:val="a4"/>
                <w:color w:val="000000" w:themeColor="text1"/>
              </w:rPr>
              <w:t>»(</w:t>
            </w:r>
            <w:proofErr w:type="gramEnd"/>
            <w:r w:rsidRPr="004E1034">
              <w:rPr>
                <w:rStyle w:val="a4"/>
                <w:color w:val="000000" w:themeColor="text1"/>
              </w:rPr>
              <w:t>швейное дело)</w:t>
            </w:r>
          </w:p>
        </w:tc>
        <w:tc>
          <w:tcPr>
            <w:tcW w:w="2108" w:type="dxa"/>
            <w:shd w:val="clear" w:color="auto" w:fill="66CCFF"/>
          </w:tcPr>
          <w:p w:rsidR="00737A75" w:rsidRPr="004E1034" w:rsidRDefault="00737A75" w:rsidP="00BB3701">
            <w:pPr>
              <w:spacing w:before="100" w:beforeAutospacing="1" w:after="100" w:afterAutospacing="1"/>
              <w:jc w:val="both"/>
              <w:rPr>
                <w:rStyle w:val="a4"/>
                <w:color w:val="000000" w:themeColor="text1"/>
              </w:rPr>
            </w:pPr>
            <w:r w:rsidRPr="004E1034">
              <w:rPr>
                <w:rStyle w:val="a4"/>
                <w:color w:val="000000" w:themeColor="text1"/>
              </w:rPr>
              <w:t>Яковлева З.А.</w:t>
            </w:r>
          </w:p>
        </w:tc>
      </w:tr>
      <w:tr w:rsidR="00737A75" w:rsidRPr="004E1034" w:rsidTr="00BB3701">
        <w:trPr>
          <w:trHeight w:val="245"/>
          <w:tblCellSpacing w:w="0" w:type="dxa"/>
        </w:trPr>
        <w:tc>
          <w:tcPr>
            <w:tcW w:w="1281" w:type="dxa"/>
            <w:shd w:val="clear" w:color="auto" w:fill="66CCFF"/>
            <w:hideMark/>
          </w:tcPr>
          <w:p w:rsidR="00737A75" w:rsidRPr="004E1034" w:rsidRDefault="00737A75" w:rsidP="00BB3701">
            <w:pPr>
              <w:spacing w:before="100" w:beforeAutospacing="1" w:after="100" w:afterAutospacing="1"/>
              <w:jc w:val="both"/>
              <w:rPr>
                <w:rStyle w:val="a4"/>
                <w:color w:val="000000" w:themeColor="text1"/>
              </w:rPr>
            </w:pPr>
            <w:r w:rsidRPr="004E1034">
              <w:rPr>
                <w:rStyle w:val="a4"/>
                <w:color w:val="000000" w:themeColor="text1"/>
              </w:rPr>
              <w:t>2.4.</w:t>
            </w:r>
          </w:p>
        </w:tc>
        <w:tc>
          <w:tcPr>
            <w:tcW w:w="5834" w:type="dxa"/>
            <w:shd w:val="clear" w:color="auto" w:fill="66CCFF"/>
            <w:hideMark/>
          </w:tcPr>
          <w:p w:rsidR="00737A75" w:rsidRPr="004E1034" w:rsidRDefault="00737A75" w:rsidP="00BB3701">
            <w:pPr>
              <w:spacing w:before="100" w:beforeAutospacing="1" w:after="100" w:afterAutospacing="1"/>
              <w:jc w:val="both"/>
              <w:rPr>
                <w:rStyle w:val="a4"/>
                <w:color w:val="000000" w:themeColor="text1"/>
              </w:rPr>
            </w:pPr>
            <w:r w:rsidRPr="004E1034">
              <w:rPr>
                <w:rStyle w:val="a4"/>
                <w:color w:val="000000" w:themeColor="text1"/>
              </w:rPr>
              <w:t>Программа курса «Творчество</w:t>
            </w:r>
          </w:p>
        </w:tc>
        <w:tc>
          <w:tcPr>
            <w:tcW w:w="2108" w:type="dxa"/>
            <w:shd w:val="clear" w:color="auto" w:fill="66CCFF"/>
          </w:tcPr>
          <w:p w:rsidR="00737A75" w:rsidRPr="004E1034" w:rsidRDefault="00737A75" w:rsidP="00BB3701">
            <w:pPr>
              <w:spacing w:before="100" w:beforeAutospacing="1" w:after="100" w:afterAutospacing="1"/>
              <w:jc w:val="both"/>
              <w:rPr>
                <w:rStyle w:val="a4"/>
                <w:color w:val="000000" w:themeColor="text1"/>
              </w:rPr>
            </w:pPr>
            <w:r w:rsidRPr="004E1034">
              <w:rPr>
                <w:rStyle w:val="a4"/>
                <w:color w:val="000000" w:themeColor="text1"/>
              </w:rPr>
              <w:t>Бородина Л.Ф.</w:t>
            </w:r>
          </w:p>
        </w:tc>
      </w:tr>
      <w:tr w:rsidR="00737A75" w:rsidRPr="004E1034" w:rsidTr="00BB3701">
        <w:trPr>
          <w:trHeight w:val="234"/>
          <w:tblCellSpacing w:w="0" w:type="dxa"/>
        </w:trPr>
        <w:tc>
          <w:tcPr>
            <w:tcW w:w="9223" w:type="dxa"/>
            <w:gridSpan w:val="3"/>
            <w:shd w:val="clear" w:color="auto" w:fill="66CCFF"/>
            <w:hideMark/>
          </w:tcPr>
          <w:p w:rsidR="00737A75" w:rsidRPr="004E1034" w:rsidRDefault="00737A75" w:rsidP="00BB3701">
            <w:pPr>
              <w:tabs>
                <w:tab w:val="left" w:pos="6765"/>
              </w:tabs>
              <w:spacing w:before="100" w:beforeAutospacing="1" w:after="100" w:afterAutospacing="1"/>
              <w:jc w:val="both"/>
              <w:rPr>
                <w:rStyle w:val="a4"/>
                <w:color w:val="000000" w:themeColor="text1"/>
                <w:u w:val="single"/>
              </w:rPr>
            </w:pPr>
            <w:r w:rsidRPr="004E1034">
              <w:rPr>
                <w:rStyle w:val="a4"/>
                <w:color w:val="000000" w:themeColor="text1"/>
              </w:rPr>
              <w:t xml:space="preserve">                                </w:t>
            </w:r>
            <w:r w:rsidRPr="004E1034">
              <w:rPr>
                <w:rStyle w:val="a4"/>
                <w:color w:val="C00000"/>
                <w:u w:val="single"/>
              </w:rPr>
              <w:t>3.Духовно-нравственное направление</w:t>
            </w:r>
            <w:r w:rsidRPr="004E1034">
              <w:rPr>
                <w:rStyle w:val="a4"/>
                <w:color w:val="000000" w:themeColor="text1"/>
                <w:u w:val="single"/>
              </w:rPr>
              <w:t xml:space="preserve"> </w:t>
            </w:r>
          </w:p>
        </w:tc>
      </w:tr>
      <w:tr w:rsidR="00737A75" w:rsidRPr="004E1034" w:rsidTr="00BB3701">
        <w:trPr>
          <w:trHeight w:val="245"/>
          <w:tblCellSpacing w:w="0" w:type="dxa"/>
        </w:trPr>
        <w:tc>
          <w:tcPr>
            <w:tcW w:w="1281" w:type="dxa"/>
            <w:shd w:val="clear" w:color="auto" w:fill="66CCFF"/>
            <w:hideMark/>
          </w:tcPr>
          <w:p w:rsidR="00737A75" w:rsidRPr="004E1034" w:rsidRDefault="00737A75" w:rsidP="00BB3701">
            <w:pPr>
              <w:spacing w:before="100" w:beforeAutospacing="1" w:after="100" w:afterAutospacing="1"/>
              <w:jc w:val="both"/>
              <w:rPr>
                <w:rStyle w:val="a4"/>
                <w:color w:val="000000" w:themeColor="text1"/>
              </w:rPr>
            </w:pPr>
            <w:r w:rsidRPr="004E1034">
              <w:rPr>
                <w:rStyle w:val="a4"/>
                <w:color w:val="000000" w:themeColor="text1"/>
              </w:rPr>
              <w:t>3.1.</w:t>
            </w:r>
          </w:p>
        </w:tc>
        <w:tc>
          <w:tcPr>
            <w:tcW w:w="5834" w:type="dxa"/>
            <w:shd w:val="clear" w:color="auto" w:fill="66CCFF"/>
            <w:hideMark/>
          </w:tcPr>
          <w:p w:rsidR="00737A75" w:rsidRPr="004E1034" w:rsidRDefault="00737A75" w:rsidP="00BB3701">
            <w:pPr>
              <w:spacing w:before="100" w:beforeAutospacing="1" w:after="100" w:afterAutospacing="1"/>
              <w:jc w:val="both"/>
              <w:rPr>
                <w:rStyle w:val="a4"/>
                <w:color w:val="000000" w:themeColor="text1"/>
              </w:rPr>
            </w:pPr>
            <w:r w:rsidRPr="004E1034">
              <w:rPr>
                <w:rStyle w:val="a4"/>
                <w:color w:val="000000" w:themeColor="text1"/>
              </w:rPr>
              <w:t>Программа курса «Добрый мир»</w:t>
            </w:r>
          </w:p>
        </w:tc>
        <w:tc>
          <w:tcPr>
            <w:tcW w:w="2108" w:type="dxa"/>
            <w:shd w:val="clear" w:color="auto" w:fill="66CCFF"/>
            <w:hideMark/>
          </w:tcPr>
          <w:p w:rsidR="00737A75" w:rsidRPr="004E1034" w:rsidRDefault="00737A75" w:rsidP="00BB3701">
            <w:pPr>
              <w:jc w:val="both"/>
              <w:rPr>
                <w:rStyle w:val="a4"/>
                <w:rFonts w:eastAsia="Calibri"/>
                <w:color w:val="000000" w:themeColor="text1"/>
              </w:rPr>
            </w:pPr>
            <w:r w:rsidRPr="004E1034">
              <w:rPr>
                <w:rStyle w:val="a4"/>
                <w:rFonts w:eastAsia="Calibri"/>
                <w:color w:val="000000" w:themeColor="text1"/>
              </w:rPr>
              <w:t>Черникова А.М.</w:t>
            </w:r>
          </w:p>
        </w:tc>
      </w:tr>
      <w:tr w:rsidR="00737A75" w:rsidRPr="004E1034" w:rsidTr="00BB3701">
        <w:trPr>
          <w:trHeight w:val="467"/>
          <w:tblCellSpacing w:w="0" w:type="dxa"/>
        </w:trPr>
        <w:tc>
          <w:tcPr>
            <w:tcW w:w="9223" w:type="dxa"/>
            <w:gridSpan w:val="3"/>
            <w:shd w:val="clear" w:color="auto" w:fill="66CCFF"/>
            <w:hideMark/>
          </w:tcPr>
          <w:p w:rsidR="00737A75" w:rsidRPr="000F0757" w:rsidRDefault="00737A75" w:rsidP="00BB3701">
            <w:pPr>
              <w:tabs>
                <w:tab w:val="left" w:pos="2110"/>
              </w:tabs>
              <w:spacing w:before="100" w:beforeAutospacing="1" w:after="100" w:afterAutospacing="1"/>
              <w:rPr>
                <w:rStyle w:val="a4"/>
                <w:color w:val="000000" w:themeColor="text1"/>
                <w:u w:val="single"/>
              </w:rPr>
            </w:pPr>
            <w:r>
              <w:rPr>
                <w:rStyle w:val="a4"/>
                <w:color w:val="000000" w:themeColor="text1"/>
              </w:rPr>
              <w:tab/>
            </w:r>
            <w:r w:rsidRPr="000F0757">
              <w:rPr>
                <w:rStyle w:val="a4"/>
                <w:color w:val="C00000"/>
                <w:u w:val="single"/>
              </w:rPr>
              <w:t>4.Социальное направление</w:t>
            </w:r>
          </w:p>
        </w:tc>
      </w:tr>
      <w:tr w:rsidR="00737A75" w:rsidRPr="004E1034" w:rsidTr="00BB3701">
        <w:trPr>
          <w:trHeight w:val="479"/>
          <w:tblCellSpacing w:w="0" w:type="dxa"/>
        </w:trPr>
        <w:tc>
          <w:tcPr>
            <w:tcW w:w="1281" w:type="dxa"/>
            <w:shd w:val="clear" w:color="auto" w:fill="66CCFF"/>
            <w:hideMark/>
          </w:tcPr>
          <w:p w:rsidR="00737A75" w:rsidRPr="004E1034" w:rsidRDefault="00737A75" w:rsidP="00BB3701">
            <w:pPr>
              <w:spacing w:before="100" w:beforeAutospacing="1" w:after="100" w:afterAutospacing="1"/>
              <w:jc w:val="both"/>
              <w:rPr>
                <w:rStyle w:val="a4"/>
                <w:color w:val="000000" w:themeColor="text1"/>
              </w:rPr>
            </w:pPr>
            <w:r w:rsidRPr="004E1034">
              <w:rPr>
                <w:rStyle w:val="a4"/>
                <w:color w:val="000000" w:themeColor="text1"/>
              </w:rPr>
              <w:t>4.1.</w:t>
            </w:r>
          </w:p>
        </w:tc>
        <w:tc>
          <w:tcPr>
            <w:tcW w:w="5834" w:type="dxa"/>
            <w:shd w:val="clear" w:color="auto" w:fill="66CCFF"/>
            <w:hideMark/>
          </w:tcPr>
          <w:p w:rsidR="00737A75" w:rsidRPr="004E1034" w:rsidRDefault="00737A75" w:rsidP="00BB3701">
            <w:pPr>
              <w:spacing w:before="100" w:beforeAutospacing="1" w:after="100" w:afterAutospacing="1"/>
              <w:jc w:val="both"/>
              <w:rPr>
                <w:rStyle w:val="a4"/>
                <w:color w:val="000000" w:themeColor="text1"/>
              </w:rPr>
            </w:pPr>
            <w:r w:rsidRPr="004E1034">
              <w:rPr>
                <w:rStyle w:val="a4"/>
                <w:color w:val="000000" w:themeColor="text1"/>
              </w:rPr>
              <w:t xml:space="preserve">Программа курса «Все цвета, </w:t>
            </w:r>
            <w:proofErr w:type="gramStart"/>
            <w:r w:rsidRPr="004E1034">
              <w:rPr>
                <w:rStyle w:val="a4"/>
                <w:color w:val="000000" w:themeColor="text1"/>
              </w:rPr>
              <w:t>кроме</w:t>
            </w:r>
            <w:proofErr w:type="gramEnd"/>
            <w:r w:rsidRPr="004E1034">
              <w:rPr>
                <w:rStyle w:val="a4"/>
                <w:color w:val="000000" w:themeColor="text1"/>
              </w:rPr>
              <w:t xml:space="preserve"> чёрного»</w:t>
            </w:r>
          </w:p>
        </w:tc>
        <w:tc>
          <w:tcPr>
            <w:tcW w:w="2108" w:type="dxa"/>
            <w:shd w:val="clear" w:color="auto" w:fill="66CCFF"/>
            <w:hideMark/>
          </w:tcPr>
          <w:p w:rsidR="00737A75" w:rsidRPr="004E1034" w:rsidRDefault="00737A75" w:rsidP="00BB3701">
            <w:pPr>
              <w:spacing w:before="100" w:beforeAutospacing="1" w:after="100" w:afterAutospacing="1"/>
              <w:jc w:val="both"/>
              <w:rPr>
                <w:rStyle w:val="a4"/>
                <w:color w:val="000000" w:themeColor="text1"/>
              </w:rPr>
            </w:pPr>
            <w:r w:rsidRPr="004E1034">
              <w:rPr>
                <w:rStyle w:val="a4"/>
                <w:color w:val="000000" w:themeColor="text1"/>
              </w:rPr>
              <w:t xml:space="preserve">  Бакланова Т.Н.  </w:t>
            </w:r>
          </w:p>
        </w:tc>
      </w:tr>
      <w:tr w:rsidR="00737A75" w:rsidRPr="004E1034" w:rsidTr="00BB3701">
        <w:trPr>
          <w:trHeight w:val="479"/>
          <w:tblCellSpacing w:w="0" w:type="dxa"/>
        </w:trPr>
        <w:tc>
          <w:tcPr>
            <w:tcW w:w="9223" w:type="dxa"/>
            <w:gridSpan w:val="3"/>
            <w:shd w:val="clear" w:color="auto" w:fill="66CCFF"/>
            <w:hideMark/>
          </w:tcPr>
          <w:p w:rsidR="00737A75" w:rsidRPr="000F0757" w:rsidRDefault="00737A75" w:rsidP="00BB3701">
            <w:pPr>
              <w:tabs>
                <w:tab w:val="left" w:pos="6855"/>
              </w:tabs>
              <w:spacing w:before="100" w:beforeAutospacing="1" w:after="100" w:afterAutospacing="1"/>
              <w:jc w:val="both"/>
              <w:rPr>
                <w:rStyle w:val="a4"/>
                <w:color w:val="000000" w:themeColor="text1"/>
                <w:u w:val="single"/>
              </w:rPr>
            </w:pPr>
            <w:r w:rsidRPr="004E1034">
              <w:rPr>
                <w:rStyle w:val="a4"/>
                <w:color w:val="000000" w:themeColor="text1"/>
              </w:rPr>
              <w:t xml:space="preserve">                               </w:t>
            </w:r>
            <w:r w:rsidRPr="000F0757">
              <w:rPr>
                <w:rStyle w:val="a4"/>
                <w:color w:val="C00000"/>
                <w:u w:val="single"/>
              </w:rPr>
              <w:t xml:space="preserve">5.Общеинтеллектуальное направление              </w:t>
            </w:r>
          </w:p>
        </w:tc>
      </w:tr>
      <w:tr w:rsidR="00737A75" w:rsidRPr="004E1034" w:rsidTr="00BB3701">
        <w:trPr>
          <w:trHeight w:val="245"/>
          <w:tblCellSpacing w:w="0" w:type="dxa"/>
        </w:trPr>
        <w:tc>
          <w:tcPr>
            <w:tcW w:w="1281" w:type="dxa"/>
            <w:shd w:val="clear" w:color="auto" w:fill="66CCFF"/>
            <w:hideMark/>
          </w:tcPr>
          <w:p w:rsidR="00737A75" w:rsidRPr="004E1034" w:rsidRDefault="00737A75" w:rsidP="00BB3701">
            <w:pPr>
              <w:spacing w:before="100" w:beforeAutospacing="1" w:after="100" w:afterAutospacing="1"/>
              <w:jc w:val="both"/>
              <w:rPr>
                <w:rStyle w:val="a4"/>
                <w:color w:val="000000" w:themeColor="text1"/>
              </w:rPr>
            </w:pPr>
            <w:r w:rsidRPr="004E1034">
              <w:rPr>
                <w:rStyle w:val="a4"/>
                <w:color w:val="000000" w:themeColor="text1"/>
              </w:rPr>
              <w:t>5.1.</w:t>
            </w:r>
          </w:p>
        </w:tc>
        <w:tc>
          <w:tcPr>
            <w:tcW w:w="5834" w:type="dxa"/>
            <w:shd w:val="clear" w:color="auto" w:fill="66CCFF"/>
            <w:hideMark/>
          </w:tcPr>
          <w:p w:rsidR="00737A75" w:rsidRPr="004E1034" w:rsidRDefault="00737A75" w:rsidP="00BB3701">
            <w:pPr>
              <w:spacing w:before="100" w:beforeAutospacing="1" w:after="100" w:afterAutospacing="1"/>
              <w:jc w:val="both"/>
              <w:rPr>
                <w:rStyle w:val="a4"/>
                <w:color w:val="000000" w:themeColor="text1"/>
              </w:rPr>
            </w:pPr>
            <w:r w:rsidRPr="004E1034">
              <w:rPr>
                <w:rStyle w:val="a4"/>
                <w:color w:val="000000" w:themeColor="text1"/>
              </w:rPr>
              <w:t>Программа курса «Эрудит»</w:t>
            </w:r>
          </w:p>
        </w:tc>
        <w:tc>
          <w:tcPr>
            <w:tcW w:w="2108" w:type="dxa"/>
            <w:shd w:val="clear" w:color="auto" w:fill="66CCFF"/>
            <w:hideMark/>
          </w:tcPr>
          <w:p w:rsidR="00737A75" w:rsidRPr="004E1034" w:rsidRDefault="00737A75" w:rsidP="00BB3701">
            <w:pPr>
              <w:jc w:val="both"/>
              <w:rPr>
                <w:rStyle w:val="a4"/>
                <w:rFonts w:eastAsia="Calibri"/>
                <w:color w:val="000000" w:themeColor="text1"/>
              </w:rPr>
            </w:pPr>
            <w:proofErr w:type="spellStart"/>
            <w:r w:rsidRPr="004E1034">
              <w:rPr>
                <w:rStyle w:val="a4"/>
                <w:rFonts w:eastAsia="Calibri"/>
                <w:color w:val="000000" w:themeColor="text1"/>
              </w:rPr>
              <w:t>Блинова</w:t>
            </w:r>
            <w:proofErr w:type="spellEnd"/>
            <w:r w:rsidRPr="004E1034">
              <w:rPr>
                <w:rStyle w:val="a4"/>
                <w:rFonts w:eastAsia="Calibri"/>
                <w:color w:val="000000" w:themeColor="text1"/>
              </w:rPr>
              <w:t xml:space="preserve"> Е.А., </w:t>
            </w:r>
            <w:proofErr w:type="spellStart"/>
            <w:r w:rsidRPr="004E1034">
              <w:rPr>
                <w:rStyle w:val="a4"/>
                <w:rFonts w:eastAsia="Calibri"/>
                <w:color w:val="000000" w:themeColor="text1"/>
              </w:rPr>
              <w:t>Кутешина</w:t>
            </w:r>
            <w:proofErr w:type="spellEnd"/>
            <w:r w:rsidRPr="004E1034">
              <w:rPr>
                <w:rStyle w:val="a4"/>
                <w:rFonts w:eastAsia="Calibri"/>
                <w:color w:val="000000" w:themeColor="text1"/>
              </w:rPr>
              <w:t xml:space="preserve"> Т.Д.,</w:t>
            </w:r>
          </w:p>
          <w:p w:rsidR="00737A75" w:rsidRPr="004E1034" w:rsidRDefault="00737A75" w:rsidP="00BB3701">
            <w:pPr>
              <w:jc w:val="both"/>
              <w:rPr>
                <w:rStyle w:val="a4"/>
                <w:rFonts w:eastAsia="Calibri"/>
                <w:color w:val="000000" w:themeColor="text1"/>
              </w:rPr>
            </w:pPr>
            <w:proofErr w:type="spellStart"/>
            <w:r w:rsidRPr="004E1034">
              <w:rPr>
                <w:rStyle w:val="a4"/>
                <w:rFonts w:eastAsia="Calibri"/>
                <w:color w:val="000000" w:themeColor="text1"/>
              </w:rPr>
              <w:t>ГурееваЕ.К</w:t>
            </w:r>
            <w:proofErr w:type="spellEnd"/>
            <w:r w:rsidRPr="004E1034">
              <w:rPr>
                <w:rStyle w:val="a4"/>
                <w:rFonts w:eastAsia="Calibri"/>
                <w:color w:val="000000" w:themeColor="text1"/>
              </w:rPr>
              <w:t>.,</w:t>
            </w:r>
          </w:p>
          <w:p w:rsidR="00737A75" w:rsidRPr="004E1034" w:rsidRDefault="00737A75" w:rsidP="00BB3701">
            <w:pPr>
              <w:jc w:val="both"/>
              <w:rPr>
                <w:rStyle w:val="a4"/>
                <w:rFonts w:eastAsia="Calibri"/>
                <w:color w:val="000000" w:themeColor="text1"/>
              </w:rPr>
            </w:pPr>
            <w:proofErr w:type="spellStart"/>
            <w:r w:rsidRPr="004E1034">
              <w:rPr>
                <w:rStyle w:val="a4"/>
                <w:rFonts w:eastAsia="Calibri"/>
                <w:color w:val="000000" w:themeColor="text1"/>
              </w:rPr>
              <w:t>КоваленкоМ.В</w:t>
            </w:r>
            <w:proofErr w:type="spellEnd"/>
            <w:r w:rsidRPr="004E1034">
              <w:rPr>
                <w:rStyle w:val="a4"/>
                <w:rFonts w:eastAsia="Calibri"/>
                <w:color w:val="000000" w:themeColor="text1"/>
              </w:rPr>
              <w:t>.,</w:t>
            </w:r>
          </w:p>
          <w:p w:rsidR="00737A75" w:rsidRPr="004E1034" w:rsidRDefault="00737A75" w:rsidP="00BB3701">
            <w:pPr>
              <w:jc w:val="both"/>
              <w:rPr>
                <w:rStyle w:val="a4"/>
                <w:rFonts w:eastAsia="Calibri"/>
                <w:color w:val="000000" w:themeColor="text1"/>
              </w:rPr>
            </w:pPr>
            <w:proofErr w:type="spellStart"/>
            <w:r w:rsidRPr="004E1034">
              <w:rPr>
                <w:rStyle w:val="a4"/>
                <w:rFonts w:eastAsia="Calibri"/>
                <w:color w:val="000000" w:themeColor="text1"/>
              </w:rPr>
              <w:t>ЖарковаС.Н</w:t>
            </w:r>
            <w:proofErr w:type="spellEnd"/>
            <w:r w:rsidRPr="004E1034">
              <w:rPr>
                <w:rStyle w:val="a4"/>
                <w:rFonts w:eastAsia="Calibri"/>
                <w:color w:val="000000" w:themeColor="text1"/>
              </w:rPr>
              <w:t>.,</w:t>
            </w:r>
          </w:p>
          <w:p w:rsidR="00737A75" w:rsidRPr="004E1034" w:rsidRDefault="00737A75" w:rsidP="00BB3701">
            <w:pPr>
              <w:jc w:val="both"/>
              <w:rPr>
                <w:rStyle w:val="a4"/>
                <w:rFonts w:eastAsia="Calibri"/>
                <w:color w:val="000000" w:themeColor="text1"/>
              </w:rPr>
            </w:pPr>
            <w:proofErr w:type="spellStart"/>
            <w:r w:rsidRPr="004E1034">
              <w:rPr>
                <w:rStyle w:val="a4"/>
                <w:rFonts w:eastAsia="Calibri"/>
                <w:color w:val="000000" w:themeColor="text1"/>
              </w:rPr>
              <w:t>ПолуненкоО.А</w:t>
            </w:r>
            <w:proofErr w:type="spellEnd"/>
            <w:r w:rsidRPr="004E1034">
              <w:rPr>
                <w:rStyle w:val="a4"/>
                <w:rFonts w:eastAsia="Calibri"/>
                <w:color w:val="000000" w:themeColor="text1"/>
              </w:rPr>
              <w:t>.</w:t>
            </w:r>
          </w:p>
        </w:tc>
      </w:tr>
      <w:tr w:rsidR="00737A75" w:rsidRPr="004E1034" w:rsidTr="00BB3701">
        <w:trPr>
          <w:trHeight w:val="245"/>
          <w:tblCellSpacing w:w="0" w:type="dxa"/>
        </w:trPr>
        <w:tc>
          <w:tcPr>
            <w:tcW w:w="1281" w:type="dxa"/>
            <w:shd w:val="clear" w:color="auto" w:fill="66CCFF"/>
          </w:tcPr>
          <w:p w:rsidR="00737A75" w:rsidRPr="004E1034" w:rsidRDefault="00737A75" w:rsidP="00BB3701">
            <w:pPr>
              <w:spacing w:before="100" w:beforeAutospacing="1" w:after="100" w:afterAutospacing="1"/>
              <w:jc w:val="both"/>
              <w:rPr>
                <w:rStyle w:val="a4"/>
                <w:color w:val="000000" w:themeColor="text1"/>
              </w:rPr>
            </w:pPr>
            <w:r w:rsidRPr="004E1034">
              <w:rPr>
                <w:rStyle w:val="a4"/>
                <w:color w:val="000000" w:themeColor="text1"/>
              </w:rPr>
              <w:t>5.2.</w:t>
            </w:r>
          </w:p>
        </w:tc>
        <w:tc>
          <w:tcPr>
            <w:tcW w:w="5834" w:type="dxa"/>
            <w:shd w:val="clear" w:color="auto" w:fill="66CCFF"/>
          </w:tcPr>
          <w:p w:rsidR="00737A75" w:rsidRPr="004E1034" w:rsidRDefault="00737A75" w:rsidP="00BB3701">
            <w:pPr>
              <w:spacing w:before="100" w:beforeAutospacing="1" w:after="100" w:afterAutospacing="1"/>
              <w:jc w:val="both"/>
              <w:rPr>
                <w:rStyle w:val="a4"/>
                <w:color w:val="000000" w:themeColor="text1"/>
              </w:rPr>
            </w:pPr>
            <w:r w:rsidRPr="004E1034">
              <w:rPr>
                <w:rStyle w:val="a4"/>
                <w:color w:val="000000" w:themeColor="text1"/>
              </w:rPr>
              <w:t>Программа курса «Шахматы»</w:t>
            </w:r>
          </w:p>
        </w:tc>
        <w:tc>
          <w:tcPr>
            <w:tcW w:w="2108" w:type="dxa"/>
            <w:shd w:val="clear" w:color="auto" w:fill="66CCFF"/>
          </w:tcPr>
          <w:p w:rsidR="00737A75" w:rsidRPr="004E1034" w:rsidRDefault="00737A75" w:rsidP="00BB3701">
            <w:pPr>
              <w:jc w:val="both"/>
              <w:rPr>
                <w:rStyle w:val="a4"/>
                <w:rFonts w:eastAsia="Calibri"/>
                <w:color w:val="000000" w:themeColor="text1"/>
              </w:rPr>
            </w:pPr>
            <w:r w:rsidRPr="004E1034">
              <w:rPr>
                <w:rStyle w:val="a4"/>
                <w:rFonts w:eastAsia="Calibri"/>
                <w:color w:val="000000" w:themeColor="text1"/>
              </w:rPr>
              <w:t>Губин П.В.</w:t>
            </w:r>
          </w:p>
        </w:tc>
      </w:tr>
    </w:tbl>
    <w:p w:rsidR="004B2668" w:rsidRPr="00276037" w:rsidRDefault="004B2668" w:rsidP="00276037">
      <w:pPr>
        <w:tabs>
          <w:tab w:val="left" w:pos="945"/>
        </w:tabs>
      </w:pPr>
      <w:bookmarkStart w:id="0" w:name="_GoBack"/>
      <w:bookmarkEnd w:id="0"/>
    </w:p>
    <w:sectPr w:rsidR="004B2668" w:rsidRPr="00276037" w:rsidSect="000F075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D39E2"/>
    <w:multiLevelType w:val="multilevel"/>
    <w:tmpl w:val="C222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1748BF"/>
    <w:multiLevelType w:val="hybridMultilevel"/>
    <w:tmpl w:val="FEA24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05734"/>
    <w:multiLevelType w:val="hybridMultilevel"/>
    <w:tmpl w:val="4D261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105"/>
    <w:rsid w:val="0005727F"/>
    <w:rsid w:val="000F0757"/>
    <w:rsid w:val="00276037"/>
    <w:rsid w:val="004B2668"/>
    <w:rsid w:val="004E1034"/>
    <w:rsid w:val="005019BF"/>
    <w:rsid w:val="00632EA7"/>
    <w:rsid w:val="00737A75"/>
    <w:rsid w:val="008B2B3F"/>
    <w:rsid w:val="00C40CD8"/>
    <w:rsid w:val="00C7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32EA7"/>
    <w:rPr>
      <w:b/>
      <w:bCs/>
    </w:rPr>
  </w:style>
  <w:style w:type="paragraph" w:styleId="2">
    <w:name w:val="Body Text 2"/>
    <w:basedOn w:val="a"/>
    <w:link w:val="20"/>
    <w:semiHidden/>
    <w:unhideWhenUsed/>
    <w:rsid w:val="00632EA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632E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4E10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E1034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styleId="a4">
    <w:name w:val="Intense Emphasis"/>
    <w:basedOn w:val="a0"/>
    <w:uiPriority w:val="21"/>
    <w:qFormat/>
    <w:rsid w:val="004E1034"/>
    <w:rPr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0F07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75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37A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32EA7"/>
    <w:rPr>
      <w:b/>
      <w:bCs/>
    </w:rPr>
  </w:style>
  <w:style w:type="paragraph" w:styleId="2">
    <w:name w:val="Body Text 2"/>
    <w:basedOn w:val="a"/>
    <w:link w:val="20"/>
    <w:semiHidden/>
    <w:unhideWhenUsed/>
    <w:rsid w:val="00632EA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632E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4E10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E1034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styleId="a4">
    <w:name w:val="Intense Emphasis"/>
    <w:basedOn w:val="a0"/>
    <w:uiPriority w:val="21"/>
    <w:qFormat/>
    <w:rsid w:val="004E1034"/>
    <w:rPr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0F07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75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37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D0C86-DD6E-4206-87B6-6F0BBEFB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2012-10-23T06:51:00Z</dcterms:created>
  <dcterms:modified xsi:type="dcterms:W3CDTF">2012-10-25T06:23:00Z</dcterms:modified>
</cp:coreProperties>
</file>