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93" w:rsidRDefault="00ED5C93" w:rsidP="00ED5C93">
      <w:pPr>
        <w:pStyle w:val="a5"/>
        <w:tabs>
          <w:tab w:val="left" w:pos="5100"/>
        </w:tabs>
        <w:jc w:val="center"/>
        <w:rPr>
          <w:caps/>
        </w:rPr>
      </w:pPr>
    </w:p>
    <w:p w:rsidR="00ED5C93" w:rsidRDefault="00ED5C93" w:rsidP="00ED5C93">
      <w:pPr>
        <w:pStyle w:val="a5"/>
        <w:tabs>
          <w:tab w:val="left" w:pos="5100"/>
        </w:tabs>
        <w:jc w:val="center"/>
        <w:rPr>
          <w:caps/>
        </w:rPr>
      </w:pPr>
    </w:p>
    <w:p w:rsidR="00ED5C93" w:rsidRDefault="00ED5C93" w:rsidP="00ED5C93">
      <w:pPr>
        <w:pStyle w:val="a5"/>
        <w:tabs>
          <w:tab w:val="left" w:pos="5100"/>
        </w:tabs>
        <w:jc w:val="center"/>
        <w:rPr>
          <w:caps/>
        </w:rPr>
      </w:pPr>
      <w:r w:rsidRPr="00D66EC4">
        <w:rPr>
          <w:noProof/>
          <w:lang w:eastAsia="ru-RU"/>
        </w:rPr>
        <w:drawing>
          <wp:inline distT="0" distB="0" distL="0" distR="0">
            <wp:extent cx="457468" cy="386978"/>
            <wp:effectExtent l="19050" t="0" r="0" b="0"/>
            <wp:docPr id="3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55" cy="3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93" w:rsidRPr="004B0D9B" w:rsidRDefault="00ED5C93" w:rsidP="00ED5C93">
      <w:pPr>
        <w:pStyle w:val="a5"/>
        <w:jc w:val="center"/>
        <w:rPr>
          <w:caps/>
          <w:sz w:val="16"/>
          <w:szCs w:val="16"/>
        </w:rPr>
      </w:pPr>
      <w:r w:rsidRPr="004B0D9B">
        <w:rPr>
          <w:caps/>
          <w:sz w:val="16"/>
          <w:szCs w:val="16"/>
        </w:rPr>
        <w:t>областное государственное образовательное учреждение</w:t>
      </w:r>
    </w:p>
    <w:p w:rsidR="00ED5C93" w:rsidRDefault="00ED5C93" w:rsidP="00ED5C93">
      <w:pPr>
        <w:pStyle w:val="a5"/>
        <w:jc w:val="center"/>
        <w:rPr>
          <w:caps/>
          <w:sz w:val="16"/>
          <w:szCs w:val="16"/>
        </w:rPr>
      </w:pPr>
      <w:r w:rsidRPr="004B0D9B">
        <w:rPr>
          <w:caps/>
          <w:sz w:val="16"/>
          <w:szCs w:val="16"/>
        </w:rPr>
        <w:t xml:space="preserve">для детей–сирот и детей, оставшихся без попечения родителей, специальная (коррекционная) школа–интернат </w:t>
      </w:r>
      <w:r>
        <w:rPr>
          <w:caps/>
          <w:sz w:val="16"/>
          <w:szCs w:val="16"/>
        </w:rPr>
        <w:t xml:space="preserve">                       </w:t>
      </w:r>
    </w:p>
    <w:p w:rsidR="00ED5C93" w:rsidRPr="004B0D9B" w:rsidRDefault="00ED5C93" w:rsidP="00ED5C93">
      <w:pPr>
        <w:pStyle w:val="a5"/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  <w:r w:rsidRPr="004B0D9B">
        <w:rPr>
          <w:caps/>
          <w:sz w:val="16"/>
          <w:szCs w:val="16"/>
        </w:rPr>
        <w:t xml:space="preserve">для детей–сирот и детей, оставшихся без попечения родителей, с ограниченными возможностями здоровья </w:t>
      </w:r>
      <w:r w:rsidRPr="004B0D9B">
        <w:rPr>
          <w:sz w:val="16"/>
          <w:szCs w:val="16"/>
        </w:rPr>
        <w:t>п</w:t>
      </w:r>
      <w:r w:rsidRPr="004B0D9B">
        <w:rPr>
          <w:caps/>
          <w:sz w:val="16"/>
          <w:szCs w:val="16"/>
        </w:rPr>
        <w:t>. Илир</w:t>
      </w:r>
    </w:p>
    <w:p w:rsidR="00ED5C93" w:rsidRDefault="00ED5C93" w:rsidP="00ED5C93">
      <w:pPr>
        <w:pStyle w:val="a3"/>
        <w:jc w:val="center"/>
      </w:pPr>
    </w:p>
    <w:p w:rsidR="00ED5C93" w:rsidRDefault="00ED5C93" w:rsidP="00ED5C93">
      <w:pPr>
        <w:jc w:val="center"/>
      </w:pPr>
    </w:p>
    <w:p w:rsidR="00A05275" w:rsidRDefault="00A05275" w:rsidP="00A05275">
      <w:pPr>
        <w:tabs>
          <w:tab w:val="left" w:pos="6860"/>
        </w:tabs>
      </w:pPr>
      <w:r>
        <w:t xml:space="preserve">                </w:t>
      </w:r>
      <w:r w:rsidRPr="00A05275">
        <w:rPr>
          <w:noProof/>
          <w:lang w:eastAsia="ru-RU"/>
        </w:rPr>
        <w:drawing>
          <wp:inline distT="0" distB="0" distL="0" distR="0">
            <wp:extent cx="1798320" cy="2028087"/>
            <wp:effectExtent l="133350" t="0" r="106680" b="0"/>
            <wp:docPr id="2" name="Рисунок 21" descr="E:\SDC1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SDC1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8005" cy="202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="00C910D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5pt;height:45pt" fillcolor="#06c" strokecolor="#9cf" strokeweight="1.5pt">
            <v:shadow on="t" color="#900"/>
            <v:textpath style="font-family:&quot;Impact&quot;;v-text-kern:t" trim="t" fitpath="t" string="Клуб"/>
          </v:shape>
        </w:pict>
      </w:r>
    </w:p>
    <w:p w:rsidR="00A05275" w:rsidRPr="00A05275" w:rsidRDefault="00A05275" w:rsidP="00A05275"/>
    <w:p w:rsidR="00A05275" w:rsidRDefault="00A05275" w:rsidP="00A05275"/>
    <w:p w:rsidR="00A05275" w:rsidRDefault="00A05275" w:rsidP="00A05275">
      <w:pPr>
        <w:tabs>
          <w:tab w:val="left" w:pos="4840"/>
        </w:tabs>
      </w:pPr>
      <w:r>
        <w:t xml:space="preserve">                                                                         </w:t>
      </w:r>
      <w:r w:rsidR="00C910D5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281pt;height:52pt" fillcolor="#3cf" strokecolor="#009" strokeweight="1pt">
            <v:shadow on="t" color="#009" offset="7pt,-7pt"/>
            <v:textpath style="font-family:&quot;Impact&quot;;v-text-spacing:52429f;v-text-kern:t" trim="t" fitpath="t" xscale="f" string="&quot;Весёлые гномы&quot;"/>
          </v:shape>
        </w:pict>
      </w:r>
    </w:p>
    <w:p w:rsidR="00A05275" w:rsidRPr="00A05275" w:rsidRDefault="00A05275" w:rsidP="00A05275"/>
    <w:p w:rsidR="00A05275" w:rsidRDefault="00A05275" w:rsidP="00A05275"/>
    <w:p w:rsidR="00A05275" w:rsidRDefault="00A05275" w:rsidP="00A05275">
      <w:pPr>
        <w:tabs>
          <w:tab w:val="left" w:pos="2380"/>
        </w:tabs>
        <w:rPr>
          <w:rFonts w:ascii="Times New Roman" w:hAnsi="Times New Roman" w:cs="Times New Roman"/>
          <w:sz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</w:rPr>
        <w:t>(Направлен</w:t>
      </w:r>
      <w:r w:rsidR="00014C39">
        <w:rPr>
          <w:rFonts w:ascii="Times New Roman" w:hAnsi="Times New Roman" w:cs="Times New Roman"/>
          <w:sz w:val="28"/>
        </w:rPr>
        <w:t>ие:</w:t>
      </w:r>
      <w:proofErr w:type="gramEnd"/>
      <w:r w:rsidR="00014C39">
        <w:rPr>
          <w:rFonts w:ascii="Times New Roman" w:hAnsi="Times New Roman" w:cs="Times New Roman"/>
          <w:sz w:val="28"/>
        </w:rPr>
        <w:t xml:space="preserve"> </w:t>
      </w:r>
      <w:proofErr w:type="gramStart"/>
      <w:r w:rsidR="00014C39">
        <w:rPr>
          <w:rFonts w:ascii="Times New Roman" w:hAnsi="Times New Roman" w:cs="Times New Roman"/>
          <w:sz w:val="28"/>
        </w:rPr>
        <w:t>Театральная деятельность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A05275" w:rsidRDefault="00A05275" w:rsidP="00A05275">
      <w:pPr>
        <w:rPr>
          <w:rFonts w:ascii="Times New Roman" w:hAnsi="Times New Roman" w:cs="Times New Roman"/>
          <w:sz w:val="28"/>
        </w:rPr>
      </w:pPr>
    </w:p>
    <w:p w:rsidR="00A05275" w:rsidRDefault="00C910D5" w:rsidP="00A05275">
      <w:pPr>
        <w:tabs>
          <w:tab w:val="left" w:pos="1580"/>
        </w:tabs>
        <w:jc w:val="center"/>
        <w:rPr>
          <w:rFonts w:ascii="Times New Roman" w:hAnsi="Times New Roman" w:cs="Times New Roman"/>
          <w:sz w:val="28"/>
        </w:rPr>
      </w:pPr>
      <w:r w:rsidRPr="00C910D5">
        <w:rPr>
          <w:rFonts w:ascii="Times New Roman" w:hAnsi="Times New Roman" w:cs="Times New Roman"/>
          <w:sz w:val="28"/>
        </w:rPr>
        <w:pict>
          <v:shape id="_x0000_i1028" type="#_x0000_t136" style="width:302pt;height:40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уководитель: Воронович Е.Б."/>
          </v:shape>
        </w:pict>
      </w:r>
    </w:p>
    <w:p w:rsidR="00A05275" w:rsidRPr="00A05275" w:rsidRDefault="00A05275" w:rsidP="00A05275">
      <w:pPr>
        <w:rPr>
          <w:rFonts w:ascii="Times New Roman" w:hAnsi="Times New Roman" w:cs="Times New Roman"/>
          <w:sz w:val="28"/>
        </w:rPr>
      </w:pPr>
    </w:p>
    <w:p w:rsidR="00A05275" w:rsidRPr="00A05275" w:rsidRDefault="00A05275" w:rsidP="00A05275">
      <w:pPr>
        <w:rPr>
          <w:rFonts w:ascii="Times New Roman" w:hAnsi="Times New Roman" w:cs="Times New Roman"/>
          <w:sz w:val="28"/>
        </w:rPr>
      </w:pPr>
    </w:p>
    <w:p w:rsidR="00A05275" w:rsidRDefault="00A05275" w:rsidP="00A05275">
      <w:pPr>
        <w:rPr>
          <w:rFonts w:ascii="Times New Roman" w:hAnsi="Times New Roman" w:cs="Times New Roman"/>
          <w:sz w:val="28"/>
        </w:rPr>
      </w:pPr>
    </w:p>
    <w:p w:rsidR="00D8610F" w:rsidRDefault="00C42B42" w:rsidP="00A05275">
      <w:pPr>
        <w:tabs>
          <w:tab w:val="left" w:pos="42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2013 - 2014</w:t>
      </w:r>
      <w:r w:rsidR="00A05275">
        <w:rPr>
          <w:rFonts w:ascii="Times New Roman" w:hAnsi="Times New Roman" w:cs="Times New Roman"/>
          <w:sz w:val="28"/>
        </w:rPr>
        <w:t>уч</w:t>
      </w:r>
      <w:proofErr w:type="gramStart"/>
      <w:r w:rsidR="00A05275">
        <w:rPr>
          <w:rFonts w:ascii="Times New Roman" w:hAnsi="Times New Roman" w:cs="Times New Roman"/>
          <w:sz w:val="28"/>
        </w:rPr>
        <w:t>.г</w:t>
      </w:r>
      <w:proofErr w:type="gramEnd"/>
      <w:r w:rsidR="00A05275">
        <w:rPr>
          <w:rFonts w:ascii="Times New Roman" w:hAnsi="Times New Roman" w:cs="Times New Roman"/>
          <w:sz w:val="28"/>
        </w:rPr>
        <w:t>од</w:t>
      </w:r>
    </w:p>
    <w:p w:rsidR="00A05275" w:rsidRDefault="00A05275" w:rsidP="00A05275">
      <w:pPr>
        <w:tabs>
          <w:tab w:val="left" w:pos="4240"/>
        </w:tabs>
        <w:rPr>
          <w:rFonts w:ascii="Times New Roman" w:hAnsi="Times New Roman" w:cs="Times New Roman"/>
          <w:sz w:val="28"/>
        </w:rPr>
      </w:pPr>
    </w:p>
    <w:p w:rsidR="00A05275" w:rsidRDefault="00A05275" w:rsidP="00A05275">
      <w:pPr>
        <w:tabs>
          <w:tab w:val="left" w:pos="4240"/>
        </w:tabs>
        <w:rPr>
          <w:rFonts w:ascii="Times New Roman" w:hAnsi="Times New Roman" w:cs="Times New Roman"/>
          <w:sz w:val="28"/>
        </w:rPr>
      </w:pPr>
    </w:p>
    <w:p w:rsidR="00A05275" w:rsidRDefault="00A05275" w:rsidP="00A05275">
      <w:pPr>
        <w:pStyle w:val="a5"/>
        <w:tabs>
          <w:tab w:val="left" w:pos="5100"/>
        </w:tabs>
        <w:jc w:val="center"/>
        <w:rPr>
          <w:caps/>
        </w:rPr>
      </w:pPr>
    </w:p>
    <w:p w:rsidR="00D80C6F" w:rsidRDefault="00D80C6F" w:rsidP="00A05275">
      <w:pPr>
        <w:pStyle w:val="a5"/>
        <w:tabs>
          <w:tab w:val="left" w:pos="5100"/>
        </w:tabs>
        <w:jc w:val="center"/>
        <w:rPr>
          <w:caps/>
        </w:rPr>
      </w:pPr>
    </w:p>
    <w:p w:rsidR="00A05275" w:rsidRDefault="00A05275" w:rsidP="00A05275">
      <w:pPr>
        <w:pStyle w:val="a5"/>
        <w:tabs>
          <w:tab w:val="left" w:pos="5100"/>
        </w:tabs>
        <w:jc w:val="center"/>
        <w:rPr>
          <w:caps/>
        </w:rPr>
      </w:pPr>
      <w:r w:rsidRPr="00D66EC4">
        <w:rPr>
          <w:noProof/>
          <w:lang w:eastAsia="ru-RU"/>
        </w:rPr>
        <w:drawing>
          <wp:inline distT="0" distB="0" distL="0" distR="0">
            <wp:extent cx="457468" cy="386978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55" cy="3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75" w:rsidRPr="004B0D9B" w:rsidRDefault="00A05275" w:rsidP="00A05275">
      <w:pPr>
        <w:pStyle w:val="a5"/>
        <w:jc w:val="center"/>
        <w:rPr>
          <w:caps/>
          <w:sz w:val="16"/>
          <w:szCs w:val="16"/>
        </w:rPr>
      </w:pPr>
      <w:r w:rsidRPr="004B0D9B">
        <w:rPr>
          <w:caps/>
          <w:sz w:val="16"/>
          <w:szCs w:val="16"/>
        </w:rPr>
        <w:t>областное государственное образовательное учреждение</w:t>
      </w:r>
    </w:p>
    <w:p w:rsidR="00A05275" w:rsidRDefault="00A05275" w:rsidP="00A05275">
      <w:pPr>
        <w:pStyle w:val="a5"/>
        <w:jc w:val="center"/>
        <w:rPr>
          <w:caps/>
          <w:sz w:val="16"/>
          <w:szCs w:val="16"/>
        </w:rPr>
      </w:pPr>
      <w:r w:rsidRPr="004B0D9B">
        <w:rPr>
          <w:caps/>
          <w:sz w:val="16"/>
          <w:szCs w:val="16"/>
        </w:rPr>
        <w:t xml:space="preserve">для детей–сирот и детей, оставшихся без попечения родителей, специальная (коррекционная) школа–интернат </w:t>
      </w:r>
      <w:r>
        <w:rPr>
          <w:caps/>
          <w:sz w:val="16"/>
          <w:szCs w:val="16"/>
        </w:rPr>
        <w:t xml:space="preserve">                       </w:t>
      </w:r>
    </w:p>
    <w:p w:rsidR="00A05275" w:rsidRDefault="00A05275" w:rsidP="00A708EA">
      <w:pPr>
        <w:pStyle w:val="a5"/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  <w:r w:rsidRPr="004B0D9B">
        <w:rPr>
          <w:caps/>
          <w:sz w:val="16"/>
          <w:szCs w:val="16"/>
        </w:rPr>
        <w:t xml:space="preserve">для детей–сирот и детей, оставшихся без попечения родителей, с ограниченными возможностями здоровья </w:t>
      </w:r>
      <w:r w:rsidRPr="004B0D9B">
        <w:rPr>
          <w:sz w:val="16"/>
          <w:szCs w:val="16"/>
        </w:rPr>
        <w:t>п</w:t>
      </w:r>
      <w:r w:rsidRPr="004B0D9B">
        <w:rPr>
          <w:caps/>
          <w:sz w:val="16"/>
          <w:szCs w:val="16"/>
        </w:rPr>
        <w:t>. Илир</w:t>
      </w:r>
    </w:p>
    <w:p w:rsidR="00A708EA" w:rsidRPr="00A708EA" w:rsidRDefault="00A708EA" w:rsidP="00A708EA">
      <w:pPr>
        <w:pStyle w:val="a5"/>
        <w:jc w:val="center"/>
        <w:rPr>
          <w:caps/>
          <w:sz w:val="16"/>
          <w:szCs w:val="16"/>
        </w:rPr>
      </w:pPr>
    </w:p>
    <w:p w:rsidR="00A05275" w:rsidRPr="00D80C6F" w:rsidRDefault="00D80C6F" w:rsidP="00A05275">
      <w:pPr>
        <w:tabs>
          <w:tab w:val="left" w:pos="1440"/>
        </w:tabs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A05275" w:rsidRPr="00D80C6F">
        <w:rPr>
          <w:rFonts w:ascii="Times New Roman" w:hAnsi="Times New Roman" w:cs="Times New Roman"/>
          <w:b/>
          <w:color w:val="002060"/>
          <w:sz w:val="28"/>
        </w:rPr>
        <w:t>Название клуба</w:t>
      </w:r>
      <w:r w:rsidR="00A05275">
        <w:rPr>
          <w:rFonts w:ascii="Times New Roman" w:hAnsi="Times New Roman" w:cs="Times New Roman"/>
          <w:sz w:val="28"/>
        </w:rPr>
        <w:t xml:space="preserve">         </w:t>
      </w:r>
      <w:r w:rsidR="00A05275" w:rsidRPr="00D80C6F">
        <w:rPr>
          <w:rFonts w:ascii="Times New Roman" w:hAnsi="Times New Roman" w:cs="Times New Roman"/>
          <w:b/>
          <w:color w:val="FF0000"/>
          <w:sz w:val="32"/>
        </w:rPr>
        <w:t>«Весёлые гномы»</w:t>
      </w:r>
    </w:p>
    <w:p w:rsidR="00A05275" w:rsidRPr="00D80C6F" w:rsidRDefault="00A05275" w:rsidP="00A05275">
      <w:pPr>
        <w:tabs>
          <w:tab w:val="left" w:pos="1440"/>
        </w:tabs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D80C6F">
        <w:rPr>
          <w:rFonts w:ascii="Times New Roman" w:hAnsi="Times New Roman" w:cs="Times New Roman"/>
          <w:b/>
          <w:color w:val="002060"/>
          <w:sz w:val="28"/>
        </w:rPr>
        <w:t xml:space="preserve">Руководитель: </w:t>
      </w: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D80C6F">
        <w:rPr>
          <w:rFonts w:ascii="Times New Roman" w:hAnsi="Times New Roman" w:cs="Times New Roman"/>
          <w:b/>
          <w:color w:val="FF0000"/>
          <w:sz w:val="28"/>
        </w:rPr>
        <w:t>Воронович</w:t>
      </w:r>
      <w:proofErr w:type="spellEnd"/>
      <w:r w:rsidRPr="00D80C6F">
        <w:rPr>
          <w:rFonts w:ascii="Times New Roman" w:hAnsi="Times New Roman" w:cs="Times New Roman"/>
          <w:b/>
          <w:color w:val="FF0000"/>
          <w:sz w:val="28"/>
        </w:rPr>
        <w:t xml:space="preserve"> Е.Б.</w:t>
      </w:r>
    </w:p>
    <w:p w:rsidR="00A05275" w:rsidRPr="00D80C6F" w:rsidRDefault="00A05275" w:rsidP="00A05275">
      <w:pPr>
        <w:tabs>
          <w:tab w:val="left" w:pos="1440"/>
        </w:tabs>
        <w:rPr>
          <w:rFonts w:ascii="Times New Roman" w:hAnsi="Times New Roman" w:cs="Times New Roman"/>
          <w:b/>
          <w:color w:val="002060"/>
          <w:sz w:val="28"/>
        </w:rPr>
      </w:pPr>
      <w:r w:rsidRPr="00D80C6F">
        <w:rPr>
          <w:rFonts w:ascii="Times New Roman" w:hAnsi="Times New Roman" w:cs="Times New Roman"/>
          <w:b/>
          <w:color w:val="002060"/>
          <w:sz w:val="28"/>
        </w:rPr>
        <w:t xml:space="preserve">                    Эмблема клуба</w:t>
      </w:r>
    </w:p>
    <w:p w:rsidR="00A05275" w:rsidRDefault="00A05275" w:rsidP="00A05275">
      <w:pPr>
        <w:tabs>
          <w:tab w:val="left" w:pos="1280"/>
          <w:tab w:val="center" w:pos="53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0527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96197" cy="1511701"/>
            <wp:effectExtent l="76200" t="0" r="51603" b="0"/>
            <wp:docPr id="4" name="Рисунок 21" descr="E:\SDC1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SDC10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3264" cy="150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</w:p>
    <w:p w:rsidR="00A05275" w:rsidRPr="00A05275" w:rsidRDefault="00A05275" w:rsidP="00A05275">
      <w:pPr>
        <w:tabs>
          <w:tab w:val="left" w:pos="6080"/>
        </w:tabs>
        <w:rPr>
          <w:rFonts w:ascii="Times New Roman" w:hAnsi="Times New Roman" w:cs="Times New Roman"/>
          <w:sz w:val="144"/>
          <w:szCs w:val="56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D80C6F">
        <w:rPr>
          <w:rFonts w:ascii="Times New Roman" w:hAnsi="Times New Roman" w:cs="Times New Roman"/>
          <w:b/>
          <w:color w:val="002060"/>
          <w:sz w:val="28"/>
        </w:rPr>
        <w:t>Девиз клуба:</w:t>
      </w:r>
      <w:r>
        <w:rPr>
          <w:rFonts w:ascii="Times New Roman" w:hAnsi="Times New Roman" w:cs="Times New Roman"/>
          <w:sz w:val="28"/>
        </w:rPr>
        <w:t xml:space="preserve"> </w:t>
      </w:r>
      <w:r w:rsidRPr="00A05275">
        <w:rPr>
          <w:rFonts w:ascii="Times New Roman" w:hAnsi="Times New Roman" w:cs="Times New Roman"/>
          <w:b/>
          <w:i/>
          <w:color w:val="FF3300"/>
          <w:sz w:val="28"/>
          <w:szCs w:val="56"/>
        </w:rPr>
        <w:t>«Гномом стал   так не пищи!</w:t>
      </w:r>
    </w:p>
    <w:p w:rsidR="00014C39" w:rsidRDefault="00A05275" w:rsidP="00014C39">
      <w:pPr>
        <w:tabs>
          <w:tab w:val="left" w:pos="6080"/>
        </w:tabs>
        <w:rPr>
          <w:rFonts w:ascii="Times New Roman" w:hAnsi="Times New Roman" w:cs="Times New Roman"/>
          <w:b/>
          <w:i/>
          <w:color w:val="FF3300"/>
          <w:sz w:val="28"/>
          <w:szCs w:val="56"/>
        </w:rPr>
      </w:pPr>
      <w:r w:rsidRPr="00A05275">
        <w:rPr>
          <w:rFonts w:ascii="Times New Roman" w:hAnsi="Times New Roman" w:cs="Times New Roman"/>
          <w:b/>
          <w:i/>
          <w:color w:val="FF3300"/>
          <w:sz w:val="28"/>
          <w:szCs w:val="56"/>
        </w:rPr>
        <w:t xml:space="preserve">                                              Легкой жизни    не ищи»!</w:t>
      </w:r>
    </w:p>
    <w:p w:rsidR="00A708EA" w:rsidRPr="00014C39" w:rsidRDefault="00014C39" w:rsidP="00014C39">
      <w:pPr>
        <w:tabs>
          <w:tab w:val="left" w:pos="6080"/>
        </w:tabs>
        <w:rPr>
          <w:rFonts w:ascii="Times New Roman" w:hAnsi="Times New Roman" w:cs="Times New Roman"/>
          <w:b/>
          <w:i/>
          <w:color w:val="FF3300"/>
          <w:sz w:val="28"/>
          <w:szCs w:val="56"/>
        </w:rPr>
      </w:pPr>
      <w:r>
        <w:rPr>
          <w:rFonts w:ascii="Times New Roman" w:hAnsi="Times New Roman" w:cs="Times New Roman"/>
          <w:b/>
          <w:i/>
          <w:color w:val="FF3300"/>
          <w:sz w:val="28"/>
          <w:szCs w:val="56"/>
        </w:rPr>
        <w:t xml:space="preserve">                                                               </w:t>
      </w:r>
      <w:r w:rsidR="00A708EA" w:rsidRPr="00D80C6F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Песня клуба</w:t>
      </w:r>
    </w:p>
    <w:p w:rsidR="00A708EA" w:rsidRPr="00D80C6F" w:rsidRDefault="00A708EA" w:rsidP="00A708EA">
      <w:pPr>
        <w:tabs>
          <w:tab w:val="left" w:pos="1460"/>
        </w:tabs>
        <w:spacing w:after="120" w:line="12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       1. Раз сидел веселый гном   2. Гному было много лет,  3.От заплаток был у гнома</w:t>
      </w:r>
    </w:p>
    <w:p w:rsidR="00A708EA" w:rsidRPr="00D80C6F" w:rsidRDefault="00A708EA" w:rsidP="00A708EA">
      <w:pPr>
        <w:tabs>
          <w:tab w:val="left" w:pos="1460"/>
          <w:tab w:val="left" w:pos="4720"/>
          <w:tab w:val="left" w:pos="6440"/>
        </w:tabs>
        <w:spacing w:after="120" w:line="12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          На пеньке под елкой            Он не удивился,</w:t>
      </w:r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ab/>
        <w:t>Пестрым был у гнома</w:t>
      </w:r>
    </w:p>
    <w:p w:rsidR="00A708EA" w:rsidRPr="00D80C6F" w:rsidRDefault="00A708EA" w:rsidP="00A708EA">
      <w:pPr>
        <w:tabs>
          <w:tab w:val="left" w:pos="1460"/>
          <w:tab w:val="left" w:pos="4720"/>
        </w:tabs>
        <w:spacing w:after="120" w:line="12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          И латал свой </w:t>
      </w:r>
      <w:proofErr w:type="gramStart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колпачок</w:t>
      </w:r>
      <w:proofErr w:type="gramEnd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    Что колпак за много лет   Синий, красный, </w:t>
      </w:r>
      <w:proofErr w:type="spellStart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голобой</w:t>
      </w:r>
      <w:proofErr w:type="spellEnd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,</w:t>
      </w:r>
    </w:p>
    <w:p w:rsidR="00A708EA" w:rsidRPr="00D80C6F" w:rsidRDefault="00A708EA" w:rsidP="00A708EA">
      <w:pPr>
        <w:tabs>
          <w:tab w:val="left" w:pos="1460"/>
          <w:tab w:val="left" w:pos="4720"/>
        </w:tabs>
        <w:spacing w:after="120" w:line="12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          Хвойною иголкой.               У него порвался.                    Розовый, зеленый.</w:t>
      </w:r>
    </w:p>
    <w:p w:rsidR="00A708EA" w:rsidRPr="00D80C6F" w:rsidRDefault="00A708EA" w:rsidP="00A708EA">
      <w:pPr>
        <w:tabs>
          <w:tab w:val="left" w:pos="1460"/>
        </w:tabs>
        <w:spacing w:after="120" w:line="12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                  </w:t>
      </w:r>
    </w:p>
    <w:p w:rsidR="00A708EA" w:rsidRPr="00D80C6F" w:rsidRDefault="00A708EA" w:rsidP="00A708EA">
      <w:pPr>
        <w:tabs>
          <w:tab w:val="left" w:pos="1460"/>
        </w:tabs>
        <w:spacing w:after="120" w:line="12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                                                                              Припев:</w:t>
      </w:r>
    </w:p>
    <w:p w:rsidR="00A708EA" w:rsidRPr="00D80C6F" w:rsidRDefault="00A708EA" w:rsidP="00D80C6F">
      <w:pPr>
        <w:tabs>
          <w:tab w:val="left" w:pos="1460"/>
        </w:tabs>
        <w:spacing w:after="120" w:line="12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                                                         </w:t>
      </w:r>
      <w:proofErr w:type="spellStart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Ти</w:t>
      </w:r>
      <w:proofErr w:type="spellEnd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– </w:t>
      </w:r>
      <w:proofErr w:type="spellStart"/>
      <w:proofErr w:type="gramStart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ла</w:t>
      </w:r>
      <w:proofErr w:type="spellEnd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– </w:t>
      </w:r>
      <w:proofErr w:type="spellStart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ла</w:t>
      </w:r>
      <w:proofErr w:type="spellEnd"/>
      <w:proofErr w:type="gramEnd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, да </w:t>
      </w:r>
      <w:proofErr w:type="spellStart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ти</w:t>
      </w:r>
      <w:proofErr w:type="spellEnd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– </w:t>
      </w:r>
      <w:proofErr w:type="spellStart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ла</w:t>
      </w:r>
      <w:proofErr w:type="spellEnd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– </w:t>
      </w:r>
      <w:proofErr w:type="spellStart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ла</w:t>
      </w:r>
      <w:proofErr w:type="spellEnd"/>
      <w:r w:rsidRPr="00D80C6F">
        <w:rPr>
          <w:rFonts w:ascii="Times New Roman" w:hAnsi="Times New Roman" w:cs="Times New Roman"/>
          <w:b/>
          <w:i/>
          <w:color w:val="0070C0"/>
          <w:sz w:val="24"/>
          <w:szCs w:val="28"/>
        </w:rPr>
        <w:t>!</w:t>
      </w:r>
    </w:p>
    <w:p w:rsidR="00A05275" w:rsidRPr="00D80C6F" w:rsidRDefault="00D80C6F" w:rsidP="00D80C6F">
      <w:pPr>
        <w:tabs>
          <w:tab w:val="left" w:pos="1280"/>
          <w:tab w:val="center" w:pos="5309"/>
        </w:tabs>
        <w:ind w:left="1276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0C6F">
        <w:rPr>
          <w:rFonts w:ascii="Times New Roman" w:hAnsi="Times New Roman" w:cs="Times New Roman"/>
          <w:b/>
          <w:color w:val="002060"/>
          <w:sz w:val="28"/>
          <w:szCs w:val="28"/>
        </w:rPr>
        <w:t>Список учащихся:</w:t>
      </w:r>
    </w:p>
    <w:p w:rsidR="00D80C6F" w:rsidRPr="00DF1357" w:rsidRDefault="00C42B42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Шумов Сергей</w:t>
      </w:r>
    </w:p>
    <w:p w:rsidR="00D80C6F" w:rsidRPr="00DF1357" w:rsidRDefault="00C42B42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Ярмолов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Слава</w:t>
      </w:r>
    </w:p>
    <w:p w:rsidR="00D80C6F" w:rsidRPr="00DF1357" w:rsidRDefault="00C42B42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Горбунов Андрей</w:t>
      </w:r>
    </w:p>
    <w:p w:rsidR="00D80C6F" w:rsidRPr="00DF1357" w:rsidRDefault="00C42B42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Рузга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Коля</w:t>
      </w:r>
    </w:p>
    <w:p w:rsidR="00D80C6F" w:rsidRPr="00DF1357" w:rsidRDefault="00C42B42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Тимошенко Гена</w:t>
      </w:r>
    </w:p>
    <w:p w:rsidR="00D80C6F" w:rsidRPr="00DF1357" w:rsidRDefault="00C42B42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Коноплев Рома</w:t>
      </w:r>
    </w:p>
    <w:p w:rsidR="00D80C6F" w:rsidRDefault="00C42B42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Беломестных Толя</w:t>
      </w:r>
    </w:p>
    <w:p w:rsidR="00014C39" w:rsidRDefault="00014C39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Крапивина Ксения </w:t>
      </w:r>
    </w:p>
    <w:p w:rsidR="00014C39" w:rsidRDefault="00014C39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Соколова Катя</w:t>
      </w:r>
    </w:p>
    <w:p w:rsidR="00014C39" w:rsidRDefault="00014C39" w:rsidP="00D80C6F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Черных Вероника</w:t>
      </w:r>
    </w:p>
    <w:p w:rsidR="00014C39" w:rsidRDefault="00014C39" w:rsidP="00014C39">
      <w:pPr>
        <w:pStyle w:val="a9"/>
        <w:numPr>
          <w:ilvl w:val="0"/>
          <w:numId w:val="1"/>
        </w:numPr>
        <w:tabs>
          <w:tab w:val="left" w:pos="1280"/>
          <w:tab w:val="center" w:pos="5309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Павлова Женя</w:t>
      </w:r>
    </w:p>
    <w:p w:rsidR="00D80C6F" w:rsidRPr="00014C39" w:rsidRDefault="00D80C6F" w:rsidP="00014C39">
      <w:pPr>
        <w:pStyle w:val="a9"/>
        <w:tabs>
          <w:tab w:val="left" w:pos="1280"/>
          <w:tab w:val="center" w:pos="5309"/>
        </w:tabs>
        <w:ind w:left="199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4C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Президент клуба: </w:t>
      </w:r>
      <w:r w:rsidR="00ED2CCB" w:rsidRPr="00014C39">
        <w:rPr>
          <w:rFonts w:ascii="Times New Roman" w:hAnsi="Times New Roman" w:cs="Times New Roman"/>
          <w:b/>
          <w:color w:val="002060"/>
          <w:sz w:val="28"/>
          <w:szCs w:val="28"/>
        </w:rPr>
        <w:t>Тимошенко гена</w:t>
      </w:r>
    </w:p>
    <w:p w:rsidR="00C42B42" w:rsidRPr="00C42B42" w:rsidRDefault="00D80C6F" w:rsidP="00C42B42">
      <w:pPr>
        <w:pStyle w:val="a9"/>
        <w:tabs>
          <w:tab w:val="left" w:pos="1280"/>
          <w:tab w:val="center" w:pos="5309"/>
        </w:tabs>
        <w:ind w:left="199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80C6F">
        <w:rPr>
          <w:rFonts w:ascii="Times New Roman" w:hAnsi="Times New Roman" w:cs="Times New Roman"/>
          <w:b/>
          <w:color w:val="FF0000"/>
          <w:sz w:val="28"/>
          <w:szCs w:val="28"/>
        </w:rPr>
        <w:t>Совет клуба: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4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Коноплев Рома, </w:t>
      </w:r>
      <w:r w:rsidR="00C42B42" w:rsidRPr="00C42B42">
        <w:rPr>
          <w:rFonts w:ascii="Times New Roman" w:hAnsi="Times New Roman" w:cs="Times New Roman"/>
          <w:b/>
          <w:color w:val="0070C0"/>
          <w:sz w:val="28"/>
          <w:szCs w:val="28"/>
        </w:rPr>
        <w:t>Беломестных Толя</w:t>
      </w:r>
    </w:p>
    <w:p w:rsidR="00C42B42" w:rsidRPr="00C42B42" w:rsidRDefault="00C42B42" w:rsidP="00C42B42">
      <w:pPr>
        <w:pStyle w:val="a9"/>
        <w:tabs>
          <w:tab w:val="left" w:pos="1280"/>
          <w:tab w:val="center" w:pos="5309"/>
        </w:tabs>
        <w:ind w:left="1996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80C6F" w:rsidRPr="00DF1357" w:rsidRDefault="00D80C6F" w:rsidP="00D80C6F">
      <w:pPr>
        <w:pStyle w:val="a9"/>
        <w:tabs>
          <w:tab w:val="left" w:pos="1280"/>
          <w:tab w:val="center" w:pos="5309"/>
        </w:tabs>
        <w:ind w:left="1996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14C39" w:rsidRDefault="00014C39" w:rsidP="00014C39">
      <w:pPr>
        <w:pStyle w:val="a5"/>
        <w:tabs>
          <w:tab w:val="left" w:pos="5100"/>
        </w:tabs>
        <w:jc w:val="center"/>
        <w:rPr>
          <w:caps/>
        </w:rPr>
      </w:pPr>
      <w:r w:rsidRPr="00D66EC4">
        <w:rPr>
          <w:noProof/>
          <w:lang w:eastAsia="ru-RU"/>
        </w:rPr>
        <w:drawing>
          <wp:inline distT="0" distB="0" distL="0" distR="0">
            <wp:extent cx="457468" cy="386978"/>
            <wp:effectExtent l="19050" t="0" r="0" b="0"/>
            <wp:docPr id="7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55" cy="3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C39" w:rsidRPr="004B0D9B" w:rsidRDefault="00014C39" w:rsidP="00014C39">
      <w:pPr>
        <w:pStyle w:val="a5"/>
        <w:jc w:val="center"/>
        <w:rPr>
          <w:caps/>
          <w:sz w:val="16"/>
          <w:szCs w:val="16"/>
        </w:rPr>
      </w:pPr>
      <w:r w:rsidRPr="004B0D9B">
        <w:rPr>
          <w:caps/>
          <w:sz w:val="16"/>
          <w:szCs w:val="16"/>
        </w:rPr>
        <w:t>областное государственное образовательное учреждение</w:t>
      </w:r>
    </w:p>
    <w:p w:rsidR="00014C39" w:rsidRDefault="00014C39" w:rsidP="00014C39">
      <w:pPr>
        <w:pStyle w:val="a5"/>
        <w:jc w:val="center"/>
        <w:rPr>
          <w:caps/>
          <w:sz w:val="16"/>
          <w:szCs w:val="16"/>
        </w:rPr>
      </w:pPr>
      <w:r w:rsidRPr="004B0D9B">
        <w:rPr>
          <w:caps/>
          <w:sz w:val="16"/>
          <w:szCs w:val="16"/>
        </w:rPr>
        <w:t>для детей–сирот и детей, оставшихся без попечения родителей, специальная (коррекционная) школа–интернат</w:t>
      </w:r>
    </w:p>
    <w:p w:rsidR="00014C39" w:rsidRDefault="00014C39" w:rsidP="00014C39">
      <w:pPr>
        <w:pStyle w:val="a5"/>
        <w:jc w:val="center"/>
        <w:rPr>
          <w:caps/>
          <w:sz w:val="16"/>
          <w:szCs w:val="16"/>
        </w:rPr>
      </w:pPr>
      <w:r w:rsidRPr="004B0D9B">
        <w:rPr>
          <w:caps/>
          <w:sz w:val="16"/>
          <w:szCs w:val="16"/>
        </w:rPr>
        <w:t xml:space="preserve">для детей–сирот и детей, оставшихся без попечения родителей, с ограниченными возможностями здоровья </w:t>
      </w:r>
      <w:r w:rsidRPr="004B0D9B">
        <w:rPr>
          <w:sz w:val="16"/>
          <w:szCs w:val="16"/>
        </w:rPr>
        <w:t>п</w:t>
      </w:r>
      <w:r w:rsidRPr="004B0D9B">
        <w:rPr>
          <w:caps/>
          <w:sz w:val="16"/>
          <w:szCs w:val="16"/>
        </w:rPr>
        <w:t>. Илир</w:t>
      </w:r>
    </w:p>
    <w:p w:rsidR="00014C39" w:rsidRDefault="00014C39" w:rsidP="00014C39">
      <w:pPr>
        <w:tabs>
          <w:tab w:val="left" w:pos="4180"/>
        </w:tabs>
        <w:jc w:val="center"/>
      </w:pPr>
    </w:p>
    <w:p w:rsidR="00014C39" w:rsidRDefault="00014C39" w:rsidP="00014C39">
      <w:pPr>
        <w:tabs>
          <w:tab w:val="left" w:pos="1460"/>
        </w:tabs>
        <w:jc w:val="center"/>
        <w:rPr>
          <w:rFonts w:ascii="Bookman Old Style" w:hAnsi="Bookman Old Style" w:cs="Times New Roman"/>
          <w:b/>
          <w:i/>
          <w:color w:val="0000FF"/>
          <w:sz w:val="32"/>
          <w:szCs w:val="28"/>
        </w:rPr>
      </w:pPr>
      <w:r w:rsidRPr="002C0A83">
        <w:rPr>
          <w:rFonts w:ascii="Bookman Old Style" w:hAnsi="Bookman Old Style" w:cs="Times New Roman"/>
          <w:b/>
          <w:i/>
          <w:color w:val="0000FF"/>
          <w:sz w:val="32"/>
          <w:szCs w:val="28"/>
        </w:rPr>
        <w:t xml:space="preserve">Тематическое  планирование занятий клуба </w:t>
      </w:r>
    </w:p>
    <w:p w:rsidR="00014C39" w:rsidRPr="002C0A83" w:rsidRDefault="00014C39" w:rsidP="00014C39">
      <w:pPr>
        <w:tabs>
          <w:tab w:val="left" w:pos="1460"/>
        </w:tabs>
        <w:jc w:val="center"/>
        <w:rPr>
          <w:rFonts w:ascii="Bookman Old Style" w:hAnsi="Bookman Old Style" w:cs="Times New Roman"/>
          <w:b/>
          <w:i/>
          <w:color w:val="0000FF"/>
          <w:sz w:val="32"/>
          <w:szCs w:val="28"/>
        </w:rPr>
      </w:pPr>
      <w:r w:rsidRPr="002C0A83">
        <w:rPr>
          <w:rFonts w:ascii="Bookman Old Style" w:hAnsi="Bookman Old Style" w:cs="Times New Roman"/>
          <w:b/>
          <w:i/>
          <w:color w:val="0000FF"/>
          <w:sz w:val="32"/>
          <w:szCs w:val="28"/>
        </w:rPr>
        <w:t>«Весёлые гномы»</w:t>
      </w:r>
    </w:p>
    <w:p w:rsidR="00014C39" w:rsidRPr="002C0A83" w:rsidRDefault="00014C39" w:rsidP="00014C39">
      <w:pPr>
        <w:tabs>
          <w:tab w:val="left" w:pos="1460"/>
        </w:tabs>
        <w:ind w:left="221"/>
        <w:jc w:val="center"/>
        <w:rPr>
          <w:rFonts w:ascii="Bookman Old Style" w:hAnsi="Bookman Old Style" w:cs="Times New Roman"/>
          <w:b/>
          <w:i/>
          <w:color w:val="0000FF"/>
          <w:sz w:val="32"/>
          <w:szCs w:val="28"/>
        </w:rPr>
      </w:pPr>
      <w:r>
        <w:rPr>
          <w:rFonts w:ascii="Bookman Old Style" w:hAnsi="Bookman Old Style" w:cs="Times New Roman"/>
          <w:b/>
          <w:i/>
          <w:color w:val="0000FF"/>
          <w:sz w:val="32"/>
          <w:szCs w:val="28"/>
        </w:rPr>
        <w:t>на 2013 – 2014</w:t>
      </w:r>
      <w:r w:rsidRPr="002C0A83">
        <w:rPr>
          <w:rFonts w:ascii="Bookman Old Style" w:hAnsi="Bookman Old Style" w:cs="Times New Roman"/>
          <w:b/>
          <w:i/>
          <w:color w:val="0000FF"/>
          <w:sz w:val="32"/>
          <w:szCs w:val="28"/>
        </w:rPr>
        <w:t xml:space="preserve"> учебный год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8767"/>
      </w:tblGrid>
      <w:tr w:rsidR="00014C39" w:rsidTr="00014C39">
        <w:trPr>
          <w:trHeight w:val="520"/>
        </w:trPr>
        <w:tc>
          <w:tcPr>
            <w:tcW w:w="730" w:type="dxa"/>
          </w:tcPr>
          <w:p w:rsidR="00014C39" w:rsidRPr="00893D53" w:rsidRDefault="00014C39" w:rsidP="000726D8">
            <w:pPr>
              <w:tabs>
                <w:tab w:val="left" w:pos="1460"/>
              </w:tabs>
              <w:ind w:left="221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6"/>
              </w:rPr>
            </w:pPr>
            <w:r w:rsidRPr="00893D53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6"/>
              </w:rPr>
              <w:t>№</w:t>
            </w:r>
          </w:p>
        </w:tc>
        <w:tc>
          <w:tcPr>
            <w:tcW w:w="8767" w:type="dxa"/>
          </w:tcPr>
          <w:p w:rsidR="00014C39" w:rsidRPr="00893D53" w:rsidRDefault="00014C39" w:rsidP="000726D8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6"/>
              </w:rPr>
            </w:pPr>
            <w:r w:rsidRPr="00893D53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6"/>
              </w:rPr>
              <w:t>Тема занятия</w:t>
            </w:r>
          </w:p>
        </w:tc>
      </w:tr>
      <w:tr w:rsidR="00014C39" w:rsidTr="00014C39">
        <w:trPr>
          <w:trHeight w:val="249"/>
        </w:trPr>
        <w:tc>
          <w:tcPr>
            <w:tcW w:w="730" w:type="dxa"/>
          </w:tcPr>
          <w:p w:rsidR="00014C39" w:rsidRPr="00B07C8B" w:rsidRDefault="00014C39" w:rsidP="000726D8">
            <w:pPr>
              <w:pStyle w:val="aa"/>
              <w:jc w:val="center"/>
              <w:rPr>
                <w:rFonts w:ascii="Arial" w:hAnsi="Arial" w:cs="Arial"/>
              </w:rPr>
            </w:pPr>
            <w:r w:rsidRPr="00B07C8B">
              <w:rPr>
                <w:rFonts w:ascii="Arial" w:hAnsi="Arial" w:cs="Arial"/>
              </w:rPr>
              <w:t>1</w:t>
            </w:r>
          </w:p>
        </w:tc>
        <w:tc>
          <w:tcPr>
            <w:tcW w:w="8767" w:type="dxa"/>
          </w:tcPr>
          <w:p w:rsidR="00014C39" w:rsidRPr="00B07C8B" w:rsidRDefault="00014C39" w:rsidP="000726D8">
            <w:pPr>
              <w:rPr>
                <w:rFonts w:ascii="Arial" w:hAnsi="Arial" w:cs="Arial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Введение. Задачи кружка.</w:t>
            </w:r>
            <w:r w:rsidRPr="002B454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014C39" w:rsidTr="00014C39">
        <w:trPr>
          <w:trHeight w:val="189"/>
        </w:trPr>
        <w:tc>
          <w:tcPr>
            <w:tcW w:w="730" w:type="dxa"/>
          </w:tcPr>
          <w:p w:rsidR="00014C39" w:rsidRPr="00B07C8B" w:rsidRDefault="00014C39" w:rsidP="00014C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07C8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- 3</w:t>
            </w:r>
          </w:p>
        </w:tc>
        <w:tc>
          <w:tcPr>
            <w:tcW w:w="8767" w:type="dxa"/>
          </w:tcPr>
          <w:p w:rsidR="00014C39" w:rsidRDefault="00014C39" w:rsidP="00014C39">
            <w:pPr>
              <w:tabs>
                <w:tab w:val="left" w:pos="15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театральная педагогика.</w:t>
            </w:r>
            <w:r w:rsidRPr="001566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014C39" w:rsidRPr="00014C39" w:rsidRDefault="00014C39" w:rsidP="00014C39">
            <w:pPr>
              <w:tabs>
                <w:tab w:val="left" w:pos="15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Ситуативно-массовая сценка “На вокзале”.</w:t>
            </w:r>
          </w:p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Творческое взаимодействие с партнером. Упражнение “Отношение”.</w:t>
            </w:r>
          </w:p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Разговор на сцене. Сценка “Пресс-конференция”.</w:t>
            </w:r>
          </w:p>
          <w:p w:rsidR="00014C39" w:rsidRPr="00B07C8B" w:rsidRDefault="00014C39" w:rsidP="00014C39">
            <w:pPr>
              <w:spacing w:after="0" w:line="240" w:lineRule="auto"/>
              <w:rPr>
                <w:rFonts w:ascii="Arial" w:hAnsi="Arial" w:cs="Arial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Разыгрываем этюд “На вещевом рынке”.</w:t>
            </w:r>
          </w:p>
        </w:tc>
      </w:tr>
      <w:tr w:rsidR="00014C39" w:rsidTr="00014C39">
        <w:trPr>
          <w:trHeight w:val="300"/>
        </w:trPr>
        <w:tc>
          <w:tcPr>
            <w:tcW w:w="730" w:type="dxa"/>
          </w:tcPr>
          <w:p w:rsidR="00014C39" w:rsidRPr="00B07C8B" w:rsidRDefault="00014C39" w:rsidP="00014C39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4 -5</w:t>
            </w:r>
          </w:p>
        </w:tc>
        <w:tc>
          <w:tcPr>
            <w:tcW w:w="8767" w:type="dxa"/>
          </w:tcPr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 основах актерского мастерства</w:t>
            </w:r>
            <w:r w:rsidRPr="002B4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Основы актерского мастерства.</w:t>
            </w:r>
          </w:p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Голос и речь человека.</w:t>
            </w:r>
          </w:p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Жест, мимика, движение.</w:t>
            </w:r>
          </w:p>
          <w:p w:rsidR="00014C39" w:rsidRPr="00B07C8B" w:rsidRDefault="00014C39" w:rsidP="00014C39">
            <w:pPr>
              <w:spacing w:after="0" w:line="240" w:lineRule="auto"/>
              <w:rPr>
                <w:rFonts w:ascii="Arial" w:hAnsi="Arial" w:cs="Arial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Урок актерского мастерства на развитие памяти.</w:t>
            </w:r>
          </w:p>
        </w:tc>
      </w:tr>
      <w:tr w:rsidR="00014C39" w:rsidTr="00014C39">
        <w:trPr>
          <w:trHeight w:val="309"/>
        </w:trPr>
        <w:tc>
          <w:tcPr>
            <w:tcW w:w="730" w:type="dxa"/>
          </w:tcPr>
          <w:p w:rsidR="00014C39" w:rsidRPr="00B07C8B" w:rsidRDefault="00014C39" w:rsidP="000726D8">
            <w:pPr>
              <w:pStyle w:val="a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  <w:tc>
          <w:tcPr>
            <w:tcW w:w="8767" w:type="dxa"/>
          </w:tcPr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Практическое занятие на развитие внимания.</w:t>
            </w:r>
          </w:p>
          <w:p w:rsidR="00014C39" w:rsidRPr="002B4543" w:rsidRDefault="00014C39" w:rsidP="00014C39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Творческое действие в условиях сценического вымысла.</w:t>
            </w:r>
          </w:p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Творческое взаимодействие с партнером.</w:t>
            </w:r>
          </w:p>
          <w:p w:rsidR="00014C39" w:rsidRPr="00B07C8B" w:rsidRDefault="00014C39" w:rsidP="00014C39">
            <w:pPr>
              <w:spacing w:after="0" w:line="240" w:lineRule="auto"/>
              <w:rPr>
                <w:rFonts w:ascii="Arial" w:hAnsi="Arial" w:cs="Arial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Технология общения в процессе взаимодействия людей.</w:t>
            </w:r>
          </w:p>
        </w:tc>
      </w:tr>
      <w:tr w:rsidR="00014C39" w:rsidTr="00014C39">
        <w:trPr>
          <w:trHeight w:val="300"/>
        </w:trPr>
        <w:tc>
          <w:tcPr>
            <w:tcW w:w="730" w:type="dxa"/>
          </w:tcPr>
          <w:p w:rsidR="00014C39" w:rsidRPr="00B07C8B" w:rsidRDefault="00014C39" w:rsidP="000726D8">
            <w:pPr>
              <w:pStyle w:val="a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</w:t>
            </w:r>
          </w:p>
        </w:tc>
        <w:tc>
          <w:tcPr>
            <w:tcW w:w="8767" w:type="dxa"/>
          </w:tcPr>
          <w:p w:rsidR="00014C39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Этюды на движение.</w:t>
            </w:r>
          </w:p>
          <w:p w:rsidR="00014C39" w:rsidRPr="002B4543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Этюд на состояние ожидания в заданной ситуации.</w:t>
            </w:r>
          </w:p>
          <w:p w:rsidR="00014C39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Беспредметный этюд на контрасты.</w:t>
            </w:r>
            <w:r w:rsidRPr="002B454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014C39" w:rsidRPr="00014C39" w:rsidRDefault="00014C39" w:rsidP="0001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Этюд “</w:t>
            </w:r>
            <w:proofErr w:type="gramStart"/>
            <w:r w:rsidRPr="002B4543">
              <w:rPr>
                <w:rFonts w:ascii="Times New Roman" w:hAnsi="Times New Roman"/>
                <w:sz w:val="24"/>
                <w:szCs w:val="24"/>
              </w:rPr>
              <w:t>Звуковые</w:t>
            </w:r>
            <w:proofErr w:type="gramEnd"/>
            <w:r w:rsidRPr="002B4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54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B4543">
              <w:rPr>
                <w:rFonts w:ascii="Times New Roman" w:hAnsi="Times New Roman"/>
                <w:sz w:val="24"/>
                <w:szCs w:val="24"/>
              </w:rPr>
              <w:t xml:space="preserve"> с речью”. Чтение стихотворения</w:t>
            </w:r>
          </w:p>
        </w:tc>
      </w:tr>
      <w:tr w:rsidR="00014C39" w:rsidTr="00014C39">
        <w:trPr>
          <w:trHeight w:val="300"/>
        </w:trPr>
        <w:tc>
          <w:tcPr>
            <w:tcW w:w="730" w:type="dxa"/>
          </w:tcPr>
          <w:p w:rsidR="00014C39" w:rsidRPr="00B07C8B" w:rsidRDefault="00014C39" w:rsidP="000726D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C35F2">
              <w:rPr>
                <w:rFonts w:ascii="Arial" w:hAnsi="Arial" w:cs="Arial"/>
              </w:rPr>
              <w:t xml:space="preserve"> - 11</w:t>
            </w:r>
          </w:p>
        </w:tc>
        <w:tc>
          <w:tcPr>
            <w:tcW w:w="8767" w:type="dxa"/>
          </w:tcPr>
          <w:p w:rsidR="00014C39" w:rsidRPr="00B07C8B" w:rsidRDefault="00014C39" w:rsidP="000726D8">
            <w:pPr>
              <w:rPr>
                <w:rFonts w:ascii="Arial" w:hAnsi="Arial" w:cs="Arial"/>
              </w:rPr>
            </w:pPr>
            <w:r w:rsidRPr="00B07C8B">
              <w:rPr>
                <w:rFonts w:ascii="Arial" w:hAnsi="Arial" w:cs="Arial"/>
              </w:rPr>
              <w:t xml:space="preserve">Обработка чтения каждой роли, репетиция за столом (учить детей умению вживаться в сою роль, учить их интонации передавать настроение, чувства, персонажа). </w:t>
            </w:r>
          </w:p>
        </w:tc>
      </w:tr>
      <w:tr w:rsidR="00014C39" w:rsidTr="00014C39">
        <w:trPr>
          <w:trHeight w:val="300"/>
        </w:trPr>
        <w:tc>
          <w:tcPr>
            <w:tcW w:w="730" w:type="dxa"/>
          </w:tcPr>
          <w:p w:rsidR="00014C39" w:rsidRDefault="00014C39" w:rsidP="000726D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35F2">
              <w:rPr>
                <w:rFonts w:ascii="Arial" w:hAnsi="Arial" w:cs="Arial"/>
              </w:rPr>
              <w:t>2 - 13</w:t>
            </w:r>
          </w:p>
        </w:tc>
        <w:tc>
          <w:tcPr>
            <w:tcW w:w="8767" w:type="dxa"/>
          </w:tcPr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Интонация, настроение, характер персонажа.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Образ героя. Характер и отбор действий.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Имитация поведения животного.</w:t>
            </w:r>
          </w:p>
          <w:p w:rsidR="00014C39" w:rsidRPr="00B07C8B" w:rsidRDefault="002C35F2" w:rsidP="002C35F2">
            <w:pPr>
              <w:spacing w:after="0" w:line="240" w:lineRule="auto"/>
              <w:rPr>
                <w:rFonts w:ascii="Arial" w:hAnsi="Arial" w:cs="Arial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Пластическая импровизация на ходу в заданном образе.</w:t>
            </w:r>
          </w:p>
        </w:tc>
      </w:tr>
      <w:tr w:rsidR="00014C39" w:rsidTr="00014C39">
        <w:trPr>
          <w:trHeight w:val="300"/>
        </w:trPr>
        <w:tc>
          <w:tcPr>
            <w:tcW w:w="730" w:type="dxa"/>
          </w:tcPr>
          <w:p w:rsidR="00014C39" w:rsidRPr="00B07C8B" w:rsidRDefault="002C35F2" w:rsidP="000726D8">
            <w:pPr>
              <w:pStyle w:val="a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14 -15</w:t>
            </w:r>
          </w:p>
        </w:tc>
        <w:tc>
          <w:tcPr>
            <w:tcW w:w="8767" w:type="dxa"/>
          </w:tcPr>
          <w:p w:rsidR="002C35F2" w:rsidRPr="001566E2" w:rsidRDefault="002C35F2" w:rsidP="002C3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Театральная деятельность.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Целенаправленное действие и предлагаемые обстоятельства.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Конкурсы “Мим” и “Походка”.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Выразительность бессловесного поведения человека.</w:t>
            </w:r>
          </w:p>
          <w:p w:rsidR="00014C39" w:rsidRPr="00B07C8B" w:rsidRDefault="002C35F2" w:rsidP="002C35F2">
            <w:pPr>
              <w:spacing w:after="0" w:line="240" w:lineRule="auto"/>
              <w:rPr>
                <w:rFonts w:ascii="Arial" w:hAnsi="Arial" w:cs="Arial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Ставим спектакль “Немое кино”.</w:t>
            </w:r>
          </w:p>
        </w:tc>
      </w:tr>
      <w:tr w:rsidR="00014C39" w:rsidTr="00014C39">
        <w:trPr>
          <w:trHeight w:val="300"/>
        </w:trPr>
        <w:tc>
          <w:tcPr>
            <w:tcW w:w="730" w:type="dxa"/>
          </w:tcPr>
          <w:p w:rsidR="00014C39" w:rsidRPr="00B07C8B" w:rsidRDefault="002C35F2" w:rsidP="000726D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14C39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8767" w:type="dxa"/>
          </w:tcPr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Выбор произведения и работа над ним.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Распределение ролей. Чтение по ролям.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Репетиционные занятия по технике речи, мимич</w:t>
            </w:r>
            <w:r>
              <w:rPr>
                <w:rFonts w:ascii="Times New Roman" w:hAnsi="Times New Roman"/>
                <w:sz w:val="24"/>
                <w:szCs w:val="24"/>
              </w:rPr>
              <w:t>еским и сценическим движениям.</w:t>
            </w:r>
          </w:p>
          <w:p w:rsidR="00014C39" w:rsidRPr="00B07C8B" w:rsidRDefault="00014C39" w:rsidP="002C35F2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80C6F" w:rsidRDefault="00D80C6F" w:rsidP="00D80C6F">
      <w:pPr>
        <w:pStyle w:val="a9"/>
        <w:tabs>
          <w:tab w:val="left" w:pos="1280"/>
          <w:tab w:val="center" w:pos="5309"/>
        </w:tabs>
        <w:ind w:left="1996"/>
        <w:rPr>
          <w:rFonts w:ascii="Times New Roman" w:hAnsi="Times New Roman" w:cs="Times New Roman"/>
          <w:sz w:val="28"/>
          <w:szCs w:val="28"/>
        </w:rPr>
      </w:pPr>
    </w:p>
    <w:p w:rsidR="002C35F2" w:rsidRDefault="002C35F2" w:rsidP="00D80C6F">
      <w:pPr>
        <w:pStyle w:val="a9"/>
        <w:tabs>
          <w:tab w:val="left" w:pos="1280"/>
          <w:tab w:val="center" w:pos="5309"/>
        </w:tabs>
        <w:ind w:left="1996"/>
        <w:rPr>
          <w:rFonts w:ascii="Times New Roman" w:hAnsi="Times New Roman" w:cs="Times New Roman"/>
          <w:sz w:val="28"/>
          <w:szCs w:val="28"/>
        </w:rPr>
      </w:pPr>
    </w:p>
    <w:p w:rsidR="002C35F2" w:rsidRDefault="002C35F2" w:rsidP="00D80C6F">
      <w:pPr>
        <w:pStyle w:val="a9"/>
        <w:tabs>
          <w:tab w:val="left" w:pos="1280"/>
          <w:tab w:val="center" w:pos="5309"/>
        </w:tabs>
        <w:ind w:left="199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8620"/>
      </w:tblGrid>
      <w:tr w:rsidR="002C35F2" w:rsidTr="002C35F2">
        <w:trPr>
          <w:trHeight w:val="600"/>
        </w:trPr>
        <w:tc>
          <w:tcPr>
            <w:tcW w:w="700" w:type="dxa"/>
          </w:tcPr>
          <w:p w:rsidR="002C35F2" w:rsidRDefault="002C35F2" w:rsidP="00D80C6F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19- 20</w:t>
            </w:r>
          </w:p>
        </w:tc>
        <w:tc>
          <w:tcPr>
            <w:tcW w:w="8620" w:type="dxa"/>
          </w:tcPr>
          <w:p w:rsidR="002C35F2" w:rsidRPr="00FD4528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Работа по технике речи.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Работа по технике движения.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Подготовка оформления спектакля.</w:t>
            </w:r>
          </w:p>
          <w:p w:rsidR="002C35F2" w:rsidRDefault="002C35F2" w:rsidP="002C35F2">
            <w:pPr>
              <w:pStyle w:val="a9"/>
              <w:tabs>
                <w:tab w:val="left" w:pos="1280"/>
                <w:tab w:val="center" w:pos="53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Эстетическое оформление и сценография спектакля.</w:t>
            </w:r>
          </w:p>
        </w:tc>
      </w:tr>
      <w:tr w:rsidR="002C35F2" w:rsidTr="002C35F2">
        <w:trPr>
          <w:trHeight w:val="820"/>
        </w:trPr>
        <w:tc>
          <w:tcPr>
            <w:tcW w:w="700" w:type="dxa"/>
          </w:tcPr>
          <w:p w:rsidR="002C35F2" w:rsidRDefault="002C35F2" w:rsidP="00D80C6F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21 - 22</w:t>
            </w:r>
          </w:p>
        </w:tc>
        <w:tc>
          <w:tcPr>
            <w:tcW w:w="8620" w:type="dxa"/>
          </w:tcPr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Репетиция спектакля.</w:t>
            </w:r>
          </w:p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Выпуск спектакля. Премьера.</w:t>
            </w:r>
          </w:p>
          <w:p w:rsidR="002C35F2" w:rsidRDefault="002C35F2" w:rsidP="002C35F2">
            <w:pPr>
              <w:pStyle w:val="a9"/>
              <w:tabs>
                <w:tab w:val="left" w:pos="1280"/>
                <w:tab w:val="center" w:pos="53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Анализ премьеры.</w:t>
            </w:r>
          </w:p>
        </w:tc>
      </w:tr>
      <w:tr w:rsidR="002C35F2" w:rsidTr="002C35F2">
        <w:trPr>
          <w:trHeight w:val="250"/>
        </w:trPr>
        <w:tc>
          <w:tcPr>
            <w:tcW w:w="700" w:type="dxa"/>
          </w:tcPr>
          <w:p w:rsidR="002C35F2" w:rsidRDefault="002C35F2" w:rsidP="00D80C6F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20" w:type="dxa"/>
          </w:tcPr>
          <w:p w:rsidR="002C35F2" w:rsidRPr="002B4543" w:rsidRDefault="002C35F2" w:rsidP="002C35F2">
            <w:pPr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 xml:space="preserve">Репетиционные занятия по технике речи. </w:t>
            </w:r>
            <w:r w:rsidRPr="002B454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2C35F2" w:rsidTr="002C35F2">
        <w:trPr>
          <w:trHeight w:val="344"/>
        </w:trPr>
        <w:tc>
          <w:tcPr>
            <w:tcW w:w="700" w:type="dxa"/>
          </w:tcPr>
          <w:p w:rsidR="002C35F2" w:rsidRDefault="002C35F2" w:rsidP="002C35F2">
            <w:pPr>
              <w:pStyle w:val="a9"/>
              <w:tabs>
                <w:tab w:val="left" w:pos="1280"/>
                <w:tab w:val="center" w:pos="5309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20" w:type="dxa"/>
          </w:tcPr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Репетиционные занятия по технике движения.</w:t>
            </w:r>
          </w:p>
        </w:tc>
      </w:tr>
      <w:tr w:rsidR="002C35F2" w:rsidTr="002C35F2">
        <w:trPr>
          <w:trHeight w:val="300"/>
        </w:trPr>
        <w:tc>
          <w:tcPr>
            <w:tcW w:w="700" w:type="dxa"/>
          </w:tcPr>
          <w:p w:rsidR="002C35F2" w:rsidRDefault="002C35F2" w:rsidP="002C35F2">
            <w:pPr>
              <w:pStyle w:val="a9"/>
              <w:tabs>
                <w:tab w:val="left" w:pos="1280"/>
                <w:tab w:val="center" w:pos="5309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20" w:type="dxa"/>
          </w:tcPr>
          <w:p w:rsidR="002C35F2" w:rsidRPr="002B4543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Подготовка оформления спектаклей.</w:t>
            </w:r>
          </w:p>
        </w:tc>
      </w:tr>
      <w:tr w:rsidR="002C35F2" w:rsidTr="002C35F2">
        <w:trPr>
          <w:trHeight w:val="360"/>
        </w:trPr>
        <w:tc>
          <w:tcPr>
            <w:tcW w:w="700" w:type="dxa"/>
          </w:tcPr>
          <w:p w:rsidR="002C35F2" w:rsidRDefault="002C35F2" w:rsidP="002C35F2">
            <w:pPr>
              <w:pStyle w:val="a9"/>
              <w:tabs>
                <w:tab w:val="left" w:pos="1280"/>
                <w:tab w:val="center" w:pos="5309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20" w:type="dxa"/>
          </w:tcPr>
          <w:p w:rsidR="002C35F2" w:rsidRDefault="002C35F2" w:rsidP="002C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Эстетическое оформление спектаклей.</w:t>
            </w:r>
          </w:p>
        </w:tc>
      </w:tr>
      <w:tr w:rsidR="002C35F2" w:rsidTr="00581FBA">
        <w:trPr>
          <w:trHeight w:val="200"/>
        </w:trPr>
        <w:tc>
          <w:tcPr>
            <w:tcW w:w="700" w:type="dxa"/>
          </w:tcPr>
          <w:p w:rsidR="002C35F2" w:rsidRDefault="002C35F2" w:rsidP="002C35F2">
            <w:pPr>
              <w:pStyle w:val="a9"/>
              <w:tabs>
                <w:tab w:val="left" w:pos="1280"/>
                <w:tab w:val="center" w:pos="5309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F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20" w:type="dxa"/>
          </w:tcPr>
          <w:p w:rsidR="002C35F2" w:rsidRDefault="002C35F2" w:rsidP="002C35F2">
            <w:pPr>
              <w:pStyle w:val="a9"/>
              <w:tabs>
                <w:tab w:val="left" w:pos="1280"/>
                <w:tab w:val="center" w:pos="53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Репетиции.</w:t>
            </w:r>
          </w:p>
        </w:tc>
      </w:tr>
      <w:tr w:rsidR="00581FBA" w:rsidTr="00581FBA">
        <w:trPr>
          <w:trHeight w:val="352"/>
        </w:trPr>
        <w:tc>
          <w:tcPr>
            <w:tcW w:w="700" w:type="dxa"/>
          </w:tcPr>
          <w:p w:rsidR="00581FBA" w:rsidRDefault="00581FBA" w:rsidP="002C35F2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20" w:type="dxa"/>
          </w:tcPr>
          <w:p w:rsidR="00581FBA" w:rsidRPr="002B4543" w:rsidRDefault="00581FBA" w:rsidP="00581FBA">
            <w:pPr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Репетиции.</w:t>
            </w:r>
          </w:p>
        </w:tc>
      </w:tr>
      <w:tr w:rsidR="00581FBA" w:rsidTr="00581FBA">
        <w:trPr>
          <w:trHeight w:val="342"/>
        </w:trPr>
        <w:tc>
          <w:tcPr>
            <w:tcW w:w="700" w:type="dxa"/>
          </w:tcPr>
          <w:p w:rsidR="00581FBA" w:rsidRDefault="00581FBA" w:rsidP="002C35F2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20" w:type="dxa"/>
          </w:tcPr>
          <w:p w:rsidR="00581FBA" w:rsidRPr="002B4543" w:rsidRDefault="00581FBA" w:rsidP="00581FBA">
            <w:pPr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Репетиционные занятия по технике речи.</w:t>
            </w:r>
          </w:p>
        </w:tc>
      </w:tr>
      <w:tr w:rsidR="00581FBA" w:rsidTr="00581FBA">
        <w:trPr>
          <w:trHeight w:val="320"/>
        </w:trPr>
        <w:tc>
          <w:tcPr>
            <w:tcW w:w="700" w:type="dxa"/>
          </w:tcPr>
          <w:p w:rsidR="00581FBA" w:rsidRDefault="00581FBA" w:rsidP="002C35F2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20" w:type="dxa"/>
          </w:tcPr>
          <w:p w:rsidR="00581FBA" w:rsidRPr="002B4543" w:rsidRDefault="00581FBA" w:rsidP="00581FBA">
            <w:pPr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Репетиционные занятия по технике движения.</w:t>
            </w:r>
          </w:p>
        </w:tc>
      </w:tr>
      <w:tr w:rsidR="00581FBA" w:rsidTr="00581FBA">
        <w:trPr>
          <w:trHeight w:val="560"/>
        </w:trPr>
        <w:tc>
          <w:tcPr>
            <w:tcW w:w="700" w:type="dxa"/>
          </w:tcPr>
          <w:p w:rsidR="00581FBA" w:rsidRDefault="00581FBA" w:rsidP="002C35F2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581FBA" w:rsidRDefault="00581FBA" w:rsidP="002C35F2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20" w:type="dxa"/>
          </w:tcPr>
          <w:p w:rsidR="00581FBA" w:rsidRDefault="00581FBA" w:rsidP="005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Подготовка оформления спектаклей</w:t>
            </w:r>
          </w:p>
          <w:p w:rsidR="00581FBA" w:rsidRPr="002B4543" w:rsidRDefault="00581FBA" w:rsidP="00581FBA">
            <w:pPr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Эстетическое оформление спектаклей.</w:t>
            </w:r>
          </w:p>
        </w:tc>
      </w:tr>
      <w:tr w:rsidR="00581FBA" w:rsidTr="00581FBA">
        <w:trPr>
          <w:trHeight w:val="460"/>
        </w:trPr>
        <w:tc>
          <w:tcPr>
            <w:tcW w:w="700" w:type="dxa"/>
          </w:tcPr>
          <w:p w:rsidR="00581FBA" w:rsidRDefault="00581FBA" w:rsidP="002C35F2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20" w:type="dxa"/>
          </w:tcPr>
          <w:p w:rsidR="00581FBA" w:rsidRPr="002B4543" w:rsidRDefault="00581FBA" w:rsidP="0058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Премьера.</w:t>
            </w:r>
          </w:p>
          <w:p w:rsidR="00581FBA" w:rsidRPr="002B4543" w:rsidRDefault="00581FBA" w:rsidP="00581FBA">
            <w:pPr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Анализ спектакля.</w:t>
            </w:r>
            <w:r w:rsidRPr="002B454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581FBA" w:rsidTr="002C35F2">
        <w:trPr>
          <w:trHeight w:val="660"/>
        </w:trPr>
        <w:tc>
          <w:tcPr>
            <w:tcW w:w="700" w:type="dxa"/>
          </w:tcPr>
          <w:p w:rsidR="00581FBA" w:rsidRDefault="00581FBA" w:rsidP="002C35F2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20" w:type="dxa"/>
          </w:tcPr>
          <w:p w:rsidR="00581FBA" w:rsidRPr="002B4543" w:rsidRDefault="00581FBA" w:rsidP="00581FBA">
            <w:pPr>
              <w:pStyle w:val="a9"/>
              <w:tabs>
                <w:tab w:val="left" w:pos="1280"/>
                <w:tab w:val="center" w:pos="530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543">
              <w:rPr>
                <w:rFonts w:ascii="Times New Roman" w:hAnsi="Times New Roman"/>
                <w:sz w:val="24"/>
                <w:szCs w:val="24"/>
              </w:rPr>
              <w:t>Итоги за год.</w:t>
            </w:r>
          </w:p>
        </w:tc>
      </w:tr>
    </w:tbl>
    <w:p w:rsidR="002C35F2" w:rsidRPr="00D80C6F" w:rsidRDefault="002C35F2" w:rsidP="002C35F2">
      <w:pPr>
        <w:pStyle w:val="a9"/>
        <w:tabs>
          <w:tab w:val="left" w:pos="1280"/>
          <w:tab w:val="center" w:pos="5309"/>
        </w:tabs>
        <w:spacing w:after="0"/>
        <w:ind w:left="1996"/>
        <w:rPr>
          <w:rFonts w:ascii="Times New Roman" w:hAnsi="Times New Roman" w:cs="Times New Roman"/>
          <w:sz w:val="28"/>
          <w:szCs w:val="28"/>
        </w:rPr>
      </w:pPr>
    </w:p>
    <w:sectPr w:rsidR="002C35F2" w:rsidRPr="00D80C6F" w:rsidSect="00ED5C93">
      <w:pgSz w:w="11906" w:h="16838"/>
      <w:pgMar w:top="567" w:right="720" w:bottom="720" w:left="567" w:header="709" w:footer="709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7"/>
      </v:shape>
    </w:pict>
  </w:numPicBullet>
  <w:abstractNum w:abstractNumId="0">
    <w:nsid w:val="008A6686"/>
    <w:multiLevelType w:val="hybridMultilevel"/>
    <w:tmpl w:val="C3A4E6BC"/>
    <w:lvl w:ilvl="0" w:tplc="04190007">
      <w:start w:val="1"/>
      <w:numFmt w:val="bullet"/>
      <w:lvlText w:val=""/>
      <w:lvlPicBulletId w:val="0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5C93"/>
    <w:rsid w:val="00014C39"/>
    <w:rsid w:val="00127759"/>
    <w:rsid w:val="002C35F2"/>
    <w:rsid w:val="003278C9"/>
    <w:rsid w:val="00581FBA"/>
    <w:rsid w:val="005E4B27"/>
    <w:rsid w:val="006124BB"/>
    <w:rsid w:val="00727322"/>
    <w:rsid w:val="00823F99"/>
    <w:rsid w:val="00A05275"/>
    <w:rsid w:val="00A708EA"/>
    <w:rsid w:val="00C42B42"/>
    <w:rsid w:val="00C910D5"/>
    <w:rsid w:val="00D80C6F"/>
    <w:rsid w:val="00D8610F"/>
    <w:rsid w:val="00DF1357"/>
    <w:rsid w:val="00ED2CCB"/>
    <w:rsid w:val="00ED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C93"/>
  </w:style>
  <w:style w:type="paragraph" w:styleId="a5">
    <w:name w:val="No Spacing"/>
    <w:link w:val="a6"/>
    <w:uiPriority w:val="1"/>
    <w:qFormat/>
    <w:rsid w:val="00ED5C93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D5C9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C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0C6F"/>
    <w:pPr>
      <w:ind w:left="720"/>
      <w:contextualSpacing/>
    </w:pPr>
  </w:style>
  <w:style w:type="paragraph" w:styleId="aa">
    <w:name w:val="Normal (Web)"/>
    <w:basedOn w:val="a"/>
    <w:rsid w:val="0001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6A39-20AB-4061-9FEB-2B5E952B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Люба</cp:lastModifiedBy>
  <cp:revision>6</cp:revision>
  <dcterms:created xsi:type="dcterms:W3CDTF">2011-10-24T10:15:00Z</dcterms:created>
  <dcterms:modified xsi:type="dcterms:W3CDTF">2015-03-26T21:34:00Z</dcterms:modified>
</cp:coreProperties>
</file>