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27" w:rsidRPr="004050D0" w:rsidRDefault="001A2127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D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лицей №8</w:t>
      </w:r>
    </w:p>
    <w:p w:rsidR="001A2127" w:rsidRDefault="001A2127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D0">
        <w:rPr>
          <w:rFonts w:ascii="Times New Roman" w:hAnsi="Times New Roman" w:cs="Times New Roman"/>
          <w:b/>
          <w:sz w:val="28"/>
          <w:szCs w:val="28"/>
        </w:rPr>
        <w:t>Г.Тынды</w:t>
      </w:r>
    </w:p>
    <w:p w:rsidR="00A907BD" w:rsidRDefault="00A907BD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BD" w:rsidRDefault="00A907BD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BD" w:rsidRDefault="00A907BD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BD" w:rsidRDefault="00A907BD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BD" w:rsidRDefault="00A907BD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BD" w:rsidRDefault="00A907BD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BD" w:rsidRDefault="00A907BD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BD" w:rsidRDefault="00A907BD" w:rsidP="001A2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BD" w:rsidRPr="00A907BD" w:rsidRDefault="00A907BD" w:rsidP="00A90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27" w:rsidRPr="00A602D8" w:rsidRDefault="001A2127" w:rsidP="00A602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602D8">
        <w:rPr>
          <w:rFonts w:ascii="Times New Roman" w:eastAsia="Calibri" w:hAnsi="Times New Roman" w:cs="Times New Roman"/>
          <w:b/>
          <w:sz w:val="40"/>
          <w:szCs w:val="40"/>
        </w:rPr>
        <w:t>Обобщение опыта работы</w:t>
      </w:r>
    </w:p>
    <w:p w:rsidR="001A2127" w:rsidRPr="00A602D8" w:rsidRDefault="001A2127" w:rsidP="00A602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602D8">
        <w:rPr>
          <w:rFonts w:ascii="Times New Roman" w:eastAsia="Calibri" w:hAnsi="Times New Roman" w:cs="Times New Roman"/>
          <w:b/>
          <w:sz w:val="40"/>
          <w:szCs w:val="40"/>
        </w:rPr>
        <w:t>учителя  музыки высшей категории</w:t>
      </w:r>
    </w:p>
    <w:p w:rsidR="001A2127" w:rsidRPr="00A602D8" w:rsidRDefault="00A907BD" w:rsidP="00A602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02D8">
        <w:rPr>
          <w:rFonts w:ascii="Times New Roman" w:hAnsi="Times New Roman" w:cs="Times New Roman"/>
          <w:b/>
          <w:sz w:val="40"/>
          <w:szCs w:val="40"/>
        </w:rPr>
        <w:t>Плехановой марина Витальевны</w:t>
      </w:r>
    </w:p>
    <w:p w:rsidR="001A2127" w:rsidRPr="00A602D8" w:rsidRDefault="001A2127" w:rsidP="00A602D8">
      <w:pPr>
        <w:spacing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02D8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="00A602D8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A602D8">
        <w:rPr>
          <w:rFonts w:ascii="Times New Roman" w:eastAsia="Calibri" w:hAnsi="Times New Roman" w:cs="Times New Roman"/>
          <w:sz w:val="32"/>
          <w:szCs w:val="32"/>
        </w:rPr>
        <w:t>Развитие творческих способностей детей через художественно-творческую деятельность на уроках музыки»</w:t>
      </w:r>
    </w:p>
    <w:p w:rsidR="00A907BD" w:rsidRPr="00A602D8" w:rsidRDefault="00A907BD" w:rsidP="00A602D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7BD" w:rsidRDefault="00A907BD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7BD" w:rsidRDefault="00A907BD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7BD" w:rsidRDefault="00A907BD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7BD" w:rsidRDefault="00A907BD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7BD" w:rsidRDefault="00A907BD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7BD" w:rsidRDefault="00A907BD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4B87" w:rsidRDefault="00AB4B87" w:rsidP="00AB4B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3B" w:rsidRPr="00AB4B87" w:rsidRDefault="00AB4B87" w:rsidP="00AB4B87">
      <w:pPr>
        <w:spacing w:after="0" w:line="360" w:lineRule="auto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</w:t>
      </w:r>
      <w:r w:rsidRPr="00AB4B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обучения.  В этом деле нет мелочей. Вся жизнедеятельность ребёнка в дошкольном учреждении должна быть направлена на сохранение и укрепление здоровья. </w:t>
      </w:r>
      <w:r w:rsidRPr="00AB4B8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Искусство в силу своей природы способно эффективно помочь учащимся построить целостную картину мира, научить принимать самостоятельные решения в широком спектре  жизненных ситуаций.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 обстоятельства определяют возрастающую роль художественно-эстетического образования подрастающего поколения в процессе перехода от педагогики знаний, умений и навыков к  педагогике развития. Цель создания художественно-ориентированной педагогики развития – преодоление взгляда на ученика только как на носителя суммы знаний и выявление мотивирующей функции искусства в становлении личности. «Урок музыки - урок Искусства» - этот тезис  музыкальной педагогики отражает и мое видение, понимание  уроков музыки в современной школе.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Анализируя проблемы в системе художественно-эстетического образования в МО</w:t>
      </w:r>
      <w:r w:rsid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БУ Лицей №8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, я выделяю ряд объективных и субъективных проблем, непосредственно связанных с обучением музыке на уроках: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противоречие между постановкой глобальных задач духовного воспитания личности и минимизацией учебного времени (один час в неделю);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снижение интереса к классическому искусству, с одной стороны, а с другой - повышение интереса к массовой культуре, которая зачастую не отвечает образовательным и воспитательным целям обучения;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сложные межличностные отношения, затрудняющие общение учащихся при выполнении творческих заданий  и снижающие эффективность обучения;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падение уровня чувственного восприятия искусства из-за интенсивной интеллектуальной деятельности учащихся (особенно на 5, 6 уроках);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нестабильность эмоционального фона, вызванная изменениями, происходящими в подростковом возрасте.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  перечисленные проблемы раскрывают сложную ситуацию в подходе к обучению музыке  и усиливают необходимость поиска оптимальных путей для ее решения.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 Одно из направлений инновационного педагогического поиска в музыкальном образовании - это совершенствование содержания образования, которое  предусматривает появление новых стандартов, новых программ, новых учебно-методических комплектов.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 Авторские программы, разработанные под научным руководством Е.Д.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Крицкой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Г.П. Сергеевой, Т.С.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Шмагиной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В.В.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Алеева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являются продолжением педагогической концепции Д.Б.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Кабалевского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направлены на расширение и углубление представлений о взаимосвязи и взаимовлиянии различных видов искусств. </w:t>
      </w:r>
      <w:proofErr w:type="gram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Интегративные процессы в искусстве рассматриваются на 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культурологическом, искусствоведческом и психолого-педагогическом уровнях.</w:t>
      </w:r>
      <w:proofErr w:type="gram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Комплексный подход к образовательной области «Искусство» позволяет выстраивать новые образовательные модели урока музыки, основным принципом которых является соответствие комплекса выразительных средств искусств идейно-нравственному содержанию. Однако практика показывает,  что для улучшения качества образовательного процесса недостаточно искать ответ на  вопрос </w:t>
      </w:r>
      <w:r w:rsidRPr="00367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«чему учить?».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менее важным является вопрос </w:t>
      </w:r>
      <w:r w:rsidRPr="00367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 учить?».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решения этого вопроса технологичной должна быть не только сама программа, но и процесс организации и реализации педагогической деятельности. К сожалению, вопросу адаптации образовательных программ по музыке с учетом объективных условий преподавания, психофизических возможностей развития и обучения  не уделяется должного внимания в методических разработках.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своей педагогической деятельности я пытаюсь реализовать цели и задачи музыкального образования, опираясь на особенности возраста, культурные потребности учащихся, психологический микроклимат в классе.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Вопросы, возникающие на каждом возрастном этапе обучения: как привести ребенка в музыку, как сохранить и развить интерес к музыкальному искусству, как развить способность к самовыражению в искусстве, как научить понимать музыку и размышлять о ее влиянии на различные сферы жизнедеятельн</w:t>
      </w:r>
      <w:r w:rsidR="00A90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ости человека? - побудили меня обратить внимание на педагогическую </w:t>
      </w:r>
      <w:r w:rsidR="00A907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технологию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направленной на развитие личностного, духовно-творческого потенциала учащихся.</w:t>
      </w:r>
      <w:proofErr w:type="gramEnd"/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Духовность - понятие, обобщенно отражающее ценности (смыслы) и соответствующий им опыт сознательного устремления человека к идеалу, совершенству. Духовность, по мнению К.Д.Ушинского, складывается из таких составляющих, как деятельность, общение, познание. Творчество, по определению Ю.А.Самарина, внесенное им в «Педагогическую энциклопедию», определяется как высшая форма активности и самостоятельной деятельности. Таким образом, под духовно-творческим потенциалом личности понимается совокупность внутренних возможностей личности, направленные на формирование эстетической культуры, развитие художественно-образного мышления и созидательной активности.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Основную идею данной технологии можно выразить словами Песталоцци: «Каждый узнает лишь то, ЧТО САМ ПОПРОБУЕТ СДЕЛАТЬ».</w:t>
      </w:r>
    </w:p>
    <w:p w:rsidR="00A907BD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технология направлена на</w:t>
      </w:r>
      <w:r w:rsidRPr="00367A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67A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формирование личности ученика как активного субъекта художественной культуры. </w:t>
      </w:r>
      <w:r w:rsidR="00A907B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</w:t>
      </w:r>
    </w:p>
    <w:p w:rsidR="00A90B3B" w:rsidRPr="00367A29" w:rsidRDefault="00A907BD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Такой ориентир на </w:t>
      </w:r>
      <w:proofErr w:type="spellStart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деятельностное</w:t>
      </w:r>
      <w:proofErr w:type="spellEnd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освоение содержания образования соответствует принципам </w:t>
      </w:r>
      <w:proofErr w:type="spellStart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личностно-деятельностного</w:t>
      </w:r>
      <w:proofErr w:type="spellEnd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обучения, направленного на развитие диалоговых форм художественно-педагогического общения.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заключается принципиально новый подход к обучению музыке в данной технологии? В педагогической концепции Д.Б.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Кабалевского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целью обучения является формирование понятийного 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мышления учащихся, применяются традиционные методы обучения, что ведет к чрезмерной активизации работы левого полушария и к снижению функции правого полушария. Возникающий дефицит эмоциональной экспрессии учеников  приводит к вышеперечисленны</w:t>
      </w:r>
      <w:r w:rsidR="00A907BD">
        <w:rPr>
          <w:rFonts w:ascii="Times New Roman" w:eastAsia="Times New Roman" w:hAnsi="Times New Roman" w:cs="Times New Roman"/>
          <w:sz w:val="32"/>
          <w:szCs w:val="32"/>
          <w:lang w:eastAsia="ru-RU"/>
        </w:rPr>
        <w:t>м проблемам в обучении. Эта новая технология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предусматривает гармоничное распределение работы частей головного мозга, снижающей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психоэмоциональную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перегрузку учащихся за счет включения их в продуктивно-творческую деятельность.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Новая технология предусматривает появление нового учебного компонента «продуктивно-творческое действие», и тогда алгоритм построения урока выстраивается по следующей цепочке: </w:t>
      </w:r>
      <w:r w:rsidRPr="00367A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Чувства – Мысли -  </w:t>
      </w:r>
      <w:r w:rsidRPr="00367A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Действия.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таком подходе к конструированию педагогического процесса формируются конкретные способы созидательной деятельности, создается  ситуация успешности, за счет реального проживания учащимися себя в искусстве.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Методологической основой при создании данной технологии  является выделение музыкальной деятельности как условия и способа, позволяющей организовать взаимодействие «учитель - искусство - учащийся». Звено «искусство </w:t>
      </w:r>
      <w:proofErr w:type="gram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-у</w:t>
      </w:r>
      <w:proofErr w:type="gram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чащийся» является определяющим.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Основанием для разработки данного положения послужила теория деятельности, созданная отечественными психологами С.Л. Рубинштейном,  А.Н.Леонтьевым, идеи гуманитарной педагогики Б.М.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Неменского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теоретическая концепция формирования и 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развития художественно-образного мышления С.Л.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Долгушина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практический опыт педагогов-психологов по созданию методики «Основы психологии творчества».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Так, в своей работе по созданию  теории деятельности С. Л. Рубинштейн отмечал, что «именно деятельность является условием развития человека, а искусство - та деятельность, которая отвечает задаче открытия, выражения и коммуникации личностного смысла  в действительности». А.Н. Леонтьев считал, что «искусство является предметной сферой, с помощью которой происходит то, что определяет процесс качественных изменений в ребенке».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Экспериментальный опыт научно-исследовательской лаборатории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креативного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  Ом ГПУ под руководством кандидата искусствоведения С.Л.</w:t>
      </w:r>
      <w:r w:rsid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Долгушина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подтверждает значимость творческой деятельности на уроках музыки.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Практические исследования коллектива педагогов-психологов ГДД (Ю</w:t>
      </w:r>
      <w:proofErr w:type="gram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)Т</w:t>
      </w:r>
      <w:proofErr w:type="gram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Омска под научным руководством кандидата психологических наук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ОмГУ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Н.В.Грушко в области изучения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психокоррекции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творчеством показывают, что именно созидательная творческая деятельность способствует решению многих актуальных проблем адаптации подростков в современном обществе, а именно: «снимаются трудности в способности принимать самостоятельные решения, решается проблема выбора, происходит избавление от «комплексов», «психологических барьеров», преодолеваются проблемы в эмоциональной сфере общения с учителями, сверстниками, родителями».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Таким образом, музыкальная деятельность, по мнению ученых, представляет собой «целостный процесс с возможным варьированием его отдельных компонентов, обеспечивающий  усвоение содержания от восприятия нерасчлененного общего к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поэлементарному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усвоению и накоплению, свертыванию и творческому переосмыслению учебного материала.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музыкально-эстетического образования в контексте данной технологии - </w:t>
      </w:r>
      <w:r w:rsidRPr="00367A2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формирование художественной культуры учащихся через продуктивно-творческую деятельность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Данная технология позволяет формировать систему поэтапного художественного познания мира, навыки созидательно-творческой деятельности, а также развивает рефлексию собственных достижений с учетом психофизиологических особенностей младшего и среднего возраста.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технологии продуктивно-творческой деятельности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целеполагание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связано с результативностью деятельности, </w:t>
      </w:r>
      <w:proofErr w:type="gram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прогнозируемыми</w:t>
      </w:r>
      <w:proofErr w:type="gram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каждом возрастном этапе.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этап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(1-4классы). Личностная позиция учащихся  « Я - первооткрыватель». Целью данной концепции является формирование  познавательного интереса к музыке, воплощение образов прекрасного в различных видах элементарной творческой деятельности. Результат - расширение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слушательского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багажа учащихся, умение понимать язык музыки и активно им оперировать, развитие ассоциативного мышления.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этап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(5-6 классы). Формируется личностная позиция « Я - творец». 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Главный акцент в обучении делается на творческом самовыражении учащихся. Результат – постижение природы музыкального творчества, развитие художественно-образного мышления.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этап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(7-8 классы). Формируется личностная позиция «Я – исследователь», где в полной мере раскрываются способности учащихся как слушателей, исполнителей, соавторов исследуемых произведений искусства. Результат-развитие критического мышления, умения выражать свое ценностное отношение к произведению искусства.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Такое поэтапное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целеполагание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позволяет создать стратегию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продукивно-творческой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 по формированию личностной позиции учащегося.</w:t>
      </w:r>
    </w:p>
    <w:p w:rsidR="00A90B3B" w:rsidRPr="00367A29" w:rsidRDefault="00367A29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 стратегия  наиболее эффективно способствует созданию организационно-педагогических условий, направленных на развитие творческого потенциала учащихся, а также решению целого ряда педагогических задач: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   воспитание интереса к музыкально-художественному искусству;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   развитие активного восприятия музыкальных произведений и творческого воображения учащихся;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  формирование навыков эмоционально-эстетического общения с искусством, необходимого для ориентации в  мире музыки.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  продуктивно-творческой деятельности строится на принципах общехудожественного постижения искусства: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принцип увлеченности и эмоциональной отзывчивости;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принцип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культуросообразности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принцип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природосообразности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(от игры к творчеству);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принцип единства воспитания и образования,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принцип преемственности и непрерывности различных уровней музыкального образования;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комплексный подход к синтезу всех видов искусств и сфер жизни;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одновременная работа всех анализаторов (зрение, слух, осязание).</w:t>
      </w:r>
    </w:p>
    <w:p w:rsid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технологии продуктивно- творческой деятельности предусматривается качественно новый подход к подбору содержания музыкально-художественного материала. Основное новообразование  в принципе подбора музыкальных произведений заключается  в технологическом подходе « от прошлого - к  настоящему, от настоящего - к будущему». </w:t>
      </w:r>
    </w:p>
    <w:p w:rsidR="00A90B3B" w:rsidRPr="00367A29" w:rsidRDefault="00367A29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Такой подход позволяет рассмотреть любое музыкальное явление и произведение с точки зрения традиций и современности, а продуктивно-творческая деятельность позволяет смоделировать его существование в будущем. Так, например, ана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лизируя жанр авторской песни в 7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  (тема «Что значит современность в музыке»), учащиеся знакомятся  с историей возникновения этого музыкального жанра, изучают музыку средневековых бардов, менестрелей, трубадуров. Разучивая песни современных авторов, например, В.Высоцкого, О. Митяева и др., учащиеся исследуют жанр авторской песни с точки зрения современной культуры, а обозначив в ходе обсуждения, волнующие современных подростков темы, создают фундамент для музыкальных сочинений  будущего. И неважно, если  первый опыт по созданию своей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авторской песни будет не совсем удачным, главное, что он состоялся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Новое  издание программы «Музыка» Д.Б.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Кабалевского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под редакцией: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И.В.Кадобновой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В.О.Школяр,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Г.П.Крицкой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Г.П.Сергеевой (М.: Просвещение, 2006г) претерпело некоторые изменения, вызванные объективными условиями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социокультурных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потребностей учащихся. Принцип вариативности, заложенный в данной  редакции программы, позволяет планировать продуктивно-творческую деятельность на уроке как продолжение изучения музыкального искусства на уровне художественного обобщения. Таким образом, продуктивно-творческая деятельность не противоречит основным принципам построения программного материала, а позволяет решить проблемы эффективности усвоения изученного на уроке.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методами обучения продуктивно-творческой деятельности являются методы музыкальной импровизации, интеграции различных видов искусств,  интерпретации собственного исполнения  музыкального произведения.</w:t>
      </w:r>
    </w:p>
    <w:p w:rsidR="00A907BD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  внимание уделяется методу музыкальной импровизации как первооснове продуктивно-творческой деятельности. Этот метод основан на взаимодействии художественно-образного и конструктивного мышления.</w:t>
      </w:r>
    </w:p>
    <w:p w:rsidR="00A907BD" w:rsidRPr="00A907BD" w:rsidRDefault="00A907BD" w:rsidP="00A907BD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  На своих уроках я применяю  творческие задания, </w:t>
      </w:r>
      <w:r w:rsidRPr="00A90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которые позволяют активно включать в процесс обучения учащихся и развивают не только творческие способности, но и  интонационно-ладовый, ритмический, </w:t>
      </w:r>
      <w:proofErr w:type="spellStart"/>
      <w:r w:rsidRPr="00A907B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тембральный</w:t>
      </w:r>
      <w:proofErr w:type="spellEnd"/>
      <w:r w:rsidRPr="00A907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регистровый слух, </w:t>
      </w:r>
      <w:r w:rsidRPr="00A907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формируют навыки общения в классе, а также развивают рефлексивные навыки и способствуют осознанию собственной уникальности, индивидуальности, неповторимости.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>1. Пластическая импровизация.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Происходит гармоничное развитие творческих способностей детей через синтез музыкального и сценического искусства. Так в симфонической сказке “Петя и волк” С. Прокофьева учащиеся не только анализируют тембры музыкальных инструментов, но и в пластической импровизации передают образ каждого героя: кошки, птички, утки, волка, дедушки и охотников. 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    Осуществляется формирование эстетического отношения к музыкально-звуковой действительности: музыкальный звук – музыкальный образ – способ его воплощения. 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2. Вокальная импровизация. </w:t>
      </w:r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Собственная мелодия, сочинённая на грустный текст или весёлый, поможет полнее воспринять </w:t>
      </w:r>
      <w:proofErr w:type="gramStart"/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>аналогичное</w:t>
      </w:r>
      <w:proofErr w:type="gramEnd"/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 по настроению  музыкального проведения, проявить индивидуальные способности.  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В ходе создания импровизации каждый ученик ощущает себя творцом, композитором, где его и только его ощущения найдут воплощение в музыкальных созвучиях. 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ind w:firstLine="57"/>
        <w:jc w:val="both"/>
        <w:rPr>
          <w:rFonts w:ascii="Times New Roman" w:eastAsia="Droid Sans Fallback" w:hAnsi="Times New Roman" w:cs="Times New Roman"/>
          <w:b/>
          <w:i/>
          <w:kern w:val="1"/>
          <w:sz w:val="32"/>
          <w:szCs w:val="32"/>
          <w:lang w:eastAsia="hi-IN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3. Иллюстрации к музыкальным произведениям. </w:t>
      </w:r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Когда дети запомнят произведение, после нескольких раз прослушивания, я предлагаю  нарисовать картину, которая возникла в его воображении при восприятии </w:t>
      </w:r>
      <w:proofErr w:type="spellStart"/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>музыки</w:t>
      </w:r>
      <w:proofErr w:type="gramStart"/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>.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Р</w:t>
      </w:r>
      <w:proofErr w:type="gramEnd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ебята</w:t>
      </w:r>
      <w:proofErr w:type="spellEnd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воплощают музыкальные образы в художественные. Часто это домашние задания. Важно сформировать у них серьезное отношение к их 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lastRenderedPageBreak/>
        <w:t>выполнению, т.к. в процессе воплощения музыкальных произведений художественными образами происходит развитие ассоциативно-образного мышления.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4. Сочинение-миниатюра. 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Перед слушанием ребятам  ставится творческая проблемная ситуация, в которой дети  должны выступить в роли драматурга и придумать свою историю, которую, на их взгляд, поведала им музыка. Так, начиная с 3 класса, учащиеся на уроках музыки пишут сочинения-миниатюры на заданное музыкальное произведение. Также они сочиняют сказки и рассказы, где музыка была бы главным героем.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5. “Перевод на язык другого вида искусства”. 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Я предлагаю несколько творческих заданий, основанных на этом приеме – после прослушивания и анализа музыкального произведения “перевести” его на язык красок или движения. Требования к ученикам 5-7 классов относительно этого приема усложняются как количественно, т.к. они слушают более крупные музыкальные произведения, с более сложной формой их построения, так и качественно, поскольку образы музыкального произведения не столь изобразительны, а чувственный мир, </w:t>
      </w:r>
      <w:proofErr w:type="gramStart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напротив</w:t>
      </w:r>
      <w:proofErr w:type="gramEnd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богаче. Ученикам предлагается сочинить историю, рассказ или стихотворение в письменной форме, выразить в цвете (абстрактно) образный строй каждой из частей или с помощью пантомимы изобразить содержание данного музыкального произведения.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6. Мозговой штурм. 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Часто на уроках музыки я применяю этот прием. Дается задание: составить осмысленное предложение, включающее в себя 3 заданных слова. Например: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lastRenderedPageBreak/>
        <w:t>а) музыка, литература, композитор (Композитор сочиняет музыку на основе литературного произведения);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б) Глинка, романс, Италия (Путешествуя по Италии, Глинка написал романс “Венецианская ночь”);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в) сюита, Бах, танец (И.С. Бах написал много сюит, состоящих из старинных танцев).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7. </w:t>
      </w:r>
      <w:proofErr w:type="spellStart"/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>Синквейн</w:t>
      </w:r>
      <w:proofErr w:type="spellEnd"/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. 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Детям дается </w:t>
      </w:r>
      <w:proofErr w:type="gramStart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слово</w:t>
      </w:r>
      <w:proofErr w:type="gramEnd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к которому нужно подобрать два прилагательных, три глагола, четыре связных слова и в конце одно обобщающее слово. Слова не должны повторяться, также нельзя использовать однокоренные слова. Например: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proofErr w:type="gramStart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а) Моцарт – солнечный, праздничный – сочиняет, творит, вдохновляет – мы любим его музыку – классик;</w:t>
      </w:r>
      <w:proofErr w:type="gramEnd"/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proofErr w:type="gramStart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б) оркестр – симфонический, камерный – играет, гастролирует, выступает – четыре группы музыкальных инструментов – коллектив;</w:t>
      </w:r>
      <w:proofErr w:type="gramEnd"/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proofErr w:type="gramStart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в) квартет – вокальный, инструментальный – импровизирует, гастролирует, музицирует – Иван Крылов написал басню – ансамбль;</w:t>
      </w:r>
      <w:proofErr w:type="gramEnd"/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proofErr w:type="gramStart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г) барокко – изящный, вычурный – увлекает, вдохновляет, завораживает – перламутровая жемчужина неправильной формы – стиль.</w:t>
      </w:r>
      <w:proofErr w:type="gramEnd"/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8. Ассоциативный ряд. 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В среднем звене  я использую этот прием следующим образом: после прослушивания и анализа музыкального произведения ученики должны по цепочке, не повторяя друг друга, назвать ассоциативные слова, относящиеся к произведению, и к уже названным словам. Все варианты ответов 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lastRenderedPageBreak/>
        <w:t>фиксируются ребенком в рабочей тетради. Опираясь на перечисленные понятия, предлагается написать мини-сочинение. Например: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proofErr w:type="gramStart"/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Патетическая соната Бетховена – трагическая – драматическая – взволнованная – бурная – стремительная – увлекающая – героическая – победа – ликование... </w:t>
      </w:r>
      <w:proofErr w:type="gramEnd"/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Arial" w:eastAsia="Droid Sans Fallback" w:hAnsi="Arial" w:cs="Lohit Hindi"/>
          <w:kern w:val="1"/>
          <w:sz w:val="32"/>
          <w:szCs w:val="32"/>
          <w:lang w:eastAsia="hi-IN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9. Презентации. </w:t>
      </w:r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В настоящее время актуальна тема создания   условий   для  повышения мотивации обучающихся  на уроках музыки через использование  Интернет- ресурсов. При    использовании  ИК  –   технологий,  и    в  том  числе   Интернет- ресурсов,  на  уроках    музыки,  как  раз  и  появляются  условия  для  создания  </w:t>
      </w:r>
      <w:proofErr w:type="spellStart"/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>проблемности</w:t>
      </w:r>
      <w:proofErr w:type="spellEnd"/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        содержания,     творческого     характера    и   состязательности  деятельности   обучающихся.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</w:pPr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Сервис    дает    возможность   совместно     с   другими  пользователями       размещать,    хранить,   редактировать   и  создавать    текстовые  документы,  электронные  таблицы    и презентации,  анкеты,  тесты,  викторины,  рисовать блок-схемы, планы, диаграммы  при  подготовке к различным мероприятиям. 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</w:pPr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      Интеграция </w:t>
      </w:r>
      <w:proofErr w:type="spellStart"/>
      <w:proofErr w:type="gramStart"/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>ИК-технологий</w:t>
      </w:r>
      <w:proofErr w:type="spellEnd"/>
      <w:proofErr w:type="gramEnd"/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 и современных педагогических технологий  способна стимулировать познавательный интерес к музыке, создавая условия  для мотивации к изучению  предмета. Еще  К.  Ушинский  отмечал,  что  знания  будут  тем  прочнее    и   полнее,   чем   большим     количеством     органов    чувств   они  воспринимаются. 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</w:pPr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     Внедрение  новых  информационных  технологий  в  учебный  процесс  позволяет активизировать процесс обучения, реализовать </w:t>
      </w:r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lastRenderedPageBreak/>
        <w:t xml:space="preserve">идеи развивающего  обучения,  повысить  темп  урока,  увеличить  объем  самостоятельной  работы  учащихся.  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</w:pPr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 xml:space="preserve">       </w:t>
      </w:r>
      <w:r w:rsidRPr="00A907BD"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  <w:t>Это качественно новый  уровень   применения   объяснительно-иллюстративного   и   репродуктивного  методов обучения.</w:t>
      </w:r>
    </w:p>
    <w:p w:rsidR="00A907BD" w:rsidRPr="00A907BD" w:rsidRDefault="00F16285" w:rsidP="00A907BD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    </w:t>
      </w:r>
      <w:r w:rsidR="00A907BD"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Я использую презентации как творческое задание. Это может быть опережающее задание к новой теме или наоборот домашнее задание как обобщение музыкальных впечатлений ребят. Я направляю детей, создаю с ними план, по которому они делают презентации. </w:t>
      </w:r>
    </w:p>
    <w:p w:rsidR="00A907BD" w:rsidRPr="00A907BD" w:rsidRDefault="00A907BD" w:rsidP="00A907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A907BD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ru-RU" w:bidi="hi-IN"/>
        </w:rPr>
        <w:t xml:space="preserve">10. Урок-путешествие, урок-игра. </w:t>
      </w:r>
      <w:r w:rsidRPr="00A907BD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>Огромное значение отводится обобщающим урокам в конце каждой четверти и года. На этих уроках могут быть использованы различные формы, методы и приемы обучения. Это могут быть уроки-путешествия, уроки-концерты, где используются музыкальные викторины и музыкальные кроссворды. Музыкальный материал на обобщающий урок подбирается исключительно самый яркий, самый значимый и полюбившийся детям во всех видах деятельности.</w:t>
      </w:r>
    </w:p>
    <w:p w:rsidR="00A90B3B" w:rsidRPr="00367A29" w:rsidRDefault="00A907BD" w:rsidP="00A907B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Droid Sans Fallback" w:hAnsi="Arial" w:cs="Lohit Hindi"/>
          <w:kern w:val="1"/>
          <w:sz w:val="32"/>
          <w:szCs w:val="32"/>
          <w:lang w:eastAsia="hi-IN" w:bidi="hi-IN"/>
        </w:rPr>
        <w:t xml:space="preserve">     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Образное и конструктивное начала в музыкальном творчестве нерасторжимы и обогащают друг друга. Они понимаются как форма «</w:t>
      </w:r>
      <w:proofErr w:type="spellStart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первотворчества</w:t>
      </w:r>
      <w:proofErr w:type="spellEnd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, фокусирующая силы души, ума и памяти» (</w:t>
      </w:r>
      <w:proofErr w:type="spellStart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С.Л.Долгушин</w:t>
      </w:r>
      <w:proofErr w:type="spellEnd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При этом задействованным оказывается одно из важнейших качеств детской психики - фантазия, которая является базовым компонентом художественного творчества. Например, основные этапы процесса  создания инструментальной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импровизации реализ</w:t>
      </w:r>
      <w:r w:rsidR="001A2127">
        <w:rPr>
          <w:rFonts w:ascii="Times New Roman" w:eastAsia="Times New Roman" w:hAnsi="Times New Roman" w:cs="Times New Roman"/>
          <w:sz w:val="32"/>
          <w:szCs w:val="32"/>
          <w:lang w:eastAsia="ru-RU"/>
        </w:rPr>
        <w:t>уются в творческом задании «Прогулка в зимний лес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» в 1 классе по теме «Как можно услышать музыку»: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1 этап - звуковой анализ выбора музыкального инструмента (учащимся необходимо выбрать инструменты, которые</w:t>
      </w:r>
      <w:r w:rsidR="001A21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могли бы озвучить шум деревьев, </w:t>
      </w:r>
      <w:proofErr w:type="spellStart"/>
      <w:r w:rsidR="001A212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метель</w:t>
      </w:r>
      <w:proofErr w:type="gramStart"/>
      <w:r w:rsidR="001A2127">
        <w:rPr>
          <w:rFonts w:ascii="Times New Roman" w:eastAsia="Times New Roman" w:hAnsi="Times New Roman" w:cs="Times New Roman"/>
          <w:sz w:val="32"/>
          <w:szCs w:val="32"/>
          <w:lang w:eastAsia="ru-RU"/>
        </w:rPr>
        <w:t>,в</w:t>
      </w:r>
      <w:proofErr w:type="gramEnd"/>
      <w:r w:rsidR="001A2127">
        <w:rPr>
          <w:rFonts w:ascii="Times New Roman" w:eastAsia="Times New Roman" w:hAnsi="Times New Roman" w:cs="Times New Roman"/>
          <w:sz w:val="32"/>
          <w:szCs w:val="32"/>
          <w:lang w:eastAsia="ru-RU"/>
        </w:rPr>
        <w:t>ьюга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дуновение ветра, шум шагов взрослого и ребенка);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этап - поиск звуковых сочетаний, ритмов, которые могли бы передать эти образы;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этап - художественное оформление импровизации (с помощью учителя ученики придают импровизации законченный вид);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этап - исполнение импровизации  индивидуально, по группам (не играющие в данный момент дети выступают в качестве слушателей);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5 этап - самооценка с позиции исполнителя, слушателя и оценка учителя.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Такая организация позволяет активно включать в процесс обучения учащихся, развивает интонационно-ладовый, ритмический,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тембральный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регистровый слух, формирует навыки общения в классе, а также развивает рефлексивные навыки и способствует осознанию собственной уникальности, индивидуальности, неповторимости. Важно отметить, что включение метода импровизации возможно во всех видах деятельности на уроке музыки.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творческой деятельности  на уроке учащиеся выступают в роли драматургов, композиторов, музыкантов и 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дирижеров оркестра, актеров- исполнителей, слушателей «живого» исполнения музыки. Такое ролевое многообразие деятельности помогает раскрыть творческий потенциал каждого ученика, а учитель лишь направляет и активизирует его, создавая атмосферу открытости, непринужденности, доверительности. Психологически комфортные условия способствуют созданию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креативной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(творческой) среды.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условий, при котором творческий процесс приобретает свойство продуктивности, является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проблемность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ситуации.</w:t>
      </w:r>
      <w:proofErr w:type="gram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Личная вовлеченность, осмысленность и действенность творческого поиска задают целостность мыслительного процесса.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Процесс обучения музыкальному искусству включает в себя обязательный образовательный уровень (урок) и внеурочную деятельность. Навыки художественно-творческой деятельности, получаемые на уроках музыки, органично развиваются во всех последующих формах общения с искусством: </w:t>
      </w:r>
    </w:p>
    <w:p w:rsidR="00A907BD" w:rsidRDefault="00A907BD" w:rsidP="00A907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A907BD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частие в турнирах, конкурсах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о</w:t>
      </w:r>
      <w:r w:rsidRPr="00A907BD">
        <w:rPr>
          <w:rFonts w:ascii="Times New Roman" w:eastAsia="Times New Roman" w:hAnsi="Times New Roman" w:cs="Times New Roman"/>
          <w:sz w:val="32"/>
          <w:szCs w:val="32"/>
          <w:lang w:eastAsia="ru-RU"/>
        </w:rPr>
        <w:t>лимпиадах;</w:t>
      </w: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3082"/>
        <w:gridCol w:w="1914"/>
        <w:gridCol w:w="1914"/>
      </w:tblGrid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Год 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Ф.И.учащегося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Название мероприятия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Уровень 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Результат 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2010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Астапович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Виктор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Городской </w:t>
            </w:r>
            <w:r w:rsidRPr="00A602D8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фестиваль «Молодые таланты»</w:t>
            </w: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 в </w:t>
            </w:r>
            <w:r w:rsidRPr="00A602D8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номинации» Вокальное мастерство в сольном исполнении»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муниципальный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proofErr w:type="gram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</w:t>
            </w:r>
            <w:proofErr w:type="gram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место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2011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НайдинЯрослав</w:t>
            </w:r>
            <w:proofErr w:type="spellEnd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, </w:t>
            </w:r>
            <w:proofErr w:type="spellStart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МоскалеваДарья</w:t>
            </w:r>
            <w:proofErr w:type="spellEnd"/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Городской фестиваль «Молодые таланты»</w:t>
            </w: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 в </w:t>
            </w:r>
            <w:r w:rsidRPr="00A602D8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номинации</w:t>
            </w: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» Вокальный дуэт</w:t>
            </w:r>
            <w:r w:rsidRPr="00A602D8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муниципальный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proofErr w:type="gram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II</w:t>
            </w:r>
            <w:proofErr w:type="gram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место</w:t>
            </w:r>
            <w:proofErr w:type="spellEnd"/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lastRenderedPageBreak/>
              <w:t>2012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Ивельская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Ксения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Международный конкурс творческих работ для детей и юношества «Сказочник из Тихвина</w:t>
            </w:r>
            <w:proofErr w:type="gramStart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»в</w:t>
            </w:r>
            <w:proofErr w:type="gramEnd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 номинации «Художественное слово»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международный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Диплом участника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2012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Астапович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Виктор</w:t>
            </w: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br/>
            </w: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Дзиневская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Алина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Городской фестиваль «Молодые таланты»</w:t>
            </w: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 в </w:t>
            </w:r>
            <w:r w:rsidRPr="00A602D8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номинации</w:t>
            </w: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» Вокальный дуэт»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муниципальный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proofErr w:type="gram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</w:t>
            </w:r>
            <w:proofErr w:type="gram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место</w:t>
            </w:r>
            <w:proofErr w:type="spellEnd"/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2012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Астапович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Виктор</w:t>
            </w: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br/>
            </w: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Дзиневская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Алина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Заочный областной  конкурс эстрадной песни «Палитра детских голосов»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областной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proofErr w:type="gram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</w:t>
            </w:r>
            <w:proofErr w:type="gram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место</w:t>
            </w:r>
            <w:proofErr w:type="spellEnd"/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2013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Астапович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Виктор</w:t>
            </w: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br/>
            </w: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Дзиневская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Алина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 xml:space="preserve">Всероссийская </w:t>
            </w: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вокально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–хоровая ассамблея «</w:t>
            </w: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Canzoniere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всероссийский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proofErr w:type="gram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II</w:t>
            </w:r>
            <w:proofErr w:type="gram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место</w:t>
            </w:r>
            <w:proofErr w:type="spellEnd"/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2013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ПолозоваАрина</w:t>
            </w:r>
            <w:proofErr w:type="spellEnd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, </w:t>
            </w:r>
            <w:proofErr w:type="spellStart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ДмитриевМаксим</w:t>
            </w:r>
            <w:proofErr w:type="spellEnd"/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Городской фестиваль «Молодые таланты»</w:t>
            </w: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 в </w:t>
            </w:r>
            <w:r w:rsidRPr="00A602D8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номинации</w:t>
            </w: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» Вокальный дуэт»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муниципальный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II место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2013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Плеханова Анастасия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Всероссийский конкурс презентация «Гордость Отчизны»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всероссийский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Диплом участника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2013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Вокальная группа МОБУ </w:t>
            </w: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lastRenderedPageBreak/>
              <w:t>Лицей №8«Солнечный дождь»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kern w:val="2"/>
                <w:sz w:val="28"/>
                <w:szCs w:val="28"/>
                <w:lang w:eastAsia="hi-IN" w:bidi="hi-IN"/>
              </w:rPr>
              <w:lastRenderedPageBreak/>
              <w:t>Городской фестиваль</w:t>
            </w:r>
            <w:r w:rsidRPr="00A602D8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hi-IN" w:bidi="hi-IN"/>
              </w:rPr>
              <w:t xml:space="preserve"> патриотической песни « Кто скажет правду о </w:t>
            </w:r>
            <w:r w:rsidRPr="00A602D8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войне?»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lastRenderedPageBreak/>
              <w:t>муниципальный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 место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lastRenderedPageBreak/>
              <w:t>2013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ЛукьяноваПолина</w:t>
            </w:r>
            <w:proofErr w:type="spellEnd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, </w:t>
            </w:r>
            <w:proofErr w:type="spellStart"/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ХозееваАлександра</w:t>
            </w:r>
            <w:proofErr w:type="spellEnd"/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 xml:space="preserve">Международный конкурс </w:t>
            </w:r>
            <w:r w:rsidRPr="00A602D8">
              <w:rPr>
                <w:rFonts w:ascii="Times New Roman" w:eastAsia="Droid Sans Fallback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для детей и юношества «Безумству храбрых поем мы песню»</w:t>
            </w:r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 xml:space="preserve"> в номинации «Видео анимационные работы»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международный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Диплом участника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2014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Ахметова Елизавета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Международный дистанционный конкурс по музыке проекта «Новый урок»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международный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 место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2014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Повстянко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Дарья, Исаченко Дарья, Пилипенко </w:t>
            </w: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Эмилия</w:t>
            </w:r>
            <w:proofErr w:type="spellEnd"/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Международный дистанционный конкурс по музыке проекта «Новый урок»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международный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II место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2014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Князева Кристина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Международный дистанционный конкурс по музыке проекта «Новый урок»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международный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III место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2015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Коздова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 Александра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Международный конкурс – игра по музыке «Аккорд»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международный 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 место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2015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Сводный хор  7-11 классов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gram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 xml:space="preserve">Областной конкурс среди хоровых коллективов среди </w:t>
            </w: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lastRenderedPageBreak/>
              <w:t>обучающихся образовательный учреждений Амурской области</w:t>
            </w:r>
            <w:proofErr w:type="gramEnd"/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lastRenderedPageBreak/>
              <w:t>областной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III место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lastRenderedPageBreak/>
              <w:t>2015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Вокальная группа «Солнечный дождь»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 xml:space="preserve">Всероссийская </w:t>
            </w: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вокально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–хоровая ассамблея «</w:t>
            </w:r>
            <w:proofErr w:type="spellStart"/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Canzoniere</w:t>
            </w:r>
            <w:proofErr w:type="spellEnd"/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всероссийский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III место</w:t>
            </w:r>
          </w:p>
        </w:tc>
      </w:tr>
      <w:tr w:rsidR="00CF76DC" w:rsidRPr="00A602D8" w:rsidTr="003B1888">
        <w:tc>
          <w:tcPr>
            <w:tcW w:w="817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2015</w:t>
            </w:r>
          </w:p>
        </w:tc>
        <w:tc>
          <w:tcPr>
            <w:tcW w:w="1843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Коротченко Ярослав</w:t>
            </w:r>
          </w:p>
        </w:tc>
        <w:tc>
          <w:tcPr>
            <w:tcW w:w="3082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Вокальный конкурс «Поющая семья»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муниципальный</w:t>
            </w:r>
          </w:p>
        </w:tc>
        <w:tc>
          <w:tcPr>
            <w:tcW w:w="1914" w:type="dxa"/>
          </w:tcPr>
          <w:p w:rsidR="00CF76DC" w:rsidRPr="00A602D8" w:rsidRDefault="00CF76DC" w:rsidP="003B1888">
            <w:pPr>
              <w:widowControl w:val="0"/>
              <w:tabs>
                <w:tab w:val="left" w:pos="5460"/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</w:pPr>
            <w:proofErr w:type="spellStart"/>
            <w:proofErr w:type="gramStart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II</w:t>
            </w:r>
            <w:proofErr w:type="gramEnd"/>
            <w:r w:rsidRPr="00A602D8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eastAsia="ru-RU" w:bidi="hi-IN"/>
              </w:rPr>
              <w:t>место</w:t>
            </w:r>
            <w:proofErr w:type="spellEnd"/>
          </w:p>
        </w:tc>
      </w:tr>
    </w:tbl>
    <w:p w:rsidR="005940AE" w:rsidRDefault="005940AE" w:rsidP="005940AE">
      <w:pPr>
        <w:pStyle w:val="a4"/>
        <w:spacing w:after="0" w:line="36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5940AE" w:rsidRPr="005940AE" w:rsidRDefault="005940AE" w:rsidP="005940AE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Droid Sans Fallback" w:hAnsi="Times New Roman"/>
          <w:kern w:val="1"/>
          <w:sz w:val="28"/>
          <w:szCs w:val="24"/>
          <w:lang w:eastAsia="hi-IN" w:bidi="hi-IN"/>
        </w:rPr>
        <w:t xml:space="preserve"> </w:t>
      </w:r>
      <w:r w:rsidRPr="005940AE">
        <w:rPr>
          <w:rFonts w:ascii="Times New Roman" w:eastAsia="Droid Sans Fallback" w:hAnsi="Times New Roman"/>
          <w:kern w:val="1"/>
          <w:sz w:val="28"/>
          <w:szCs w:val="24"/>
          <w:lang w:eastAsia="hi-IN" w:bidi="hi-IN"/>
        </w:rPr>
        <w:t xml:space="preserve"> Частью жизни многих ребят стала внеурочная вокально-хоровая деятельность. </w:t>
      </w:r>
    </w:p>
    <w:p w:rsidR="0073019F" w:rsidRPr="00A907BD" w:rsidRDefault="0073019F" w:rsidP="0073019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40AE" w:rsidRDefault="00A90B3B" w:rsidP="003B1888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внеурочная развивающая деятельность (занятие в кружках по </w:t>
      </w:r>
      <w:r w:rsidR="0073019F"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интересам:</w:t>
      </w:r>
      <w:proofErr w:type="gramEnd"/>
    </w:p>
    <w:p w:rsidR="005940AE" w:rsidRDefault="0073019F" w:rsidP="00367A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вокальная группа «Солнечный дождь»</w:t>
      </w:r>
    </w:p>
    <w:tbl>
      <w:tblPr>
        <w:tblStyle w:val="a7"/>
        <w:tblW w:w="0" w:type="auto"/>
        <w:tblLook w:val="04A0"/>
      </w:tblPr>
      <w:tblGrid>
        <w:gridCol w:w="1101"/>
        <w:gridCol w:w="2126"/>
        <w:gridCol w:w="2410"/>
        <w:gridCol w:w="3933"/>
      </w:tblGrid>
      <w:tr w:rsidR="005940AE" w:rsidRPr="005940AE" w:rsidTr="00051CE7">
        <w:tc>
          <w:tcPr>
            <w:tcW w:w="1101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Год </w:t>
            </w:r>
          </w:p>
        </w:tc>
        <w:tc>
          <w:tcPr>
            <w:tcW w:w="2126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Кол-во детей посещающих кружок</w:t>
            </w:r>
          </w:p>
        </w:tc>
        <w:tc>
          <w:tcPr>
            <w:tcW w:w="2410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Результат</w:t>
            </w:r>
          </w:p>
        </w:tc>
        <w:tc>
          <w:tcPr>
            <w:tcW w:w="3933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Выступления </w:t>
            </w:r>
          </w:p>
        </w:tc>
      </w:tr>
      <w:tr w:rsidR="005940AE" w:rsidRPr="005940AE" w:rsidTr="00051CE7">
        <w:tc>
          <w:tcPr>
            <w:tcW w:w="1101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2007-2008</w:t>
            </w:r>
          </w:p>
        </w:tc>
        <w:tc>
          <w:tcPr>
            <w:tcW w:w="2126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2410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Благодарность </w:t>
            </w:r>
          </w:p>
        </w:tc>
        <w:tc>
          <w:tcPr>
            <w:tcW w:w="3933" w:type="dxa"/>
          </w:tcPr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Концерты</w:t>
            </w:r>
            <w:proofErr w:type="gramEnd"/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 посвященные праздникам: «День учителя». «День защитника отечества», «8 марта», «Последний звонок».</w:t>
            </w:r>
          </w:p>
        </w:tc>
      </w:tr>
      <w:tr w:rsidR="005940AE" w:rsidRPr="005940AE" w:rsidTr="00051CE7">
        <w:tc>
          <w:tcPr>
            <w:tcW w:w="1101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2008-2009</w:t>
            </w:r>
          </w:p>
        </w:tc>
        <w:tc>
          <w:tcPr>
            <w:tcW w:w="2126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410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Благодарность</w:t>
            </w:r>
          </w:p>
        </w:tc>
        <w:tc>
          <w:tcPr>
            <w:tcW w:w="3933" w:type="dxa"/>
          </w:tcPr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Концерты</w:t>
            </w:r>
            <w:proofErr w:type="gramEnd"/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 посвященные праздникам: «День учителя». «День защитника отечества», «8 марта», «Последний звонок».</w:t>
            </w:r>
          </w:p>
        </w:tc>
      </w:tr>
      <w:tr w:rsidR="005940AE" w:rsidRPr="005940AE" w:rsidTr="00051CE7">
        <w:tc>
          <w:tcPr>
            <w:tcW w:w="1101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2009-2010</w:t>
            </w:r>
          </w:p>
        </w:tc>
        <w:tc>
          <w:tcPr>
            <w:tcW w:w="2126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2410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поощрение</w:t>
            </w: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I место</w:t>
            </w:r>
          </w:p>
        </w:tc>
        <w:tc>
          <w:tcPr>
            <w:tcW w:w="3933" w:type="dxa"/>
          </w:tcPr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</w:pPr>
            <w:r w:rsidRPr="005940AE">
              <w:rPr>
                <w:rFonts w:ascii="Times New Roman" w:hAnsi="Times New Roman"/>
                <w:sz w:val="28"/>
                <w:szCs w:val="28"/>
              </w:rPr>
              <w:t>Тематический праздник для начальной  школы</w:t>
            </w:r>
            <w:r w:rsidRPr="005940AE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,</w:t>
            </w:r>
          </w:p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городской </w:t>
            </w:r>
            <w:r w:rsidRPr="005940AE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фестиваль «Молодые таланты»,</w:t>
            </w:r>
          </w:p>
        </w:tc>
      </w:tr>
      <w:tr w:rsidR="005940AE" w:rsidRPr="005940AE" w:rsidTr="00051CE7">
        <w:tc>
          <w:tcPr>
            <w:tcW w:w="1101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2010-</w:t>
            </w: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2011</w:t>
            </w:r>
          </w:p>
        </w:tc>
        <w:tc>
          <w:tcPr>
            <w:tcW w:w="2126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13</w:t>
            </w:r>
          </w:p>
        </w:tc>
        <w:tc>
          <w:tcPr>
            <w:tcW w:w="2410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II место</w:t>
            </w:r>
          </w:p>
        </w:tc>
        <w:tc>
          <w:tcPr>
            <w:tcW w:w="3933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Городской </w:t>
            </w:r>
            <w:r w:rsidRPr="005940AE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 xml:space="preserve">фестиваль </w:t>
            </w:r>
            <w:r w:rsidRPr="005940AE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lastRenderedPageBreak/>
              <w:t>«Молодые таланты»</w:t>
            </w:r>
            <w:r w:rsidRPr="005940AE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, к</w:t>
            </w: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онцерты посвященные праздникам: «День учителя». «День защитника отечества», «8 марта»,</w:t>
            </w:r>
          </w:p>
        </w:tc>
      </w:tr>
      <w:tr w:rsidR="005940AE" w:rsidRPr="005940AE" w:rsidTr="00051CE7">
        <w:tc>
          <w:tcPr>
            <w:tcW w:w="1101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2011-2012</w:t>
            </w:r>
          </w:p>
        </w:tc>
        <w:tc>
          <w:tcPr>
            <w:tcW w:w="2126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2410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I место</w:t>
            </w:r>
          </w:p>
        </w:tc>
        <w:tc>
          <w:tcPr>
            <w:tcW w:w="3933" w:type="dxa"/>
          </w:tcPr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Концерты</w:t>
            </w:r>
            <w:proofErr w:type="gramEnd"/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 посвященные праздникам: «День учителя». «День защитника отечества», «8 марта», «Последний звонок»,</w:t>
            </w:r>
          </w:p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 xml:space="preserve">городской </w:t>
            </w:r>
            <w:r w:rsidRPr="005940AE">
              <w:rPr>
                <w:rFonts w:ascii="Times New Roman" w:eastAsia="Arial" w:hAnsi="Times New Roman"/>
                <w:kern w:val="2"/>
                <w:sz w:val="28"/>
                <w:szCs w:val="28"/>
                <w:lang w:eastAsia="ar-SA" w:bidi="hi-IN"/>
              </w:rPr>
              <w:t>фестиваль «Молодые таланты»</w:t>
            </w:r>
          </w:p>
        </w:tc>
      </w:tr>
      <w:tr w:rsidR="005940AE" w:rsidRPr="005940AE" w:rsidTr="00051CE7">
        <w:tc>
          <w:tcPr>
            <w:tcW w:w="1101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2012-2013</w:t>
            </w:r>
          </w:p>
        </w:tc>
        <w:tc>
          <w:tcPr>
            <w:tcW w:w="2126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2410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благодарность</w:t>
            </w: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II место</w:t>
            </w: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поощрение</w:t>
            </w:r>
          </w:p>
        </w:tc>
        <w:tc>
          <w:tcPr>
            <w:tcW w:w="3933" w:type="dxa"/>
          </w:tcPr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bidi="hi-IN"/>
              </w:rPr>
            </w:pPr>
            <w:r w:rsidRPr="005940AE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bidi="hi-IN"/>
              </w:rPr>
              <w:t>Торжественная церемония чествования молодых специалистов,</w:t>
            </w: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 xml:space="preserve">всероссийская </w:t>
            </w:r>
            <w:proofErr w:type="spellStart"/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вокально</w:t>
            </w:r>
            <w:proofErr w:type="spellEnd"/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–хоровая ассамблея «</w:t>
            </w:r>
            <w:proofErr w:type="spellStart"/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Canzoniere</w:t>
            </w:r>
            <w:proofErr w:type="spellEnd"/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»,</w:t>
            </w:r>
          </w:p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городской семинар «Патриотическое воспитание, как условие реализации ФГОС.</w:t>
            </w:r>
          </w:p>
        </w:tc>
      </w:tr>
      <w:tr w:rsidR="005940AE" w:rsidRPr="005940AE" w:rsidTr="00051CE7">
        <w:tc>
          <w:tcPr>
            <w:tcW w:w="1101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2013-2014</w:t>
            </w:r>
          </w:p>
        </w:tc>
        <w:tc>
          <w:tcPr>
            <w:tcW w:w="2126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2410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благодарность</w:t>
            </w: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I место</w:t>
            </w:r>
          </w:p>
        </w:tc>
        <w:tc>
          <w:tcPr>
            <w:tcW w:w="3933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kern w:val="2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 w:cs="Lohit Hindi"/>
                <w:kern w:val="2"/>
                <w:sz w:val="28"/>
                <w:szCs w:val="28"/>
                <w:lang w:eastAsia="hi-IN" w:bidi="hi-IN"/>
              </w:rPr>
              <w:t>Августовская педагогическая конференция,</w:t>
            </w: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 w:cs="Lohit Hindi"/>
                <w:kern w:val="2"/>
                <w:sz w:val="28"/>
                <w:szCs w:val="28"/>
                <w:lang w:eastAsia="hi-IN" w:bidi="hi-IN"/>
              </w:rPr>
              <w:t>городской фестиваль</w:t>
            </w:r>
            <w:r w:rsidRPr="005940AE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hi-IN" w:bidi="hi-IN"/>
              </w:rPr>
              <w:t xml:space="preserve"> патриотической песни « Кто скажет правду о войне?»,</w:t>
            </w: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hi-IN" w:bidi="hi-IN"/>
              </w:rPr>
              <w:t>открытие ученической научно – практической конференции;</w:t>
            </w:r>
          </w:p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hAnsi="Times New Roman"/>
                <w:bCs/>
                <w:sz w:val="28"/>
                <w:szCs w:val="28"/>
              </w:rPr>
              <w:t xml:space="preserve">городской фестиваль «Республики </w:t>
            </w:r>
            <w:proofErr w:type="spellStart"/>
            <w:r w:rsidRPr="005940AE">
              <w:rPr>
                <w:rFonts w:ascii="Times New Roman" w:hAnsi="Times New Roman"/>
                <w:bCs/>
                <w:sz w:val="28"/>
                <w:szCs w:val="28"/>
              </w:rPr>
              <w:t>Баму</w:t>
            </w:r>
            <w:proofErr w:type="spellEnd"/>
            <w:r w:rsidRPr="005940AE">
              <w:rPr>
                <w:rFonts w:ascii="Times New Roman" w:hAnsi="Times New Roman"/>
                <w:bCs/>
                <w:sz w:val="28"/>
                <w:szCs w:val="28"/>
              </w:rPr>
              <w:t>», тематический праздник в начальной школе,</w:t>
            </w:r>
          </w:p>
        </w:tc>
      </w:tr>
      <w:tr w:rsidR="005940AE" w:rsidRPr="005940AE" w:rsidTr="00051CE7">
        <w:tc>
          <w:tcPr>
            <w:tcW w:w="1101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2014-2015</w:t>
            </w:r>
          </w:p>
        </w:tc>
        <w:tc>
          <w:tcPr>
            <w:tcW w:w="2126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2410" w:type="dxa"/>
          </w:tcPr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bidi="hi-IN"/>
              </w:rPr>
            </w:pPr>
            <w:r w:rsidRPr="005940AE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bidi="hi-IN"/>
              </w:rPr>
              <w:t>Поощрение</w:t>
            </w: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bidi="hi-IN"/>
              </w:rPr>
            </w:pP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bidi="hi-IN"/>
              </w:rPr>
            </w:pPr>
            <w:r w:rsidRPr="005940AE">
              <w:rPr>
                <w:rFonts w:ascii="Times New Roman" w:eastAsia="Droid Sans Fallback" w:hAnsi="Times New Roman" w:cs="Lohit Hindi"/>
                <w:bCs/>
                <w:kern w:val="1"/>
                <w:sz w:val="28"/>
                <w:szCs w:val="28"/>
                <w:lang w:bidi="hi-IN"/>
              </w:rPr>
              <w:t>III место</w:t>
            </w:r>
          </w:p>
          <w:p w:rsidR="005940AE" w:rsidRPr="005940AE" w:rsidRDefault="005940AE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33" w:type="dxa"/>
          </w:tcPr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</w:pPr>
            <w:r w:rsidRPr="005940AE">
              <w:rPr>
                <w:rFonts w:ascii="Times New Roman" w:hAnsi="Times New Roman"/>
                <w:sz w:val="28"/>
                <w:szCs w:val="28"/>
              </w:rPr>
              <w:t>Тематический праздник для среднего   звена</w:t>
            </w:r>
            <w:r w:rsidRPr="005940AE">
              <w:rPr>
                <w:rFonts w:ascii="Times New Roman" w:eastAsia="Arial" w:hAnsi="Times New Roman" w:cs="Lohit Hindi"/>
                <w:kern w:val="2"/>
                <w:sz w:val="28"/>
                <w:szCs w:val="28"/>
                <w:lang w:eastAsia="ar-SA" w:bidi="hi-IN"/>
              </w:rPr>
              <w:t>,</w:t>
            </w:r>
          </w:p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 xml:space="preserve">всероссийская </w:t>
            </w:r>
            <w:proofErr w:type="spellStart"/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вокально</w:t>
            </w:r>
            <w:proofErr w:type="spellEnd"/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–хоровая ассамблея «</w:t>
            </w:r>
            <w:proofErr w:type="spellStart"/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Canzoniere</w:t>
            </w:r>
            <w:proofErr w:type="spellEnd"/>
            <w:r w:rsidRPr="005940AE">
              <w:rPr>
                <w:rFonts w:ascii="Times New Roman" w:eastAsia="Droid Sans Fallback" w:hAnsi="Times New Roman" w:cs="Lohit Hindi"/>
                <w:bCs/>
                <w:kern w:val="2"/>
                <w:sz w:val="28"/>
                <w:szCs w:val="28"/>
                <w:lang w:eastAsia="hi-IN" w:bidi="hi-IN"/>
              </w:rPr>
              <w:t>»,</w:t>
            </w:r>
          </w:p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концерты</w:t>
            </w:r>
            <w:proofErr w:type="gramEnd"/>
            <w:r w:rsidRPr="005940AE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 посвященные праздникам: «День учителя». «День защитника отечества», «8 марта»,</w:t>
            </w:r>
          </w:p>
          <w:p w:rsidR="005940AE" w:rsidRPr="005940AE" w:rsidRDefault="005940AE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5940AE">
              <w:rPr>
                <w:rFonts w:ascii="Times New Roman" w:eastAsia="Droid Sans Fallback" w:hAnsi="Times New Roman"/>
                <w:kern w:val="2"/>
                <w:sz w:val="28"/>
                <w:szCs w:val="28"/>
                <w:lang w:eastAsia="hi-IN" w:bidi="hi-IN"/>
              </w:rPr>
              <w:t>открытие ученической научно – практической конференции.</w:t>
            </w:r>
          </w:p>
        </w:tc>
      </w:tr>
    </w:tbl>
    <w:p w:rsidR="005940AE" w:rsidRDefault="005940AE" w:rsidP="005940AE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40AE" w:rsidRDefault="005940AE" w:rsidP="005940AE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40AE" w:rsidRDefault="005940AE" w:rsidP="005940AE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40AE" w:rsidRDefault="00051CE7" w:rsidP="00367A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289560</wp:posOffset>
            </wp:positionV>
            <wp:extent cx="2600325" cy="2057400"/>
            <wp:effectExtent l="19050" t="0" r="9525" b="0"/>
            <wp:wrapThrough wrapText="bothSides">
              <wp:wrapPolygon edited="0">
                <wp:start x="-158" y="0"/>
                <wp:lineTo x="-158" y="21400"/>
                <wp:lineTo x="21679" y="21400"/>
                <wp:lineTo x="21679" y="0"/>
                <wp:lineTo x="-158" y="0"/>
              </wp:wrapPolygon>
            </wp:wrapThrough>
            <wp:docPr id="111" name="Рисунок 6" descr="C:\Users\User\Desktop\DSC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User\Desktop\DSC02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ансамбль</w:t>
      </w:r>
      <w:r w:rsidR="00A602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019F"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>«Юные барабанщицы</w:t>
      </w:r>
      <w:r w:rsidR="005940A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940AE" w:rsidRDefault="005940AE" w:rsidP="005940AE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73019F" w:rsidP="00367A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«Хор мальчиков», </w:t>
      </w:r>
      <w:r w:rsidR="00051CE7"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107950</wp:posOffset>
            </wp:positionV>
            <wp:extent cx="2790825" cy="2447925"/>
            <wp:effectExtent l="19050" t="0" r="9525" b="0"/>
            <wp:wrapThrough wrapText="bothSides">
              <wp:wrapPolygon edited="0">
                <wp:start x="-147" y="0"/>
                <wp:lineTo x="-147" y="21516"/>
                <wp:lineTo x="21674" y="21516"/>
                <wp:lineTo x="21674" y="0"/>
                <wp:lineTo x="-147" y="0"/>
              </wp:wrapPolygon>
            </wp:wrapThrough>
            <wp:docPr id="109" name="Рисунок 8" descr="C:\Users\User\Desktop\DSC02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Desktop\DSC02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65" r="1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258445</wp:posOffset>
            </wp:positionV>
            <wp:extent cx="3095625" cy="1962150"/>
            <wp:effectExtent l="19050" t="0" r="9525" b="0"/>
            <wp:wrapThrough wrapText="bothSides">
              <wp:wrapPolygon edited="0">
                <wp:start x="-133" y="0"/>
                <wp:lineTo x="-133" y="21390"/>
                <wp:lineTo x="21666" y="21390"/>
                <wp:lineTo x="21666" y="0"/>
                <wp:lineTo x="-133" y="0"/>
              </wp:wrapPolygon>
            </wp:wrapThrough>
            <wp:docPr id="134" name="Рисунок 1" descr="C:\Users\Пользователь\Desktop\кружковая работа\фото Дюймовочка\P418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ружковая работа\фото Дюймовочка\P4180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t="2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019F" w:rsidRDefault="0073019F" w:rsidP="00367A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«Музыкальный </w:t>
      </w:r>
      <w:proofErr w:type="spellStart"/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</w:t>
      </w:r>
      <w:proofErr w:type="gramStart"/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>юзикл</w:t>
      </w:r>
      <w:proofErr w:type="spellEnd"/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279400</wp:posOffset>
            </wp:positionV>
            <wp:extent cx="2933065" cy="1838325"/>
            <wp:effectExtent l="19050" t="19050" r="19685" b="28575"/>
            <wp:wrapThrough wrapText="bothSides">
              <wp:wrapPolygon edited="0">
                <wp:start x="-140" y="-224"/>
                <wp:lineTo x="-140" y="21936"/>
                <wp:lineTo x="21745" y="21936"/>
                <wp:lineTo x="21745" y="-224"/>
                <wp:lineTo x="-140" y="-224"/>
              </wp:wrapPolygon>
            </wp:wrapThrough>
            <wp:docPr id="14" name="Рисунок 4" descr="E:\Тяж в уч НАШИ фестиваль\IMG_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яж в уч НАШИ фестиваль\IMG_75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 t="24658" r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838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CE7" w:rsidRPr="00051CE7" w:rsidRDefault="00051CE7" w:rsidP="00051CE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367A2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>«Сводный хор 7-11 классов»,</w:t>
      </w:r>
      <w:r w:rsidRPr="00051CE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CE7" w:rsidRDefault="00051CE7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07"/>
        <w:gridCol w:w="1505"/>
        <w:gridCol w:w="2305"/>
        <w:gridCol w:w="2687"/>
        <w:gridCol w:w="2566"/>
      </w:tblGrid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Дата </w:t>
            </w:r>
          </w:p>
        </w:tc>
        <w:tc>
          <w:tcPr>
            <w:tcW w:w="2434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Название кружка</w:t>
            </w: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Название мероприятия 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Место проведения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Апрель 2014</w:t>
            </w:r>
          </w:p>
        </w:tc>
        <w:tc>
          <w:tcPr>
            <w:tcW w:w="2434" w:type="dxa"/>
            <w:vMerge w:val="restart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«Юные барабанщицы»</w:t>
            </w: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Городской конкурс кабинетов эстетического цикла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МОБУ Лицей №8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13.12.13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Городской семинар «Система </w:t>
            </w:r>
            <w:proofErr w:type="spell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Л.В.Занкова</w:t>
            </w:r>
            <w:proofErr w:type="spell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 вчера, </w:t>
            </w:r>
            <w:proofErr w:type="spell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сегодня</w:t>
            </w:r>
            <w:proofErr w:type="gram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,з</w:t>
            </w:r>
            <w:proofErr w:type="gram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автра</w:t>
            </w:r>
            <w:proofErr w:type="spell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МОБУ Лицей №8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13.10.14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Городской методический совет «Проектирование образовательного процесса. Как необходимое условие реализации ФГОС»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МОБУ Лицей №8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22.03.2015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Фестиваль военно-патриотической песни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МОБУ Лицей №8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17.03.2015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Городской семинар библиотекарей образовательных учреждений города «Кадеты – наше будущее»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МОБУ Лицей №8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13.12.2013</w:t>
            </w:r>
          </w:p>
        </w:tc>
        <w:tc>
          <w:tcPr>
            <w:tcW w:w="2434" w:type="dxa"/>
            <w:vMerge w:val="restart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«Музыкальный театр. Мюзикл»</w:t>
            </w: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Городской семинар «Система </w:t>
            </w:r>
            <w:proofErr w:type="spell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Л.В.Занкова</w:t>
            </w:r>
            <w:proofErr w:type="spell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 вчера, </w:t>
            </w:r>
            <w:proofErr w:type="spell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сегодня</w:t>
            </w:r>
            <w:proofErr w:type="gram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,з</w:t>
            </w:r>
            <w:proofErr w:type="gram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автра</w:t>
            </w:r>
            <w:proofErr w:type="spell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», спектакль «Стрекоза и Муравей»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МОБУ Лицей №8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22.12.2013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Спектакль «Стрекоза и Муравей»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МОБУ Лицей №8 (начальная школа)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07.05.2014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Спектакль «</w:t>
            </w:r>
            <w:proofErr w:type="spell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Дюймовочка</w:t>
            </w:r>
            <w:proofErr w:type="spell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МОБУ Лицей №8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15.05.2014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Спектакль «</w:t>
            </w:r>
            <w:proofErr w:type="spell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Дюймовочка</w:t>
            </w:r>
            <w:proofErr w:type="spell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МДОУ №9 «Радуга»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20.01.2015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Спектакль «Красная шапочка»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МОБУ Лицей №8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23.01.2015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Спектакль «Красная шапочка»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МДОУ №9 «Радуга»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08.04.2015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Спектакль «Красная шапочка»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Благотворительный спектакль для детей инвалидов</w:t>
            </w: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13.10.14</w:t>
            </w:r>
          </w:p>
        </w:tc>
        <w:tc>
          <w:tcPr>
            <w:tcW w:w="2434" w:type="dxa"/>
            <w:vMerge w:val="restart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«Хор мальчиков» </w:t>
            </w: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Городской методический совет «Проектирование образовательного процесса. Как необходимое условие реализации ФГОС»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13.12.13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Городской семинар «Система </w:t>
            </w:r>
            <w:proofErr w:type="spell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Л.В.Занкова</w:t>
            </w:r>
            <w:proofErr w:type="spell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 xml:space="preserve"> вчера, </w:t>
            </w:r>
            <w:proofErr w:type="spell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сегодня</w:t>
            </w:r>
            <w:proofErr w:type="gramStart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,з</w:t>
            </w:r>
            <w:proofErr w:type="gram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автра</w:t>
            </w:r>
            <w:proofErr w:type="spellEnd"/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22.03.2015</w:t>
            </w: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Фестиваль военно-патриотической песни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051CE7" w:rsidRPr="00A602D8" w:rsidTr="00051CE7">
        <w:tc>
          <w:tcPr>
            <w:tcW w:w="51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2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34" w:type="dxa"/>
            <w:vMerge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68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  <w:r w:rsidRPr="00A602D8"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  <w:t>Городской семинар библиотекарей образовательных учреждений города «Кадеты – наше будущее»</w:t>
            </w:r>
          </w:p>
        </w:tc>
        <w:tc>
          <w:tcPr>
            <w:tcW w:w="2230" w:type="dxa"/>
          </w:tcPr>
          <w:p w:rsidR="00051CE7" w:rsidRPr="00A602D8" w:rsidRDefault="00051CE7" w:rsidP="00051CE7">
            <w:pPr>
              <w:widowControl w:val="0"/>
              <w:suppressAutoHyphens/>
              <w:jc w:val="both"/>
              <w:rPr>
                <w:rFonts w:ascii="Times New Roman" w:eastAsia="Droid Sans Fallback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90B3B" w:rsidRPr="0073019F" w:rsidRDefault="00A90B3B" w:rsidP="00051CE7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19F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внешкольные мероприятия художественно-эстетической направленности;</w:t>
      </w:r>
    </w:p>
    <w:p w:rsidR="00A90B3B" w:rsidRDefault="00A90B3B" w:rsidP="005940A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40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коллективное посещение концертов</w:t>
      </w:r>
      <w:r w:rsidR="0073019F" w:rsidRPr="005940AE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театра</w:t>
      </w:r>
      <w:r w:rsidRPr="00594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73019F" w:rsidRPr="005940A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5940AE" w:rsidRPr="005940A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="005940AE" w:rsidRPr="005940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экскурсии;</w:t>
      </w:r>
    </w:p>
    <w:p w:rsidR="003B1888" w:rsidRPr="003B1888" w:rsidRDefault="003B1888" w:rsidP="003B1888">
      <w:pPr>
        <w:pStyle w:val="a4"/>
        <w:widowControl w:val="0"/>
        <w:suppressAutoHyphens/>
        <w:spacing w:after="0" w:line="360" w:lineRule="auto"/>
        <w:ind w:left="795"/>
        <w:jc w:val="both"/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</w:pPr>
      <w:r w:rsidRPr="003B1888">
        <w:rPr>
          <w:rFonts w:ascii="Times New Roman" w:eastAsia="Droid Sans Fallback" w:hAnsi="Times New Roman"/>
          <w:kern w:val="1"/>
          <w:sz w:val="28"/>
          <w:szCs w:val="28"/>
          <w:lang w:eastAsia="hi-IN" w:bidi="hi-IN"/>
        </w:rPr>
        <w:t xml:space="preserve">   Для повышения эффективности и корректировки планирования работы внеурочной деятельностью  по предмету «Музыка» проводится мониторинг</w:t>
      </w:r>
      <w:r w:rsidRPr="003B1888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 xml:space="preserve"> музыкальных способностей детей, промежуточных итогов  обучения, успешности продвижения воспитанников.</w:t>
      </w:r>
    </w:p>
    <w:p w:rsidR="003B1888" w:rsidRPr="003B1888" w:rsidRDefault="003B1888" w:rsidP="003B1888">
      <w:pPr>
        <w:pStyle w:val="a4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roid Sans Fallback" w:hAnsi="Times New Roman"/>
          <w:kern w:val="1"/>
          <w:sz w:val="28"/>
          <w:szCs w:val="28"/>
          <w:lang w:eastAsia="hi-IN" w:bidi="hi-IN"/>
        </w:rPr>
      </w:pPr>
      <w:r w:rsidRPr="003B1888">
        <w:rPr>
          <w:rFonts w:ascii="Times New Roman" w:eastAsia="Droid Sans Fallback" w:hAnsi="Times New Roman"/>
          <w:b/>
          <w:kern w:val="1"/>
          <w:sz w:val="28"/>
          <w:szCs w:val="28"/>
          <w:lang w:eastAsia="hi-IN" w:bidi="hi-IN"/>
        </w:rPr>
        <w:t xml:space="preserve">     Основной целью</w:t>
      </w:r>
      <w:r w:rsidRPr="003B1888">
        <w:rPr>
          <w:rFonts w:ascii="Times New Roman" w:eastAsia="Droid Sans Fallback" w:hAnsi="Times New Roman"/>
          <w:kern w:val="1"/>
          <w:sz w:val="28"/>
          <w:szCs w:val="28"/>
          <w:lang w:eastAsia="hi-IN" w:bidi="hi-IN"/>
        </w:rPr>
        <w:t xml:space="preserve"> проведения мониторинга является получение информации, необходимой для принятия обоснованных управленческих решений для </w:t>
      </w:r>
      <w:r w:rsidRPr="003B1888">
        <w:rPr>
          <w:rFonts w:ascii="Times New Roman" w:eastAsia="Droid Sans Fallback" w:hAnsi="Times New Roman" w:cs="Lohit Hindi"/>
          <w:kern w:val="1"/>
          <w:sz w:val="28"/>
          <w:szCs w:val="28"/>
          <w:lang w:eastAsia="hi-IN" w:bidi="hi-IN"/>
        </w:rPr>
        <w:t>развития творческих способностей  детей</w:t>
      </w:r>
      <w:r w:rsidRPr="003B1888">
        <w:rPr>
          <w:rFonts w:ascii="Times New Roman" w:eastAsia="Droid Sans Fallback" w:hAnsi="Times New Roman"/>
          <w:kern w:val="1"/>
          <w:sz w:val="28"/>
          <w:szCs w:val="28"/>
          <w:lang w:eastAsia="hi-IN" w:bidi="hi-IN"/>
        </w:rPr>
        <w:t xml:space="preserve">. Мониторинг проводится два раза в год: осенью – сентябрь, </w:t>
      </w:r>
      <w:r w:rsidRPr="003B1888">
        <w:rPr>
          <w:rFonts w:ascii="Times New Roman" w:eastAsia="Droid Sans Fallback" w:hAnsi="Times New Roman"/>
          <w:kern w:val="1"/>
          <w:sz w:val="28"/>
          <w:szCs w:val="28"/>
          <w:lang w:eastAsia="hi-IN" w:bidi="hi-IN"/>
        </w:rPr>
        <w:lastRenderedPageBreak/>
        <w:t xml:space="preserve">весной – май. </w:t>
      </w:r>
    </w:p>
    <w:p w:rsidR="003B1888" w:rsidRDefault="003B1888" w:rsidP="003B1888">
      <w:pPr>
        <w:pStyle w:val="a4"/>
        <w:widowControl w:val="0"/>
        <w:suppressAutoHyphens/>
        <w:spacing w:after="0" w:line="360" w:lineRule="auto"/>
        <w:ind w:left="795"/>
        <w:rPr>
          <w:rFonts w:ascii="Times New Roman" w:eastAsia="Droid Sans Fallback" w:hAnsi="Times New Roman"/>
          <w:b/>
          <w:kern w:val="1"/>
          <w:sz w:val="28"/>
          <w:szCs w:val="28"/>
          <w:lang w:eastAsia="hi-IN" w:bidi="hi-IN"/>
        </w:rPr>
      </w:pPr>
    </w:p>
    <w:p w:rsidR="003B1888" w:rsidRPr="003B1888" w:rsidRDefault="003B1888" w:rsidP="003B1888">
      <w:pPr>
        <w:pStyle w:val="a4"/>
        <w:widowControl w:val="0"/>
        <w:suppressAutoHyphens/>
        <w:spacing w:after="0" w:line="360" w:lineRule="auto"/>
        <w:ind w:left="795"/>
        <w:rPr>
          <w:rFonts w:ascii="Times New Roman" w:eastAsia="Droid Sans Fallback" w:hAnsi="Times New Roman"/>
          <w:b/>
          <w:kern w:val="1"/>
          <w:sz w:val="28"/>
          <w:szCs w:val="28"/>
          <w:lang w:eastAsia="hi-IN" w:bidi="hi-IN"/>
        </w:rPr>
      </w:pPr>
    </w:p>
    <w:p w:rsidR="003B1888" w:rsidRPr="003B1888" w:rsidRDefault="003B1888" w:rsidP="003B1888">
      <w:pPr>
        <w:pStyle w:val="a4"/>
        <w:widowControl w:val="0"/>
        <w:suppressAutoHyphens/>
        <w:spacing w:after="0" w:line="360" w:lineRule="auto"/>
        <w:ind w:left="795"/>
        <w:rPr>
          <w:rFonts w:ascii="Times New Roman" w:eastAsia="Droid Sans Fallback" w:hAnsi="Times New Roman"/>
          <w:b/>
          <w:kern w:val="1"/>
          <w:sz w:val="28"/>
          <w:szCs w:val="28"/>
          <w:lang w:eastAsia="hi-IN" w:bidi="hi-IN"/>
        </w:rPr>
      </w:pPr>
      <w:r w:rsidRPr="003B1888">
        <w:rPr>
          <w:rFonts w:ascii="Times New Roman" w:eastAsia="Droid Sans Fallback" w:hAnsi="Times New Roman"/>
          <w:b/>
          <w:kern w:val="1"/>
          <w:sz w:val="28"/>
          <w:szCs w:val="28"/>
          <w:lang w:eastAsia="hi-IN" w:bidi="hi-IN"/>
        </w:rPr>
        <w:t>Общий показатель уровня развития музыкальных способностей</w:t>
      </w:r>
    </w:p>
    <w:p w:rsidR="005940AE" w:rsidRPr="005940AE" w:rsidRDefault="005940AE" w:rsidP="005940AE">
      <w:pPr>
        <w:pStyle w:val="a4"/>
        <w:widowControl w:val="0"/>
        <w:suppressAutoHyphens/>
        <w:spacing w:after="0" w:line="360" w:lineRule="auto"/>
        <w:ind w:left="795"/>
        <w:jc w:val="both"/>
        <w:rPr>
          <w:rFonts w:ascii="Times New Roman" w:eastAsia="Droid Sans Fallback" w:hAnsi="Times New Roman"/>
          <w:kern w:val="1"/>
          <w:sz w:val="28"/>
          <w:szCs w:val="24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1101"/>
        <w:gridCol w:w="2727"/>
        <w:gridCol w:w="1914"/>
        <w:gridCol w:w="1914"/>
        <w:gridCol w:w="1914"/>
      </w:tblGrid>
      <w:tr w:rsidR="003B1888" w:rsidRPr="00A23C00" w:rsidTr="003B1888">
        <w:tc>
          <w:tcPr>
            <w:tcW w:w="1101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 w:rsidRPr="003D1736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 xml:space="preserve">Год </w:t>
            </w:r>
          </w:p>
        </w:tc>
        <w:tc>
          <w:tcPr>
            <w:tcW w:w="2727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D1736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Кол-вообследованных</w:t>
            </w:r>
            <w:proofErr w:type="spellEnd"/>
          </w:p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 w:rsidRPr="003D1736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учащихся</w:t>
            </w:r>
            <w:proofErr w:type="gramStart"/>
            <w:r w:rsidRPr="003D1736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(%)</w:t>
            </w:r>
            <w:proofErr w:type="gramEnd"/>
          </w:p>
        </w:tc>
        <w:tc>
          <w:tcPr>
            <w:tcW w:w="5742" w:type="dxa"/>
            <w:gridSpan w:val="3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 w:rsidRPr="003D1736">
              <w:rPr>
                <w:rFonts w:ascii="Times New Roman" w:eastAsia="Droid Sans Fallback" w:hAnsi="Times New Roman"/>
                <w:b/>
                <w:kern w:val="1"/>
                <w:sz w:val="24"/>
                <w:szCs w:val="24"/>
                <w:lang w:eastAsia="hi-IN" w:bidi="hi-IN"/>
              </w:rPr>
              <w:t>Кол-во обследованных учащихся (% к общему кол-ву обследованных учащихся)</w:t>
            </w:r>
          </w:p>
        </w:tc>
      </w:tr>
      <w:tr w:rsidR="003B1888" w:rsidRPr="003D1736" w:rsidTr="003B1888">
        <w:tc>
          <w:tcPr>
            <w:tcW w:w="1101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7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 w:rsidRPr="003D1736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высокий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средний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 w:rsidRPr="003D1736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низкий</w:t>
            </w:r>
          </w:p>
        </w:tc>
      </w:tr>
      <w:tr w:rsidR="003B1888" w:rsidRPr="003D1736" w:rsidTr="003B1888">
        <w:tc>
          <w:tcPr>
            <w:tcW w:w="1101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 w:rsidRPr="003D1736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2011-2012</w:t>
            </w:r>
          </w:p>
        </w:tc>
        <w:tc>
          <w:tcPr>
            <w:tcW w:w="2727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3B1888" w:rsidRPr="003D1736" w:rsidTr="003B1888">
        <w:tc>
          <w:tcPr>
            <w:tcW w:w="1101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 w:rsidRPr="003D1736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2012-2013</w:t>
            </w:r>
          </w:p>
        </w:tc>
        <w:tc>
          <w:tcPr>
            <w:tcW w:w="2727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</w:tr>
      <w:tr w:rsidR="003B1888" w:rsidRPr="003D1736" w:rsidTr="003B1888">
        <w:tc>
          <w:tcPr>
            <w:tcW w:w="1101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 w:rsidRPr="003D1736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2013-2014</w:t>
            </w:r>
          </w:p>
        </w:tc>
        <w:tc>
          <w:tcPr>
            <w:tcW w:w="2727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  <w:tr w:rsidR="003B1888" w:rsidRPr="003D1736" w:rsidTr="003B1888">
        <w:tc>
          <w:tcPr>
            <w:tcW w:w="1101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 w:rsidRPr="003D1736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2014-2015</w:t>
            </w:r>
          </w:p>
        </w:tc>
        <w:tc>
          <w:tcPr>
            <w:tcW w:w="2727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914" w:type="dxa"/>
          </w:tcPr>
          <w:p w:rsidR="003B1888" w:rsidRPr="003D1736" w:rsidRDefault="003B1888" w:rsidP="003B188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</w:tbl>
    <w:p w:rsidR="005940AE" w:rsidRPr="005940AE" w:rsidRDefault="005940AE" w:rsidP="005940AE">
      <w:pPr>
        <w:pStyle w:val="a4"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B3B" w:rsidRPr="00367A29" w:rsidRDefault="005940AE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Многоуровневое понимание процесса обучения музыкальному искусству обуславливает эффективность развития творческого потенциала учащихся и строится на принципах художественно-ориентированной педагогики. Согласованность всех вышеперечисленных компонентов в системе образовательног</w:t>
      </w:r>
      <w:r w:rsidR="00A602D8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процесса  в МОБУ л</w:t>
      </w:r>
      <w:r w:rsidR="001A21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ицей №8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позволяет создать целостную модель художественно- ориентированного обучения и воспитания</w:t>
      </w:r>
      <w:proofErr w:type="gramStart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A602D8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При организации учебного процесса в данной технологии  предусматриваются как традиционные, так и нетрадиционные формы проведения уроков. Важная роль отводится обобщающим урокам в конце каждой четверти и года.  Для выделения этих уроков  как своеобразной «вершины» могут быть использованы 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нестандартные формы: уроки-путешествия, уроки-сказки, уроки-конкурсы, уроки-концерты и др. Такие нетрадиционные формы проведения  уроков активизируют творческую деятельность учащихся на разных этапах урока. </w:t>
      </w:r>
    </w:p>
    <w:p w:rsidR="00A90B3B" w:rsidRPr="00367A29" w:rsidRDefault="00A602D8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важен заключительный этап награждения учащихся по различным номинациям: лучший музыкант, лучший певец, лучший актер, лучший художник, лучший импровизатор, лучший драматург, лучший композитор, лучший слушатель. Поощрение учащихся несет в себе огромное значение. Это большой стимул для дальнейшего изучения музыки, а также утверждение веры в собственные возможности и талант.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повышения эффективности методов и приемов активизации учащихся применяются разнообразные средства обучения: используется индивидуальный раздаточный материал,  наглядно демонстрируется алгоритм изучения темы, составляются структурно-логические схемы, применяются современные технические средства. Так, например, в начале 2 класса учащиеся знакомятся с «Картой музыкальных открытий». В ходе знакомства ребята вместе с учителем обговаривают  маршрут, соответствующий изучаемым темам, препятствия, которые могут возникнуть на намеченном пути, отправную и конечную цель путешествия. Такое знакомство с алгоритмом изложения учебных тем помогает лучшему пониманию того, чем придется заниматься  на уроках музыки в течение года.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Широкое использование 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мультимедийного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информационного ресурса позволяет экономить до 10-12% учебного времени, которое 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используется для объяснения нового материала, самостоятельной работы с источниками информации, контроля усвоенных знаний. В разработанных мною методических рекомендациях по использованию образовательной программы </w:t>
      </w:r>
      <w:proofErr w:type="gram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КМ</w:t>
      </w:r>
      <w:proofErr w:type="gram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«Энциклопедия классической музыки»  рассказывается о применении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медиа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информации на различных этапах урока. Успешное внедрение данной программы в образовательный процесс способствует яркому эмоциональному отклику и вызывает неподдельный интерес к изучению классической музыки. 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примере технологической карты урока  по теме  «Музы</w:t>
      </w:r>
      <w:r w:rsidR="001A2127">
        <w:rPr>
          <w:rFonts w:ascii="Times New Roman" w:eastAsia="Times New Roman" w:hAnsi="Times New Roman" w:cs="Times New Roman"/>
          <w:sz w:val="32"/>
          <w:szCs w:val="32"/>
          <w:lang w:eastAsia="ru-RU"/>
        </w:rPr>
        <w:t>ка серьезная и музыка легкая» (7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класс) раскрывается алгоритм учебной деятельности учащихся и поэтапных действий учителя Алгоритм построения данного урока предполагает выход на конечный результат творческой деятельности учащихся в соответствии с поставленной целью урока.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критериями  оценки результатов обучения продуктивно-творческой деятельности выступает приоритетность качественных изменений, происходящих в учащихся: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уровень внутренней открытости для постижения музыки;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уровень сопричастности к содержанию музыки и стоящим за  ним жизненным явлениям;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 уровень ориентированности в закономерностях музыкального искусства, музыкально-драматических процессах, выразительных средствах  конкретного музыкального произведения.</w:t>
      </w:r>
    </w:p>
    <w:p w:rsidR="00A602D8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Наряду с методами организации и стимулирования творческой деятельности в технологии используются приемы ее 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педагогического контроля и оценки, предполагающие учет успехов и неуспехов учащихся. Важнейшая функция оценки на уроке музыки как уроке искусства – этическая: поддержать, стимулировать активность ученика или в тактичной форме указать на недостатки выполненного задания. Использование отрицательных оценок противоречит эстетическим задачам предмета «Музыка», направленным на формирование у школьников положительного, эмоционального отношения к искусству. Оно используется крайне редко. Поэтому оценка становится необычайно важным моментом в поощрении учащихся. </w:t>
      </w:r>
      <w:r w:rsidR="00A602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A90B3B" w:rsidRPr="00367A29" w:rsidRDefault="00A602D8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Процесс творческого созидания на уроках музыки требует от учащихся определенных усилий, обеспечивающих тот или иной уровень выполнения. В технологии выделяются критерии оценки выполнения творческих работ по системе Д. </w:t>
      </w:r>
      <w:proofErr w:type="spellStart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Гилфорда</w:t>
      </w:r>
      <w:proofErr w:type="spellEnd"/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продуктивность, оригинальность, гибкость, законченность.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Продуктивность 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-  быстрота, скорость генерирования идей, их количество.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Гибкость 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способность показать широкое многообразие идей, вариантов выполнения задания.</w:t>
      </w:r>
    </w:p>
    <w:p w:rsidR="00A90B3B" w:rsidRPr="00367A29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Оригинальность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способность порождать новые, нестандартные идеи, непохожие на идеи других участников.</w:t>
      </w:r>
    </w:p>
    <w:p w:rsidR="00A90B3B" w:rsidRDefault="00A90B3B" w:rsidP="00367A29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Художественная завершенность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способность совершенствовать или придавать законченный вид " продукту" своей деятельности.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</w:pPr>
      <w:r w:rsidRPr="00051CE7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t xml:space="preserve">       Очень важен заключительный этап награждения учащихся по различным номинациям: лучший музыкант, лучший певец, лучший актер, лучший художник, лучший импровизатор, лучший драматург, </w:t>
      </w:r>
      <w:r w:rsidRPr="00051CE7">
        <w:rPr>
          <w:rFonts w:ascii="Times New Roman" w:eastAsia="Times New Roman" w:hAnsi="Times New Roman" w:cs="Times New Roman"/>
          <w:kern w:val="1"/>
          <w:sz w:val="32"/>
          <w:szCs w:val="32"/>
          <w:lang w:eastAsia="ru-RU" w:bidi="hi-IN"/>
        </w:rPr>
        <w:lastRenderedPageBreak/>
        <w:t>лучший композитор, лучший слушатель. Поощрение учащихся несет в себе огромное значение. Это большой стимул для дальнейшего изучения музыки, а также утверждение веры в собственные возможности и талант.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</w:pPr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ar-SA"/>
        </w:rPr>
        <w:t xml:space="preserve">       Система моей работы основана на «</w:t>
      </w:r>
      <w:r w:rsidRPr="00051CE7"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  <w:t xml:space="preserve">Программе для четырехлетней школы» по системе Л. В. </w:t>
      </w:r>
      <w:proofErr w:type="spellStart"/>
      <w:r w:rsidRPr="00051CE7"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  <w:t>Занкова</w:t>
      </w:r>
      <w:proofErr w:type="spellEnd"/>
      <w:r w:rsidRPr="00051CE7"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  <w:t xml:space="preserve">, составитель Г. С </w:t>
      </w:r>
      <w:proofErr w:type="spellStart"/>
      <w:r w:rsidRPr="00051CE7"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  <w:t>Ригина</w:t>
      </w:r>
      <w:proofErr w:type="spellEnd"/>
      <w:r w:rsidRPr="00051CE7"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  <w:t xml:space="preserve">. </w:t>
      </w:r>
      <w:proofErr w:type="spellStart"/>
      <w:r w:rsidRPr="00051CE7"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  <w:t>Издатели</w:t>
      </w:r>
      <w:proofErr w:type="gramStart"/>
      <w:r w:rsidRPr="00051CE7">
        <w:rPr>
          <w:rFonts w:ascii="Times New Roman" w:eastAsia="Times New Roman" w:hAnsi="Times New Roman" w:cs="Times New Roman"/>
          <w:kern w:val="1"/>
          <w:sz w:val="32"/>
          <w:szCs w:val="32"/>
          <w:lang w:eastAsia="hi-IN" w:bidi="hi-IN"/>
        </w:rPr>
        <w:t>:</w:t>
      </w:r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>С</w:t>
      </w:r>
      <w:proofErr w:type="gramEnd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>амара</w:t>
      </w:r>
      <w:proofErr w:type="spellEnd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>: Корпорация «Федоров», Издательство «Учебная литература». 2012.;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</w:pPr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>«Программы для общеобразовательных учреждений 5-8 класс</w:t>
      </w:r>
      <w:proofErr w:type="gramStart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 xml:space="preserve">.»  </w:t>
      </w:r>
      <w:proofErr w:type="gramEnd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 xml:space="preserve">авторы: </w:t>
      </w:r>
      <w:proofErr w:type="spellStart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>В.В.Алеев</w:t>
      </w:r>
      <w:proofErr w:type="spellEnd"/>
      <w:proofErr w:type="gramStart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 xml:space="preserve"> ,</w:t>
      </w:r>
      <w:proofErr w:type="spellStart"/>
      <w:proofErr w:type="gramEnd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>Т.И.Науменко</w:t>
      </w:r>
      <w:proofErr w:type="spellEnd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 xml:space="preserve">,. </w:t>
      </w:r>
      <w:proofErr w:type="spellStart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>Т.И.Кичак</w:t>
      </w:r>
      <w:proofErr w:type="spellEnd"/>
      <w:r w:rsidRPr="00051CE7">
        <w:rPr>
          <w:rFonts w:ascii="Times New Roman" w:eastAsia="Droid Sans Fallback" w:hAnsi="Times New Roman" w:cs="Mangal"/>
          <w:kern w:val="1"/>
          <w:sz w:val="32"/>
          <w:szCs w:val="32"/>
          <w:lang w:eastAsia="hi-IN" w:bidi="hi-IN"/>
        </w:rPr>
        <w:t xml:space="preserve">. Издатели: Москва. Дрофа.2010г. 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Lohit Hindi"/>
          <w:kern w:val="1"/>
          <w:sz w:val="32"/>
          <w:szCs w:val="32"/>
          <w:lang w:eastAsia="ar-SA"/>
        </w:rPr>
      </w:pPr>
      <w:r w:rsidRPr="00051CE7">
        <w:rPr>
          <w:rFonts w:ascii="Times New Roman" w:eastAsia="Droid Sans Fallback" w:hAnsi="Times New Roman" w:cs="Lohit Hindi"/>
          <w:kern w:val="1"/>
          <w:sz w:val="32"/>
          <w:szCs w:val="32"/>
          <w:lang w:eastAsia="ar-SA"/>
        </w:rPr>
        <w:t xml:space="preserve">      Эти программы соответствует Базисному Учебному Плану, определяющему образовательную область «Музыка», и основаны на принципах вариативности, что позволяет мне подбирать учебный материал с учетом материально-технической базы нашей школы, и возрастных особенностей учащихся.</w:t>
      </w:r>
    </w:p>
    <w:p w:rsidR="00051CE7" w:rsidRPr="00051CE7" w:rsidRDefault="00051CE7" w:rsidP="00051C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Основой накопления учащимися опыта эмоционально-ценностного отношения к действительности, воплощенного в музыке является непосредственно музыкальный материал.  Это знакомство </w:t>
      </w:r>
      <w:proofErr w:type="gramStart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образцами профессиональной (композиторской) и народной музыки; с ведущими музыкантами — солистами и музыкальными коллективами;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различными музыкальными жанрами, формами и стилями;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выразительными средствами, используемыми при создании музыкального образа;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музыкальными инструментами и оркестрами, певческими голосами и хорами.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Lohit Hindi"/>
          <w:b/>
          <w:kern w:val="1"/>
          <w:sz w:val="32"/>
          <w:szCs w:val="32"/>
          <w:lang w:eastAsia="ar-SA"/>
        </w:rPr>
      </w:pPr>
      <w:r w:rsidRPr="00051CE7">
        <w:rPr>
          <w:rFonts w:ascii="Times New Roman" w:eastAsia="Droid Sans Fallback" w:hAnsi="Times New Roman" w:cs="Lohit Hindi"/>
          <w:kern w:val="1"/>
          <w:sz w:val="32"/>
          <w:szCs w:val="32"/>
          <w:lang w:eastAsia="ar-SA"/>
        </w:rPr>
        <w:t xml:space="preserve">      Исходя из этого, свою работу строю так, чтобы </w:t>
      </w:r>
      <w:r w:rsidRPr="00051CE7">
        <w:rPr>
          <w:rFonts w:ascii="Times New Roman" w:eastAsia="Droid Sans Fallback" w:hAnsi="Times New Roman" w:cs="Lohit Hindi"/>
          <w:b/>
          <w:kern w:val="1"/>
          <w:sz w:val="32"/>
          <w:szCs w:val="32"/>
          <w:lang w:eastAsia="ar-SA"/>
        </w:rPr>
        <w:t xml:space="preserve">каждый ученик овладел и смог применить на практике: </w:t>
      </w:r>
    </w:p>
    <w:p w:rsidR="00051CE7" w:rsidRPr="00051CE7" w:rsidRDefault="00051CE7" w:rsidP="00051CE7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 двух уровней:</w:t>
      </w:r>
    </w:p>
    <w:p w:rsidR="00051CE7" w:rsidRPr="00051CE7" w:rsidRDefault="00051CE7" w:rsidP="00051C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1) обобщенные ключевые знания, способствующие формированию целостного представления о музыкальном искусстве. Они характеризуют природу музыкального искусства как социального явления, его роль в общественной жизни. Это представления об интонации как зерне музыки, показ связи музыкальной и речевой интонации, принципы развития, жанровые и стилевые особенности музыки и т.п.;</w:t>
      </w:r>
    </w:p>
    <w:p w:rsidR="00051CE7" w:rsidRPr="00051CE7" w:rsidRDefault="00051CE7" w:rsidP="00051C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2) частные знания о музыке — элементы выразительности музыкальной речи (динамика, темп, ритм и т.п.), биографические сведения о композиторах и исполнителях, творческая история создания музыкального произведения.</w:t>
      </w:r>
    </w:p>
    <w:p w:rsidR="00051CE7" w:rsidRPr="00051CE7" w:rsidRDefault="00051CE7" w:rsidP="00051CE7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умения:</w:t>
      </w:r>
    </w:p>
    <w:p w:rsidR="00051CE7" w:rsidRPr="00051CE7" w:rsidRDefault="00051CE7" w:rsidP="00051C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1)  накопление учащимися музыкально-слухового опыта;</w:t>
      </w:r>
    </w:p>
    <w:p w:rsidR="00051CE7" w:rsidRPr="00051CE7" w:rsidRDefault="00051CE7" w:rsidP="00051C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2) введение в знание на основе восприятия музыки и применение знания по образцу;</w:t>
      </w:r>
    </w:p>
    <w:p w:rsidR="00051CE7" w:rsidRPr="00051CE7" w:rsidRDefault="00051CE7" w:rsidP="00051C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3) самостоятельное ориентирование учащихся в музыке с позиции изучаемой темы, самостоятельное применение знания.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1CE7">
        <w:rPr>
          <w:rFonts w:ascii="Times New Roman" w:hAnsi="Times New Roman" w:cs="Times New Roman"/>
          <w:b/>
          <w:sz w:val="32"/>
          <w:szCs w:val="32"/>
        </w:rPr>
        <w:t>Музыкальные навыки</w:t>
      </w:r>
    </w:p>
    <w:p w:rsidR="00051CE7" w:rsidRPr="00051CE7" w:rsidRDefault="00051CE7" w:rsidP="00051C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учебная музыкальная деятельность школьников</w:t>
      </w:r>
      <w:proofErr w:type="gramStart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определенные приемы исполнения музыки: вокально-хоровые навыки (дыхание, звукообразование, дикция, ансамбль, строй, мягкая атака звука, </w:t>
      </w: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высокая позиция, округленное «полетное» звучание гласных и т.д.), музыкально-ритмические и музыкально-игровые навыки игры на детских инструментах и др.</w:t>
      </w:r>
    </w:p>
    <w:p w:rsidR="00051CE7" w:rsidRPr="00051CE7" w:rsidRDefault="00051CE7" w:rsidP="00051CE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Это позволяет обеспечить перевод знаний в практические навыки и умения.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Lohit Hindi"/>
          <w:kern w:val="1"/>
          <w:sz w:val="32"/>
          <w:szCs w:val="32"/>
          <w:lang w:eastAsia="ar-SA"/>
        </w:rPr>
      </w:pPr>
      <w:r w:rsidRPr="00051CE7">
        <w:rPr>
          <w:rFonts w:ascii="Times New Roman" w:eastAsia="Droid Sans Fallback" w:hAnsi="Times New Roman" w:cs="Lohit Hindi"/>
          <w:kern w:val="1"/>
          <w:sz w:val="32"/>
          <w:szCs w:val="32"/>
          <w:lang w:eastAsia="ar-SA"/>
        </w:rPr>
        <w:t xml:space="preserve">Для решения задач и реализации программы использую: 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Lohit Hindi"/>
          <w:b/>
          <w:bCs/>
          <w:kern w:val="1"/>
          <w:sz w:val="32"/>
          <w:szCs w:val="32"/>
          <w:lang w:eastAsia="ar-SA"/>
        </w:rPr>
      </w:pPr>
      <w:r w:rsidRPr="00051CE7">
        <w:rPr>
          <w:rFonts w:ascii="Times New Roman" w:eastAsia="Droid Sans Fallback" w:hAnsi="Times New Roman" w:cs="Lohit Hindi"/>
          <w:b/>
          <w:bCs/>
          <w:kern w:val="1"/>
          <w:sz w:val="32"/>
          <w:szCs w:val="32"/>
          <w:lang w:eastAsia="ar-SA"/>
        </w:rPr>
        <w:t>методы</w:t>
      </w:r>
    </w:p>
    <w:p w:rsidR="00051CE7" w:rsidRDefault="00051CE7" w:rsidP="00051CE7">
      <w:pPr>
        <w:pStyle w:val="a4"/>
        <w:widowControl w:val="0"/>
        <w:numPr>
          <w:ilvl w:val="0"/>
          <w:numId w:val="5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 наблюдения за музыкой (а не обучения ей); 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5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 не навязывать музыку, а убеждать ею; не развлекать, а радовать;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5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 импровизации (Б.В. Асафьев);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5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 сопереживания (Н.А. Ветлугина);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5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музыкального обобщения, </w:t>
      </w:r>
      <w:proofErr w:type="spellStart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забегания</w:t>
      </w:r>
      <w:proofErr w:type="spellEnd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вперед и возвращения к </w:t>
      </w:r>
      <w:proofErr w:type="gramStart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пройденному</w:t>
      </w:r>
      <w:proofErr w:type="gramEnd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размышления о музыке, эмоциональной драматургии (Д.Б. </w:t>
      </w:r>
      <w:proofErr w:type="spellStart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Кабалевский</w:t>
      </w:r>
      <w:proofErr w:type="spellEnd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Э.Б. Абдуллин);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6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 развития </w:t>
      </w:r>
      <w:proofErr w:type="spellStart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стилеразличения</w:t>
      </w:r>
      <w:proofErr w:type="spellEnd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подростков (Ю. Б.Алиев);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6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 музыкального собеседования (Л.А. Безбородова);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6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 интонационно-стилевого постижения музыки и моделирования художественно-творческого процесса (Е.Д. </w:t>
      </w:r>
      <w:proofErr w:type="gramStart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Критская</w:t>
      </w:r>
      <w:proofErr w:type="gramEnd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Л.В. Школяр).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Lohit Hindi"/>
          <w:b/>
          <w:bCs/>
          <w:kern w:val="1"/>
          <w:sz w:val="32"/>
          <w:szCs w:val="32"/>
          <w:lang w:eastAsia="ar-SA"/>
        </w:rPr>
      </w:pPr>
      <w:r w:rsidRPr="00051CE7">
        <w:rPr>
          <w:rFonts w:ascii="Times New Roman" w:eastAsia="Droid Sans Fallback" w:hAnsi="Times New Roman" w:cs="Lohit Hindi"/>
          <w:b/>
          <w:bCs/>
          <w:kern w:val="1"/>
          <w:sz w:val="32"/>
          <w:szCs w:val="32"/>
          <w:lang w:eastAsia="ar-SA"/>
        </w:rPr>
        <w:t>Способы организации учебной деятельности: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ind w:left="0"/>
        <w:rPr>
          <w:rFonts w:ascii="Times New Roman" w:hAnsi="Times New Roman"/>
          <w:sz w:val="32"/>
          <w:szCs w:val="32"/>
          <w:lang w:eastAsia="ar-SA"/>
        </w:rPr>
      </w:pPr>
      <w:r w:rsidRPr="00051CE7">
        <w:rPr>
          <w:rFonts w:ascii="Times New Roman" w:hAnsi="Times New Roman"/>
          <w:sz w:val="32"/>
          <w:szCs w:val="32"/>
          <w:lang w:eastAsia="ar-SA"/>
        </w:rPr>
        <w:t>фронтальный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ind w:left="0"/>
        <w:rPr>
          <w:rFonts w:ascii="Times New Roman" w:hAnsi="Times New Roman"/>
          <w:sz w:val="32"/>
          <w:szCs w:val="32"/>
          <w:lang w:eastAsia="ar-SA"/>
        </w:rPr>
      </w:pPr>
      <w:proofErr w:type="gramStart"/>
      <w:r w:rsidRPr="00051CE7">
        <w:rPr>
          <w:rFonts w:ascii="Times New Roman" w:hAnsi="Times New Roman"/>
          <w:sz w:val="32"/>
          <w:szCs w:val="32"/>
          <w:lang w:eastAsia="ar-SA"/>
        </w:rPr>
        <w:t>групповой</w:t>
      </w:r>
      <w:proofErr w:type="gramEnd"/>
      <w:r w:rsidRPr="00051CE7">
        <w:rPr>
          <w:rFonts w:ascii="Times New Roman" w:hAnsi="Times New Roman"/>
          <w:sz w:val="32"/>
          <w:szCs w:val="32"/>
          <w:lang w:eastAsia="ar-SA"/>
        </w:rPr>
        <w:t xml:space="preserve"> (бригадная, кооперировано-групповая, дифференцировано-групповая, парная)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7"/>
        </w:numPr>
        <w:suppressAutoHyphens/>
        <w:spacing w:after="0" w:line="360" w:lineRule="auto"/>
        <w:ind w:left="0"/>
        <w:rPr>
          <w:rFonts w:ascii="Times New Roman" w:hAnsi="Times New Roman"/>
          <w:sz w:val="32"/>
          <w:szCs w:val="32"/>
          <w:lang w:eastAsia="ar-SA"/>
        </w:rPr>
      </w:pPr>
      <w:r w:rsidRPr="00051CE7">
        <w:rPr>
          <w:rFonts w:cs="Lohit Hindi"/>
          <w:sz w:val="32"/>
          <w:szCs w:val="32"/>
        </w:rPr>
        <w:t>-</w:t>
      </w:r>
      <w:r w:rsidRPr="00051CE7">
        <w:rPr>
          <w:rFonts w:ascii="Times New Roman" w:hAnsi="Times New Roman"/>
          <w:sz w:val="32"/>
          <w:szCs w:val="32"/>
          <w:lang w:eastAsia="ar-SA"/>
        </w:rPr>
        <w:t>индивидуальный (индивидуализированная, индивидуализировано-групповая)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 w:bidi="hi-IN"/>
        </w:rPr>
      </w:pPr>
      <w:r w:rsidRPr="00051CE7">
        <w:rPr>
          <w:rFonts w:ascii="Times New Roman" w:eastAsia="Droid Sans Fallback" w:hAnsi="Times New Roman" w:cs="Lohit Hindi"/>
          <w:kern w:val="1"/>
          <w:sz w:val="32"/>
          <w:szCs w:val="32"/>
          <w:lang w:eastAsia="ar-SA"/>
        </w:rPr>
        <w:lastRenderedPageBreak/>
        <w:t xml:space="preserve">     Эффективность управления находится в прямой зависимости от учета </w:t>
      </w:r>
      <w:r w:rsidRPr="00051CE7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ru-RU" w:bidi="hi-IN"/>
        </w:rPr>
        <w:t>закономерностей: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8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социологические — зависимость эффективности воспитания и обучения от сочетания единства требований и уважения к личности каждого ребенка, а также соблюдения юридических положений о правах ребенка;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8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коммуникативные — зависимость эстетического развития детей от характера взаимодействия учителя и учеников;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8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физиологические — зависимость результатов от анатомо-морфологического развития организма ребенка;</w:t>
      </w:r>
      <w:proofErr w:type="gramEnd"/>
    </w:p>
    <w:p w:rsidR="00051CE7" w:rsidRPr="00051CE7" w:rsidRDefault="00051CE7" w:rsidP="00051CE7">
      <w:pPr>
        <w:pStyle w:val="a4"/>
        <w:widowControl w:val="0"/>
        <w:numPr>
          <w:ilvl w:val="0"/>
          <w:numId w:val="8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организационные — зависимость результатов от работоспособности учащихся, состояния здоровья, расписания, времени суток, погодных условий;</w:t>
      </w:r>
    </w:p>
    <w:p w:rsidR="00051CE7" w:rsidRPr="00051CE7" w:rsidRDefault="00051CE7" w:rsidP="00051CE7">
      <w:pPr>
        <w:pStyle w:val="a4"/>
        <w:widowControl w:val="0"/>
        <w:numPr>
          <w:ilvl w:val="0"/>
          <w:numId w:val="8"/>
        </w:numPr>
        <w:suppressAutoHyphens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CE7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психологические — зависимость результатов от интереса детей к урокам музыки, возрастных особенностей детей, степени постоянства внимания, уровня развития памяти.</w:t>
      </w:r>
    </w:p>
    <w:p w:rsidR="00051CE7" w:rsidRPr="00051CE7" w:rsidRDefault="00051CE7" w:rsidP="00051CE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Lohit Hindi"/>
          <w:kern w:val="1"/>
          <w:sz w:val="32"/>
          <w:szCs w:val="32"/>
          <w:lang w:eastAsia="ar-SA"/>
        </w:rPr>
      </w:pPr>
      <w:r w:rsidRPr="00051CE7">
        <w:rPr>
          <w:rFonts w:ascii="Times New Roman" w:eastAsia="Times New Roman" w:hAnsi="Times New Roman" w:cs="Lohit Hindi"/>
          <w:kern w:val="1"/>
          <w:sz w:val="32"/>
          <w:szCs w:val="32"/>
          <w:lang w:eastAsia="ar-SA"/>
        </w:rPr>
        <w:t xml:space="preserve">      Весь этот процесс положительно повлиял на показатели  моей преподавательской деятельности, что подтвердило эффективность избранного инструментария и технологической базы для работы. В основном все  ребята занимаются на «4» и «5», нет пропусков по неуважительным причинам, значит, у учеников есть мотивация и интерес к изучению предмета «Музыка».</w:t>
      </w:r>
    </w:p>
    <w:p w:rsidR="00F16285" w:rsidRDefault="00F16285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Pr="00CF76DC" w:rsidRDefault="00CF76DC" w:rsidP="00CF76D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22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76DC">
        <w:rPr>
          <w:rFonts w:ascii="Times New Roman" w:hAnsi="Times New Roman"/>
          <w:sz w:val="32"/>
          <w:szCs w:val="32"/>
          <w:lang w:eastAsia="ru-RU"/>
        </w:rPr>
        <w:t>Одним из значимых критериев моей  деятельности  является рост мотивации к изучению предмета.</w:t>
      </w:r>
      <w:r w:rsidRPr="00CF76DC">
        <w:rPr>
          <w:rFonts w:ascii="Times New Roman" w:hAnsi="Times New Roman"/>
          <w:bCs/>
          <w:sz w:val="32"/>
          <w:szCs w:val="32"/>
        </w:rPr>
        <w:t xml:space="preserve"> Уроки  музыки показывают, что у </w:t>
      </w:r>
      <w:r w:rsidRPr="00CF76DC">
        <w:rPr>
          <w:rFonts w:ascii="Times New Roman" w:hAnsi="Times New Roman"/>
          <w:bCs/>
          <w:sz w:val="32"/>
          <w:szCs w:val="32"/>
        </w:rPr>
        <w:lastRenderedPageBreak/>
        <w:t xml:space="preserve">большинства детей отсутствует интерес </w:t>
      </w:r>
      <w:r w:rsidRPr="00CF76DC">
        <w:rPr>
          <w:rFonts w:ascii="Times New Roman" w:hAnsi="Times New Roman"/>
          <w:sz w:val="32"/>
          <w:szCs w:val="32"/>
        </w:rPr>
        <w:t xml:space="preserve">к высокому искусству, наблюдается пассивность к хоровому пению. </w:t>
      </w:r>
    </w:p>
    <w:p w:rsidR="00CF76DC" w:rsidRPr="00CF76DC" w:rsidRDefault="00A602D8" w:rsidP="00CF76DC">
      <w:pPr>
        <w:spacing w:after="0"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CF76DC" w:rsidRPr="00CF76DC">
        <w:rPr>
          <w:rFonts w:ascii="Times New Roman" w:hAnsi="Times New Roman"/>
          <w:sz w:val="32"/>
          <w:szCs w:val="32"/>
        </w:rPr>
        <w:t xml:space="preserve"> В</w:t>
      </w:r>
      <w:r w:rsidR="00CF76DC" w:rsidRPr="00CF76DC">
        <w:rPr>
          <w:rStyle w:val="a9"/>
          <w:rFonts w:eastAsiaTheme="minorHAnsi"/>
          <w:sz w:val="32"/>
          <w:szCs w:val="32"/>
        </w:rPr>
        <w:t>о время слушания учащиеся не могут сосредотачиваться, воспринимают ее поверхностно, а после слушания робко высказывают свои впечатления</w:t>
      </w:r>
      <w:r w:rsidR="00CF76DC" w:rsidRPr="00CF76DC">
        <w:rPr>
          <w:rFonts w:ascii="Times New Roman" w:hAnsi="Times New Roman"/>
          <w:b/>
          <w:sz w:val="32"/>
          <w:szCs w:val="32"/>
        </w:rPr>
        <w:t xml:space="preserve">. </w:t>
      </w:r>
    </w:p>
    <w:p w:rsidR="00CF76DC" w:rsidRPr="00CF76DC" w:rsidRDefault="00CF76DC" w:rsidP="00CF76DC">
      <w:pPr>
        <w:spacing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CF76DC">
        <w:rPr>
          <w:rFonts w:ascii="Times New Roman" w:hAnsi="Times New Roman"/>
          <w:sz w:val="32"/>
          <w:szCs w:val="32"/>
        </w:rPr>
        <w:t xml:space="preserve">     Некоторые школьники не могут определить характер музыки, исполнительский состав и, практически, для всех остается трудностью раскрыть образ произведения.</w:t>
      </w:r>
      <w:r w:rsidR="00A602D8">
        <w:rPr>
          <w:rFonts w:ascii="Times New Roman" w:hAnsi="Times New Roman"/>
          <w:sz w:val="32"/>
          <w:szCs w:val="32"/>
        </w:rPr>
        <w:t xml:space="preserve"> </w:t>
      </w:r>
      <w:r w:rsidRPr="00CF76DC">
        <w:rPr>
          <w:rFonts w:ascii="Times New Roman" w:hAnsi="Times New Roman"/>
          <w:sz w:val="32"/>
          <w:szCs w:val="32"/>
        </w:rPr>
        <w:t xml:space="preserve">Поэтому  и  возникла необходимость создания условий, направленных на  воспитание ученика, стремящегося к самореализации, умеющего критически мыслить, ценить культурное наследие и способного творчески обогащать его. </w:t>
      </w:r>
    </w:p>
    <w:p w:rsidR="00CF76DC" w:rsidRPr="00CF76DC" w:rsidRDefault="00CF76DC" w:rsidP="00CF76DC">
      <w:pPr>
        <w:spacing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CF76DC">
        <w:rPr>
          <w:rFonts w:ascii="Times New Roman" w:hAnsi="Times New Roman"/>
          <w:i/>
          <w:sz w:val="32"/>
          <w:szCs w:val="32"/>
        </w:rPr>
        <w:t>Актуальность  такой работы</w:t>
      </w:r>
      <w:r w:rsidRPr="00CF76DC">
        <w:rPr>
          <w:rFonts w:ascii="Times New Roman" w:hAnsi="Times New Roman"/>
          <w:sz w:val="32"/>
          <w:szCs w:val="32"/>
        </w:rPr>
        <w:t>: заключается в необходимости применения современных методов и приемов обучения, способствующих  повышению мотивации к хоровому пению, развитию интереса к музыке и музыкальным занятиям, вовлечению в активную музыкально-творческую деятельность, воспитанию музыкального  вкуса, расширению художественного кругозора школьников.</w:t>
      </w:r>
    </w:p>
    <w:p w:rsidR="00CF76DC" w:rsidRPr="00CF76DC" w:rsidRDefault="00A602D8" w:rsidP="00CF76DC">
      <w:pPr>
        <w:spacing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CF76DC" w:rsidRPr="00CF76DC">
        <w:rPr>
          <w:rFonts w:ascii="Times New Roman" w:hAnsi="Times New Roman"/>
          <w:sz w:val="32"/>
          <w:szCs w:val="32"/>
        </w:rPr>
        <w:t xml:space="preserve">Не секрет, что не многие умеют слышать и воспринимать музыкальное образование как часть целостной системы образования личности в целом. Одной из причин видится то, что у целого поколения музыкальное образование в школе осуществлялось на уроках пения, а не на уроках музыки. </w:t>
      </w:r>
    </w:p>
    <w:p w:rsidR="00CF76DC" w:rsidRPr="00CF76DC" w:rsidRDefault="00CF76DC" w:rsidP="00CF76DC">
      <w:pPr>
        <w:spacing w:after="0" w:line="36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CF76DC">
        <w:rPr>
          <w:rFonts w:ascii="Times New Roman" w:hAnsi="Times New Roman"/>
          <w:sz w:val="32"/>
          <w:szCs w:val="32"/>
        </w:rPr>
        <w:t xml:space="preserve">     Практика преподавания музыки и внеклассной работы  показала, что на сегодняшний день выявляется </w:t>
      </w:r>
      <w:r w:rsidRPr="00CF76DC">
        <w:rPr>
          <w:rStyle w:val="a9"/>
          <w:rFonts w:eastAsiaTheme="minorHAnsi"/>
          <w:sz w:val="32"/>
          <w:szCs w:val="32"/>
        </w:rPr>
        <w:t xml:space="preserve">противоречие между </w:t>
      </w:r>
      <w:r w:rsidRPr="00CF76DC">
        <w:rPr>
          <w:rStyle w:val="a9"/>
          <w:rFonts w:eastAsiaTheme="minorHAnsi"/>
          <w:sz w:val="32"/>
          <w:szCs w:val="32"/>
        </w:rPr>
        <w:lastRenderedPageBreak/>
        <w:t xml:space="preserve">потребностями учащихся ориентироваться в мире музыкальной информации и </w:t>
      </w:r>
      <w:proofErr w:type="spellStart"/>
      <w:r w:rsidRPr="00CF76DC">
        <w:rPr>
          <w:rStyle w:val="a9"/>
          <w:rFonts w:eastAsiaTheme="minorHAnsi"/>
          <w:sz w:val="32"/>
          <w:szCs w:val="32"/>
        </w:rPr>
        <w:t>неразработанностью</w:t>
      </w:r>
      <w:proofErr w:type="spellEnd"/>
      <w:r w:rsidRPr="00CF76DC">
        <w:rPr>
          <w:rStyle w:val="a9"/>
          <w:rFonts w:eastAsiaTheme="minorHAnsi"/>
          <w:sz w:val="32"/>
          <w:szCs w:val="32"/>
        </w:rPr>
        <w:t xml:space="preserve"> в традиционной школе активных методов ее усвоения, </w:t>
      </w:r>
      <w:r w:rsidRPr="00CF76DC">
        <w:rPr>
          <w:rFonts w:ascii="Times New Roman" w:hAnsi="Times New Roman"/>
          <w:bCs/>
          <w:iCs/>
          <w:sz w:val="32"/>
          <w:szCs w:val="32"/>
        </w:rPr>
        <w:t>противоречия</w:t>
      </w:r>
      <w:r w:rsidRPr="00CF76DC">
        <w:rPr>
          <w:rFonts w:ascii="Times New Roman" w:hAnsi="Times New Roman"/>
          <w:sz w:val="32"/>
          <w:szCs w:val="32"/>
        </w:rPr>
        <w:t xml:space="preserve"> между требованиями современного общества к школьнику и уровнем их </w:t>
      </w:r>
      <w:proofErr w:type="spellStart"/>
      <w:r w:rsidRPr="00CF76DC">
        <w:rPr>
          <w:rFonts w:ascii="Times New Roman" w:hAnsi="Times New Roman"/>
          <w:sz w:val="32"/>
          <w:szCs w:val="32"/>
        </w:rPr>
        <w:t>социализированности</w:t>
      </w:r>
      <w:proofErr w:type="spellEnd"/>
      <w:r w:rsidRPr="00CF76DC">
        <w:rPr>
          <w:rFonts w:ascii="Times New Roman" w:hAnsi="Times New Roman"/>
          <w:sz w:val="32"/>
          <w:szCs w:val="32"/>
        </w:rPr>
        <w:t xml:space="preserve">, неготовности активно отвечать данным  требованиям. Поэтому  мне, как  учителю музыки необходимо обеспечить не только усвоение содержания программного материала, но, главное, создать условия для реализации творческого потенциала  </w:t>
      </w:r>
      <w:proofErr w:type="gramStart"/>
      <w:r w:rsidRPr="00CF76DC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CF76DC">
        <w:rPr>
          <w:rFonts w:ascii="Times New Roman" w:hAnsi="Times New Roman"/>
          <w:sz w:val="32"/>
          <w:szCs w:val="32"/>
        </w:rPr>
        <w:t>, используя  новые формы и методы подачи  материала, развить и повысить уровень мотивации.</w:t>
      </w:r>
      <w:r w:rsidRPr="00CF76DC">
        <w:rPr>
          <w:sz w:val="32"/>
          <w:szCs w:val="32"/>
        </w:rPr>
        <w:t xml:space="preserve">                                                                                          </w:t>
      </w:r>
    </w:p>
    <w:p w:rsidR="00CF76DC" w:rsidRPr="00CF76DC" w:rsidRDefault="00CF76DC" w:rsidP="00CF76DC">
      <w:pPr>
        <w:pStyle w:val="c0c18"/>
        <w:spacing w:before="0" w:beforeAutospacing="0" w:after="0" w:afterAutospacing="0" w:line="360" w:lineRule="auto"/>
        <w:jc w:val="both"/>
        <w:rPr>
          <w:rStyle w:val="c2c16"/>
          <w:sz w:val="32"/>
          <w:szCs w:val="32"/>
          <w:u w:val="single"/>
        </w:rPr>
      </w:pPr>
      <w:r w:rsidRPr="00CF76DC">
        <w:rPr>
          <w:rStyle w:val="c2c16"/>
          <w:sz w:val="32"/>
          <w:szCs w:val="32"/>
        </w:rPr>
        <w:t xml:space="preserve">     Во  внеурочной деятельности основной акцент отводится образному сопереживанию, подачи характера произведения  с  использованием </w:t>
      </w:r>
      <w:proofErr w:type="gramStart"/>
      <w:r w:rsidRPr="00CF76DC">
        <w:rPr>
          <w:rStyle w:val="c2c16"/>
          <w:sz w:val="32"/>
          <w:szCs w:val="32"/>
        </w:rPr>
        <w:t>теоретических</w:t>
      </w:r>
      <w:proofErr w:type="gramEnd"/>
      <w:r w:rsidRPr="00CF76DC">
        <w:rPr>
          <w:rStyle w:val="c2c16"/>
          <w:sz w:val="32"/>
          <w:szCs w:val="32"/>
        </w:rPr>
        <w:t xml:space="preserve"> знания:  </w:t>
      </w:r>
      <w:r w:rsidRPr="00CF76DC">
        <w:rPr>
          <w:rStyle w:val="c2c16"/>
          <w:sz w:val="32"/>
          <w:szCs w:val="32"/>
          <w:lang w:val="en-US"/>
        </w:rPr>
        <w:t>forte</w:t>
      </w:r>
      <w:r w:rsidRPr="00CF76DC">
        <w:rPr>
          <w:rStyle w:val="c2c16"/>
          <w:sz w:val="32"/>
          <w:szCs w:val="32"/>
        </w:rPr>
        <w:t xml:space="preserve">, </w:t>
      </w:r>
      <w:r w:rsidRPr="00CF76DC">
        <w:rPr>
          <w:rStyle w:val="c2c16"/>
          <w:sz w:val="32"/>
          <w:szCs w:val="32"/>
          <w:lang w:val="en-US"/>
        </w:rPr>
        <w:t>piano</w:t>
      </w:r>
      <w:r w:rsidRPr="00CF76DC">
        <w:rPr>
          <w:rStyle w:val="c2c16"/>
          <w:sz w:val="32"/>
          <w:szCs w:val="32"/>
        </w:rPr>
        <w:t>,</w:t>
      </w:r>
      <w:r w:rsidRPr="00CF76DC">
        <w:rPr>
          <w:rStyle w:val="c2c16"/>
          <w:sz w:val="32"/>
          <w:szCs w:val="32"/>
          <w:lang w:val="en-US"/>
        </w:rPr>
        <w:t>crescendo</w:t>
      </w:r>
      <w:r w:rsidRPr="00CF76DC">
        <w:rPr>
          <w:rStyle w:val="c2c16"/>
          <w:sz w:val="32"/>
          <w:szCs w:val="32"/>
        </w:rPr>
        <w:t xml:space="preserve">, </w:t>
      </w:r>
      <w:r w:rsidRPr="00CF76DC">
        <w:rPr>
          <w:rStyle w:val="c2c16"/>
          <w:sz w:val="32"/>
          <w:szCs w:val="32"/>
          <w:lang w:val="en-US"/>
        </w:rPr>
        <w:t>diminuendo</w:t>
      </w:r>
      <w:r w:rsidRPr="00CF76DC">
        <w:rPr>
          <w:rStyle w:val="c2c16"/>
          <w:sz w:val="32"/>
          <w:szCs w:val="32"/>
        </w:rPr>
        <w:t xml:space="preserve"> , </w:t>
      </w:r>
      <w:r w:rsidRPr="00CF76DC">
        <w:rPr>
          <w:rStyle w:val="c2c16"/>
          <w:sz w:val="32"/>
          <w:szCs w:val="32"/>
          <w:lang w:val="en-US"/>
        </w:rPr>
        <w:t>legato</w:t>
      </w:r>
      <w:r w:rsidRPr="00CF76DC">
        <w:rPr>
          <w:rStyle w:val="c2c16"/>
          <w:sz w:val="32"/>
          <w:szCs w:val="32"/>
        </w:rPr>
        <w:t xml:space="preserve">, </w:t>
      </w:r>
      <w:r w:rsidRPr="00CF76DC">
        <w:rPr>
          <w:rStyle w:val="c2c16"/>
          <w:sz w:val="32"/>
          <w:szCs w:val="32"/>
          <w:lang w:val="en-US"/>
        </w:rPr>
        <w:t>staccato</w:t>
      </w:r>
      <w:r w:rsidRPr="00CF76DC">
        <w:rPr>
          <w:rStyle w:val="c2c16"/>
          <w:sz w:val="32"/>
          <w:szCs w:val="32"/>
        </w:rPr>
        <w:t xml:space="preserve">, цепное дыхание, вокализ…..                                                                   </w:t>
      </w:r>
    </w:p>
    <w:p w:rsidR="00CF76DC" w:rsidRPr="00CF76DC" w:rsidRDefault="00CF76DC" w:rsidP="00CF76DC">
      <w:pPr>
        <w:pStyle w:val="c0c18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A602D8">
        <w:rPr>
          <w:rStyle w:val="c2c16"/>
          <w:sz w:val="32"/>
          <w:szCs w:val="32"/>
          <w:u w:val="single"/>
        </w:rPr>
        <w:t>Механизм оценки результатов</w:t>
      </w:r>
      <w:r w:rsidRPr="00A602D8">
        <w:rPr>
          <w:rStyle w:val="c2c16"/>
          <w:sz w:val="32"/>
          <w:szCs w:val="32"/>
        </w:rPr>
        <w:t>:</w:t>
      </w:r>
      <w:r w:rsidR="00A602D8">
        <w:rPr>
          <w:sz w:val="32"/>
          <w:szCs w:val="32"/>
        </w:rPr>
        <w:t>   д</w:t>
      </w:r>
      <w:r w:rsidRPr="00CF76DC">
        <w:rPr>
          <w:sz w:val="32"/>
          <w:szCs w:val="32"/>
        </w:rPr>
        <w:t xml:space="preserve">ля определения фактического образовательного уровня обучающихся используются следующие формы: </w:t>
      </w:r>
    </w:p>
    <w:p w:rsidR="00CF76DC" w:rsidRPr="00CF76DC" w:rsidRDefault="00CF76DC" w:rsidP="00CF76DC">
      <w:pPr>
        <w:pStyle w:val="c0c1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sz w:val="32"/>
          <w:szCs w:val="32"/>
        </w:rPr>
      </w:pPr>
      <w:r w:rsidRPr="00CF76DC">
        <w:rPr>
          <w:sz w:val="32"/>
          <w:szCs w:val="32"/>
        </w:rPr>
        <w:t>открытые занятия;</w:t>
      </w:r>
    </w:p>
    <w:p w:rsidR="00CF76DC" w:rsidRPr="00CF76DC" w:rsidRDefault="00CF76DC" w:rsidP="00CF76DC">
      <w:pPr>
        <w:pStyle w:val="c0c1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sz w:val="32"/>
          <w:szCs w:val="32"/>
        </w:rPr>
      </w:pPr>
      <w:r w:rsidRPr="00CF76DC">
        <w:rPr>
          <w:sz w:val="32"/>
          <w:szCs w:val="32"/>
        </w:rPr>
        <w:t>сольные концерты;</w:t>
      </w:r>
    </w:p>
    <w:p w:rsidR="00CF76DC" w:rsidRPr="00CF76DC" w:rsidRDefault="00CF76DC" w:rsidP="00CF76DC">
      <w:pPr>
        <w:pStyle w:val="c0c18"/>
        <w:numPr>
          <w:ilvl w:val="0"/>
          <w:numId w:val="13"/>
        </w:numPr>
        <w:spacing w:before="0" w:beforeAutospacing="0" w:after="0" w:afterAutospacing="0" w:line="360" w:lineRule="auto"/>
        <w:ind w:left="0"/>
        <w:jc w:val="both"/>
        <w:rPr>
          <w:rStyle w:val="c2c16"/>
          <w:sz w:val="32"/>
          <w:szCs w:val="32"/>
          <w:u w:val="single"/>
        </w:rPr>
      </w:pPr>
      <w:r w:rsidRPr="00CF76DC">
        <w:rPr>
          <w:sz w:val="32"/>
          <w:szCs w:val="32"/>
        </w:rPr>
        <w:t xml:space="preserve">участие в фестивалях, конкурсах.                                                                                                                                                      </w:t>
      </w:r>
    </w:p>
    <w:p w:rsidR="00CF76DC" w:rsidRPr="00CF76DC" w:rsidRDefault="00CF76DC" w:rsidP="00CF76DC">
      <w:pPr>
        <w:spacing w:after="0" w:line="36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t xml:space="preserve">     Понимание значимости высокой, устойчивой мотивации к изучению предмета для успешности освоения общеобразовательной программы по музыке побудило меня  выстроить систему диагностики мотивации учащихся.</w:t>
      </w:r>
    </w:p>
    <w:p w:rsidR="00CF76DC" w:rsidRPr="00CF76DC" w:rsidRDefault="00CF76DC" w:rsidP="00CF76DC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t>   </w:t>
      </w:r>
    </w:p>
    <w:p w:rsidR="00CF76DC" w:rsidRPr="00CF76DC" w:rsidRDefault="00CF76DC" w:rsidP="00CF76DC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lastRenderedPageBreak/>
        <w:t xml:space="preserve">На протяжении 2011-2012, 2012-2013, 2013-2014и первой половины </w:t>
      </w:r>
    </w:p>
    <w:p w:rsidR="00CF76DC" w:rsidRPr="00CF76DC" w:rsidRDefault="00CF76DC" w:rsidP="00CF76DC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t>2014-2015  учебного года осуществляю диагностику мотивации учащихся к изучению музыки и искусства.</w:t>
      </w:r>
    </w:p>
    <w:p w:rsidR="00CF76DC" w:rsidRPr="00CF76DC" w:rsidRDefault="00CF76DC" w:rsidP="00CF76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F76DC" w:rsidRPr="00CF76DC" w:rsidRDefault="00CF76DC" w:rsidP="00CF76DC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b/>
          <w:sz w:val="32"/>
          <w:szCs w:val="32"/>
          <w:lang w:eastAsia="ru-RU"/>
        </w:rPr>
        <w:t>     Цель</w:t>
      </w:r>
      <w:r w:rsidRPr="00CF76DC">
        <w:rPr>
          <w:rFonts w:ascii="Times New Roman" w:hAnsi="Times New Roman"/>
          <w:sz w:val="32"/>
          <w:szCs w:val="32"/>
          <w:lang w:eastAsia="ru-RU"/>
        </w:rPr>
        <w:t>: изучение мотивации учащихся к уроку музыки и искусства.</w:t>
      </w:r>
    </w:p>
    <w:p w:rsidR="00CF76DC" w:rsidRPr="00CF76DC" w:rsidRDefault="00CF76DC" w:rsidP="00CF76DC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t xml:space="preserve">     Диагностика  осуществляется с  применением следующих методов: анкет, вопросов, диагностических срезов и специально разработанных заданий для  определения уровня учебной мотивации учащихся; изучение продуктов деятельности учащихся (проверка домашних, индивидуальных, поисково-исследовательских заданий); наблюдения  за учащимися в ходе учебной деятельности; анкетирование родителей учащихся; фронтальные проверки преподавания предмета.</w:t>
      </w:r>
    </w:p>
    <w:p w:rsidR="00CF76DC" w:rsidRPr="00CF76DC" w:rsidRDefault="00CF76DC" w:rsidP="00CF76DC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F76DC" w:rsidRPr="00CF76DC" w:rsidRDefault="00CF76DC" w:rsidP="00CF76DC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t>Для того чтобы проведение диагностики было  эффективным,  выделила принципы, которые лежат в основе ее проведения:</w:t>
      </w:r>
    </w:p>
    <w:p w:rsidR="00CF76DC" w:rsidRPr="00CF76DC" w:rsidRDefault="00CF76DC" w:rsidP="00CF76DC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t>Периодичность – диагностика проводится ежегодно, в течение всего учебного года, каждый из критериев изучается в определенные сроки.</w:t>
      </w:r>
    </w:p>
    <w:p w:rsidR="00CF76DC" w:rsidRPr="00CF76DC" w:rsidRDefault="00CF76DC" w:rsidP="00CF76DC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t>Объективность – в диагностике участвуют не только учащиеся, но и администрация, родители учащихся.</w:t>
      </w:r>
    </w:p>
    <w:p w:rsidR="00CF76DC" w:rsidRPr="00CF76DC" w:rsidRDefault="00CF76DC" w:rsidP="00CF76DC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t>Системность -  для изучения мотивации учащихся к изучению предмета учитель разработал  критерии, по которым определяет рост мотивации учащихся к изучению предмета.</w:t>
      </w:r>
    </w:p>
    <w:p w:rsidR="00CF76DC" w:rsidRPr="00CF76DC" w:rsidRDefault="00CF76DC" w:rsidP="00CF76DC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CF76DC">
        <w:rPr>
          <w:rFonts w:ascii="Times New Roman" w:hAnsi="Times New Roman"/>
          <w:sz w:val="32"/>
          <w:szCs w:val="32"/>
          <w:lang w:eastAsia="ru-RU"/>
        </w:rPr>
        <w:lastRenderedPageBreak/>
        <w:t>Принцип «Обратной связи» -  проведение диагностики позволяет более грамотно и эффективно реагировать на изменения отношения учащихся к предмету.</w:t>
      </w:r>
    </w:p>
    <w:p w:rsidR="00CF76DC" w:rsidRPr="00CF76DC" w:rsidRDefault="00CF76DC" w:rsidP="00CF76DC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F76DC" w:rsidRPr="00CF76DC" w:rsidRDefault="00CF76DC" w:rsidP="00CF76DC">
      <w:pPr>
        <w:pStyle w:val="aa"/>
        <w:tabs>
          <w:tab w:val="right" w:pos="9360"/>
        </w:tabs>
        <w:spacing w:line="360" w:lineRule="auto"/>
        <w:ind w:left="0" w:right="0"/>
        <w:rPr>
          <w:sz w:val="32"/>
          <w:szCs w:val="32"/>
        </w:rPr>
      </w:pPr>
      <w:bookmarkStart w:id="0" w:name="f0c2846da102907b427ccc97c4e83132cf6ba240"/>
      <w:bookmarkStart w:id="1" w:name="5"/>
      <w:bookmarkEnd w:id="0"/>
      <w:bookmarkEnd w:id="1"/>
      <w:r w:rsidRPr="00CF76DC">
        <w:rPr>
          <w:sz w:val="32"/>
          <w:szCs w:val="32"/>
        </w:rPr>
        <w:t xml:space="preserve">       Сравнение результатов диагностики позволяет сделать вывод о том, что увеличился процент обучающихся, заинтересованных внеклассной  концертной  деятельность, в  частности  занятиями </w:t>
      </w:r>
      <w:proofErr w:type="gramStart"/>
      <w:r w:rsidRPr="00CF76DC">
        <w:rPr>
          <w:sz w:val="32"/>
          <w:szCs w:val="32"/>
        </w:rPr>
        <w:t>в</w:t>
      </w:r>
      <w:proofErr w:type="gramEnd"/>
      <w:r w:rsidRPr="00CF76DC">
        <w:rPr>
          <w:sz w:val="32"/>
          <w:szCs w:val="32"/>
        </w:rPr>
        <w:t xml:space="preserve"> вокально-хоровой </w:t>
      </w:r>
    </w:p>
    <w:p w:rsidR="00CF76DC" w:rsidRPr="00CF76DC" w:rsidRDefault="00CF76DC" w:rsidP="00CF76DC">
      <w:pPr>
        <w:pStyle w:val="aa"/>
        <w:tabs>
          <w:tab w:val="right" w:pos="9360"/>
        </w:tabs>
        <w:spacing w:line="360" w:lineRule="auto"/>
        <w:ind w:left="0" w:right="0"/>
        <w:rPr>
          <w:sz w:val="32"/>
          <w:szCs w:val="32"/>
        </w:rPr>
      </w:pPr>
      <w:r w:rsidRPr="00CF76DC">
        <w:rPr>
          <w:sz w:val="32"/>
          <w:szCs w:val="32"/>
        </w:rPr>
        <w:t xml:space="preserve">студии, а так же    индивидуальной  творческой    самореализацией – участие в агитбригадах,  КВН, фестивалях, конкурсах, концертах. </w:t>
      </w:r>
    </w:p>
    <w:p w:rsidR="00F16285" w:rsidRPr="00CF76DC" w:rsidRDefault="00F16285" w:rsidP="00CF76DC">
      <w:pPr>
        <w:pStyle w:val="a5"/>
        <w:tabs>
          <w:tab w:val="left" w:pos="180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F16285" w:rsidRPr="00CF76DC" w:rsidRDefault="00F16285" w:rsidP="00CF76DC">
      <w:pPr>
        <w:pStyle w:val="a5"/>
        <w:tabs>
          <w:tab w:val="left" w:pos="180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F16285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F76DC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-186690</wp:posOffset>
            </wp:positionV>
            <wp:extent cx="5038725" cy="2876550"/>
            <wp:effectExtent l="19050" t="0" r="9525" b="0"/>
            <wp:wrapThrough wrapText="bothSides">
              <wp:wrapPolygon edited="0">
                <wp:start x="-82" y="0"/>
                <wp:lineTo x="-82" y="21600"/>
                <wp:lineTo x="21641" y="21600"/>
                <wp:lineTo x="21641" y="0"/>
                <wp:lineTo x="-82" y="0"/>
              </wp:wrapPolygon>
            </wp:wrapThrough>
            <wp:docPr id="1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F16285" w:rsidRDefault="00F16285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6285" w:rsidRDefault="00F16285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02D8" w:rsidRDefault="00A602D8" w:rsidP="00CF7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6DC" w:rsidRDefault="00CF76DC" w:rsidP="00CF7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546">
        <w:rPr>
          <w:rFonts w:ascii="Times New Roman" w:hAnsi="Times New Roman"/>
          <w:b/>
          <w:sz w:val="28"/>
          <w:szCs w:val="28"/>
        </w:rPr>
        <w:t>Динамика численности учащих</w:t>
      </w:r>
      <w:r>
        <w:rPr>
          <w:rFonts w:ascii="Times New Roman" w:hAnsi="Times New Roman"/>
          <w:b/>
          <w:sz w:val="28"/>
          <w:szCs w:val="28"/>
        </w:rPr>
        <w:t>ся, посещающих кружки</w:t>
      </w: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70"/>
        <w:gridCol w:w="1729"/>
        <w:gridCol w:w="2618"/>
        <w:gridCol w:w="2333"/>
      </w:tblGrid>
      <w:tr w:rsidR="00CF76DC" w:rsidRPr="00BF7BD8" w:rsidTr="003B1888">
        <w:trPr>
          <w:trHeight w:val="567"/>
          <w:jc w:val="center"/>
        </w:trPr>
        <w:tc>
          <w:tcPr>
            <w:tcW w:w="1870" w:type="dxa"/>
          </w:tcPr>
          <w:p w:rsidR="00CF76DC" w:rsidRPr="00BF7BD8" w:rsidRDefault="00CF76DC" w:rsidP="003B1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7B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Учебный</w:t>
            </w:r>
            <w:r w:rsidR="00A602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7B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29" w:type="dxa"/>
          </w:tcPr>
          <w:p w:rsidR="00CF76DC" w:rsidRPr="00BF7BD8" w:rsidRDefault="00CF76DC" w:rsidP="003B1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7B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618" w:type="dxa"/>
          </w:tcPr>
          <w:p w:rsidR="00CF76DC" w:rsidRPr="00BF7BD8" w:rsidRDefault="00CF76DC" w:rsidP="003B1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7B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Кол-во учащихся, посещающих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2333" w:type="dxa"/>
          </w:tcPr>
          <w:p w:rsidR="00CF76DC" w:rsidRPr="00BF7BD8" w:rsidRDefault="00CF76DC" w:rsidP="003B1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7B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(%) учащихся, посещающих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кружки</w:t>
            </w:r>
          </w:p>
        </w:tc>
      </w:tr>
      <w:tr w:rsidR="00CF76DC" w:rsidRPr="00BF7BD8" w:rsidTr="003B1888">
        <w:trPr>
          <w:trHeight w:val="267"/>
          <w:jc w:val="center"/>
        </w:trPr>
        <w:tc>
          <w:tcPr>
            <w:tcW w:w="1870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729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18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33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F76DC" w:rsidRPr="00BF7BD8" w:rsidTr="003B1888">
        <w:trPr>
          <w:trHeight w:val="259"/>
          <w:jc w:val="center"/>
        </w:trPr>
        <w:tc>
          <w:tcPr>
            <w:tcW w:w="1870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729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618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33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F76DC" w:rsidRPr="00BF7BD8" w:rsidTr="003B1888">
        <w:trPr>
          <w:trHeight w:val="270"/>
          <w:jc w:val="center"/>
        </w:trPr>
        <w:tc>
          <w:tcPr>
            <w:tcW w:w="1870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729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18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33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CF76DC" w:rsidRPr="00BF7BD8" w:rsidTr="003B1888">
        <w:trPr>
          <w:trHeight w:val="273"/>
          <w:jc w:val="center"/>
        </w:trPr>
        <w:tc>
          <w:tcPr>
            <w:tcW w:w="1870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2014-2014</w:t>
            </w:r>
          </w:p>
        </w:tc>
        <w:tc>
          <w:tcPr>
            <w:tcW w:w="1729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618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33" w:type="dxa"/>
          </w:tcPr>
          <w:p w:rsidR="00CF76DC" w:rsidRPr="000D57DC" w:rsidRDefault="00CF76DC" w:rsidP="003B1888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165100</wp:posOffset>
            </wp:positionV>
            <wp:extent cx="5207000" cy="2486025"/>
            <wp:effectExtent l="19050" t="0" r="12700" b="0"/>
            <wp:wrapThrough wrapText="bothSides">
              <wp:wrapPolygon edited="0">
                <wp:start x="-79" y="0"/>
                <wp:lineTo x="-79" y="21517"/>
                <wp:lineTo x="21653" y="21517"/>
                <wp:lineTo x="21653" y="0"/>
                <wp:lineTo x="-79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CF76DC" w:rsidP="00F16285">
      <w:pPr>
        <w:pStyle w:val="a5"/>
        <w:tabs>
          <w:tab w:val="left" w:pos="1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76DC" w:rsidRDefault="003B1888" w:rsidP="00CF76DC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F76DC" w:rsidRPr="00CF76DC">
        <w:rPr>
          <w:rFonts w:ascii="Times New Roman" w:hAnsi="Times New Roman"/>
          <w:sz w:val="32"/>
          <w:szCs w:val="32"/>
          <w:lang w:eastAsia="ru-RU"/>
        </w:rPr>
        <w:t xml:space="preserve"> Из выше представленных таблиц виден, повышающийся интерес обучающихся на уроках музыки и искусства. Причем дети, которые имеют повышенный познавательный интерес к предмету,  являются непременными участниками многих школьных музыкальных конкурсов, всероссийских и международных турниров, олимпиад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3B1888" w:rsidRPr="003B1888" w:rsidRDefault="003B1888" w:rsidP="003B188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B1888">
        <w:rPr>
          <w:rFonts w:ascii="Times New Roman" w:hAnsi="Times New Roman"/>
          <w:sz w:val="32"/>
          <w:szCs w:val="32"/>
          <w:lang w:eastAsia="ru-RU"/>
        </w:rPr>
        <w:t xml:space="preserve">     </w:t>
      </w:r>
      <w:r w:rsidRPr="003B1888">
        <w:rPr>
          <w:rFonts w:ascii="Times New Roman" w:hAnsi="Times New Roman"/>
          <w:sz w:val="32"/>
          <w:szCs w:val="32"/>
        </w:rPr>
        <w:t>В лицее стало традицией проводить внеклассные мероприятия  с целью выявления и поддержки творческого потенциала лицеистов.</w:t>
      </w:r>
    </w:p>
    <w:p w:rsidR="00A602D8" w:rsidRPr="003B1888" w:rsidRDefault="00A602D8" w:rsidP="003B1888">
      <w:pPr>
        <w:pStyle w:val="a5"/>
        <w:tabs>
          <w:tab w:val="left" w:pos="180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101"/>
        <w:gridCol w:w="6520"/>
        <w:gridCol w:w="1949"/>
      </w:tblGrid>
      <w:tr w:rsidR="003B1888" w:rsidRPr="003B1888" w:rsidTr="003B1888">
        <w:tc>
          <w:tcPr>
            <w:tcW w:w="1101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Кол-во детей принявших участие  в мероприятии</w:t>
            </w:r>
          </w:p>
        </w:tc>
      </w:tr>
      <w:tr w:rsidR="003B1888" w:rsidRPr="003B1888" w:rsidTr="003B1888">
        <w:tc>
          <w:tcPr>
            <w:tcW w:w="1101" w:type="dxa"/>
            <w:vMerge w:val="restart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6520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«Прощание с букварём»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«Осенний бал»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«Новогодняя сказка»</w:t>
            </w:r>
          </w:p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музыкально-театрализованное выступление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«День победы, главный праздник!»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3B1888" w:rsidRPr="003B1888" w:rsidTr="003B1888">
        <w:tc>
          <w:tcPr>
            <w:tcW w:w="1101" w:type="dxa"/>
            <w:vMerge w:val="restart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2012-</w:t>
            </w:r>
            <w:r w:rsidRPr="003B1888"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lastRenderedPageBreak/>
              <w:t>Русская народная песня (лекция - концерт)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Музыкальные забавы Мажора и Минора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«Споёмте, друзья»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«Музыкальная поездка» (начальная школа)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«Неделя музыки»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3B1888" w:rsidRPr="003B1888" w:rsidTr="003B1888">
        <w:tc>
          <w:tcPr>
            <w:tcW w:w="1101" w:type="dxa"/>
            <w:vMerge w:val="restart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«Всемирный день музыки»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«Музыкальный турнир между классами» (среднее звено)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3D экскурсия «Музей музыкальных искусств», знакомство с музыкальными инструментами</w:t>
            </w:r>
            <w:proofErr w:type="gramStart"/>
            <w:r w:rsidRPr="003B1888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3B1888">
              <w:rPr>
                <w:rFonts w:ascii="Times New Roman" w:hAnsi="Times New Roman"/>
                <w:sz w:val="28"/>
                <w:szCs w:val="28"/>
              </w:rPr>
              <w:t xml:space="preserve"> начальная школа)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«Вспомните, ребята» (для 5-7 классов, солдатские, военные песни),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 xml:space="preserve">3D экскурсия «Лучшие оперные театры мира» </w:t>
            </w:r>
            <w:proofErr w:type="gramStart"/>
            <w:r w:rsidRPr="003B188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B1888">
              <w:rPr>
                <w:rFonts w:ascii="Times New Roman" w:hAnsi="Times New Roman"/>
                <w:sz w:val="28"/>
                <w:szCs w:val="28"/>
              </w:rPr>
              <w:t>5-7 классы)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3B1888" w:rsidRPr="003B1888" w:rsidTr="003B1888">
        <w:tc>
          <w:tcPr>
            <w:tcW w:w="1101" w:type="dxa"/>
            <w:vMerge w:val="restart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"Фестиваль-конкурс "Поющие поэты" (7 классы)</w:t>
            </w:r>
          </w:p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18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B1888">
              <w:rPr>
                <w:rFonts w:ascii="Times New Roman" w:hAnsi="Times New Roman"/>
                <w:sz w:val="28"/>
                <w:szCs w:val="28"/>
              </w:rPr>
              <w:t>Кинокараоке</w:t>
            </w:r>
            <w:proofErr w:type="spellEnd"/>
            <w:r w:rsidRPr="003B1888">
              <w:rPr>
                <w:rFonts w:ascii="Times New Roman" w:hAnsi="Times New Roman"/>
                <w:sz w:val="28"/>
                <w:szCs w:val="28"/>
              </w:rPr>
              <w:t xml:space="preserve"> (песни из отечественных фильмов для (6классов).</w:t>
            </w:r>
            <w:proofErr w:type="gramEnd"/>
          </w:p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B1888">
              <w:rPr>
                <w:rFonts w:ascii="Times New Roman" w:hAnsi="Times New Roman"/>
                <w:sz w:val="28"/>
                <w:szCs w:val="28"/>
              </w:rPr>
              <w:t>Мультикараоке</w:t>
            </w:r>
            <w:proofErr w:type="spellEnd"/>
            <w:r w:rsidRPr="003B1888">
              <w:rPr>
                <w:rFonts w:ascii="Times New Roman" w:hAnsi="Times New Roman"/>
                <w:sz w:val="28"/>
                <w:szCs w:val="28"/>
              </w:rPr>
              <w:t>» (песни из отечественных мультфильмов для учащихся 3 классов),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«Неделя музыки»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  <w:proofErr w:type="spellStart"/>
            <w:proofErr w:type="gramStart"/>
            <w:r w:rsidRPr="003B1888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3B1888">
              <w:rPr>
                <w:rFonts w:ascii="Times New Roman" w:hAnsi="Times New Roman"/>
                <w:sz w:val="28"/>
                <w:szCs w:val="28"/>
              </w:rPr>
              <w:t>- патриотической</w:t>
            </w:r>
            <w:proofErr w:type="gramEnd"/>
            <w:r w:rsidRPr="003B1888">
              <w:rPr>
                <w:rFonts w:ascii="Times New Roman" w:hAnsi="Times New Roman"/>
                <w:sz w:val="28"/>
                <w:szCs w:val="28"/>
              </w:rPr>
              <w:t xml:space="preserve"> песни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3D экскурсия «Король музыкальных инструментов - орган»</w:t>
            </w:r>
          </w:p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 xml:space="preserve"> ( 4 классы)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B1888" w:rsidRPr="003B1888" w:rsidTr="003B1888">
        <w:tc>
          <w:tcPr>
            <w:tcW w:w="1101" w:type="dxa"/>
            <w:vMerge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«Прощание с Азбукой»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888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3B1888" w:rsidRPr="003B1888" w:rsidTr="003B1888">
        <w:tc>
          <w:tcPr>
            <w:tcW w:w="1101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88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520" w:type="dxa"/>
          </w:tcPr>
          <w:p w:rsidR="003B1888" w:rsidRPr="003B1888" w:rsidRDefault="003B1888" w:rsidP="003B18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188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22 мероприятия</w:t>
            </w:r>
          </w:p>
        </w:tc>
        <w:tc>
          <w:tcPr>
            <w:tcW w:w="1949" w:type="dxa"/>
          </w:tcPr>
          <w:p w:rsidR="003B1888" w:rsidRPr="003B1888" w:rsidRDefault="003B1888" w:rsidP="003B18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1888">
              <w:rPr>
                <w:rFonts w:ascii="Times New Roman" w:hAnsi="Times New Roman"/>
                <w:b/>
                <w:sz w:val="28"/>
                <w:szCs w:val="28"/>
              </w:rPr>
              <w:t>2520 человек</w:t>
            </w:r>
          </w:p>
        </w:tc>
      </w:tr>
    </w:tbl>
    <w:p w:rsidR="00A602D8" w:rsidRDefault="00A602D8" w:rsidP="00CF76DC">
      <w:pPr>
        <w:pStyle w:val="a5"/>
        <w:tabs>
          <w:tab w:val="left" w:pos="180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3B1888" w:rsidRPr="00BC2CC2" w:rsidRDefault="003B1888" w:rsidP="00BC2CC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C2CC2">
        <w:rPr>
          <w:rFonts w:ascii="Times New Roman" w:hAnsi="Times New Roman"/>
          <w:sz w:val="32"/>
          <w:szCs w:val="32"/>
        </w:rPr>
        <w:t xml:space="preserve">  С огромным успехом проходит  </w:t>
      </w:r>
      <w:r w:rsidRPr="00BC2CC2">
        <w:rPr>
          <w:rFonts w:ascii="Times New Roman" w:hAnsi="Times New Roman"/>
          <w:b/>
          <w:sz w:val="32"/>
          <w:szCs w:val="32"/>
        </w:rPr>
        <w:t xml:space="preserve">«Фестиваль </w:t>
      </w:r>
      <w:proofErr w:type="spellStart"/>
      <w:r w:rsidRPr="00BC2CC2">
        <w:rPr>
          <w:rFonts w:ascii="Times New Roman" w:hAnsi="Times New Roman"/>
          <w:b/>
          <w:sz w:val="32"/>
          <w:szCs w:val="32"/>
        </w:rPr>
        <w:t>военно</w:t>
      </w:r>
      <w:proofErr w:type="spellEnd"/>
      <w:r w:rsidRPr="00BC2CC2">
        <w:rPr>
          <w:rFonts w:ascii="Times New Roman" w:hAnsi="Times New Roman"/>
          <w:b/>
          <w:sz w:val="32"/>
          <w:szCs w:val="32"/>
        </w:rPr>
        <w:t>–патриотической песни</w:t>
      </w:r>
      <w:proofErr w:type="gramStart"/>
      <w:r w:rsidRPr="00BC2CC2">
        <w:rPr>
          <w:rFonts w:ascii="Times New Roman" w:hAnsi="Times New Roman"/>
          <w:b/>
          <w:sz w:val="32"/>
          <w:szCs w:val="32"/>
        </w:rPr>
        <w:t>»</w:t>
      </w:r>
      <w:r w:rsidRPr="00BC2CC2">
        <w:rPr>
          <w:rFonts w:ascii="Times New Roman" w:hAnsi="Times New Roman"/>
          <w:sz w:val="32"/>
          <w:szCs w:val="32"/>
        </w:rPr>
        <w:t>з</w:t>
      </w:r>
      <w:proofErr w:type="gramEnd"/>
      <w:r w:rsidRPr="00BC2CC2">
        <w:rPr>
          <w:rFonts w:ascii="Times New Roman" w:hAnsi="Times New Roman"/>
          <w:sz w:val="32"/>
          <w:szCs w:val="32"/>
        </w:rPr>
        <w:t>адачей которого было формирование нравственно-патриотических ценностей обучающихся, развития эстетического воспитания.</w:t>
      </w:r>
    </w:p>
    <w:p w:rsidR="00BC2CC2" w:rsidRPr="00BC2CC2" w:rsidRDefault="00BC2CC2" w:rsidP="00BC2CC2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BC2CC2">
        <w:rPr>
          <w:rFonts w:ascii="Times New Roman" w:hAnsi="Times New Roman"/>
          <w:sz w:val="32"/>
          <w:szCs w:val="32"/>
        </w:rPr>
        <w:t xml:space="preserve">    Традиционной стала</w:t>
      </w:r>
      <w:r w:rsidRPr="00BC2CC2">
        <w:rPr>
          <w:rFonts w:ascii="Times New Roman" w:hAnsi="Times New Roman"/>
          <w:b/>
          <w:sz w:val="32"/>
          <w:szCs w:val="32"/>
        </w:rPr>
        <w:t xml:space="preserve"> «Неделя Музыки»</w:t>
      </w:r>
      <w:r w:rsidRPr="00BC2CC2">
        <w:rPr>
          <w:rFonts w:ascii="Times New Roman" w:hAnsi="Times New Roman"/>
          <w:sz w:val="32"/>
          <w:szCs w:val="32"/>
        </w:rPr>
        <w:t xml:space="preserve">. Являясь неотъемлемой составной частью процесса обучения, предметная неделя помогает  активизировать повторение ранее изученного материала, творческую активность учащихся, закрепить приобретённые </w:t>
      </w:r>
      <w:r w:rsidRPr="00BC2CC2">
        <w:rPr>
          <w:rFonts w:ascii="Times New Roman" w:hAnsi="Times New Roman"/>
          <w:sz w:val="32"/>
          <w:szCs w:val="32"/>
        </w:rPr>
        <w:lastRenderedPageBreak/>
        <w:t>учащимися знания, умения и навыки, сделать изучение предмета более интересным и привлекательным.</w:t>
      </w:r>
    </w:p>
    <w:p w:rsidR="00BC2CC2" w:rsidRPr="00BC2CC2" w:rsidRDefault="00BC2CC2" w:rsidP="00BC2CC2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BC2CC2">
        <w:rPr>
          <w:rFonts w:ascii="Times New Roman" w:hAnsi="Times New Roman"/>
          <w:sz w:val="32"/>
          <w:szCs w:val="32"/>
        </w:rPr>
        <w:t xml:space="preserve">     Ребята не только посещают  </w:t>
      </w:r>
      <w:proofErr w:type="gramStart"/>
      <w:r w:rsidRPr="00BC2CC2">
        <w:rPr>
          <w:rFonts w:ascii="Times New Roman" w:hAnsi="Times New Roman"/>
          <w:sz w:val="32"/>
          <w:szCs w:val="32"/>
        </w:rPr>
        <w:t>мероприятия</w:t>
      </w:r>
      <w:proofErr w:type="gramEnd"/>
      <w:r w:rsidRPr="00BC2CC2">
        <w:rPr>
          <w:rFonts w:ascii="Times New Roman" w:hAnsi="Times New Roman"/>
          <w:sz w:val="32"/>
          <w:szCs w:val="32"/>
        </w:rPr>
        <w:t xml:space="preserve"> проведенные в рамках недели, но и показывают свои умения и навыки.</w:t>
      </w:r>
    </w:p>
    <w:p w:rsidR="00BC2CC2" w:rsidRPr="00BC2CC2" w:rsidRDefault="00BC2CC2" w:rsidP="00BC2CC2">
      <w:p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BC2CC2">
        <w:rPr>
          <w:rFonts w:ascii="Times New Roman" w:hAnsi="Times New Roman"/>
          <w:sz w:val="32"/>
          <w:szCs w:val="32"/>
        </w:rPr>
        <w:t xml:space="preserve">    Популярностью у ребят пользуются музыкальные турниры между классами </w:t>
      </w:r>
      <w:r w:rsidRPr="00BC2CC2">
        <w:rPr>
          <w:rFonts w:ascii="Times New Roman" w:hAnsi="Times New Roman"/>
          <w:b/>
          <w:sz w:val="32"/>
          <w:szCs w:val="32"/>
        </w:rPr>
        <w:t>«В мире Музыки»</w:t>
      </w:r>
      <w:proofErr w:type="gramStart"/>
      <w:r w:rsidRPr="00BC2CC2">
        <w:rPr>
          <w:rFonts w:ascii="Times New Roman" w:hAnsi="Times New Roman"/>
          <w:b/>
          <w:sz w:val="32"/>
          <w:szCs w:val="32"/>
        </w:rPr>
        <w:t>,</w:t>
      </w:r>
      <w:r w:rsidRPr="00BC2CC2">
        <w:rPr>
          <w:rFonts w:ascii="Times New Roman" w:hAnsi="Times New Roman"/>
          <w:sz w:val="32"/>
          <w:szCs w:val="32"/>
        </w:rPr>
        <w:t>ц</w:t>
      </w:r>
      <w:proofErr w:type="gramEnd"/>
      <w:r w:rsidRPr="00BC2CC2">
        <w:rPr>
          <w:rFonts w:ascii="Times New Roman" w:hAnsi="Times New Roman"/>
          <w:sz w:val="32"/>
          <w:szCs w:val="32"/>
        </w:rPr>
        <w:t>ель которых:</w:t>
      </w:r>
    </w:p>
    <w:p w:rsidR="00BC2CC2" w:rsidRPr="00BC2CC2" w:rsidRDefault="00BC2CC2" w:rsidP="00BC2CC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BC2CC2">
        <w:rPr>
          <w:rFonts w:ascii="Times New Roman" w:hAnsi="Times New Roman"/>
          <w:sz w:val="32"/>
          <w:szCs w:val="32"/>
          <w:lang w:eastAsia="ru-RU"/>
        </w:rPr>
        <w:t>проверить и закрепить знание детей, полученные на уроках музыки;</w:t>
      </w:r>
    </w:p>
    <w:p w:rsidR="00BC2CC2" w:rsidRPr="00BC2CC2" w:rsidRDefault="00BC2CC2" w:rsidP="00BC2CC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BC2CC2">
        <w:rPr>
          <w:rFonts w:ascii="Times New Roman" w:hAnsi="Times New Roman"/>
          <w:sz w:val="32"/>
          <w:szCs w:val="32"/>
          <w:lang w:eastAsia="ru-RU"/>
        </w:rPr>
        <w:t>развивать у ребят мыслительную деятельность, смекалку, сообразительность, находчивость и чувство юмора;</w:t>
      </w:r>
    </w:p>
    <w:p w:rsidR="00BC2CC2" w:rsidRPr="00BC2CC2" w:rsidRDefault="00BC2CC2" w:rsidP="00BC2CC2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32"/>
          <w:szCs w:val="32"/>
          <w:lang w:eastAsia="ru-RU"/>
        </w:rPr>
      </w:pPr>
      <w:r w:rsidRPr="00BC2CC2">
        <w:rPr>
          <w:rFonts w:ascii="Times New Roman" w:hAnsi="Times New Roman"/>
          <w:sz w:val="32"/>
          <w:szCs w:val="32"/>
          <w:lang w:eastAsia="ru-RU"/>
        </w:rPr>
        <w:t>способствовать укреплению дружбы в классах.</w:t>
      </w:r>
    </w:p>
    <w:p w:rsidR="00BC2CC2" w:rsidRPr="00BC2CC2" w:rsidRDefault="00BC2CC2" w:rsidP="00BC2CC2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C2C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BC2CC2">
        <w:rPr>
          <w:rFonts w:ascii="Times New Roman" w:hAnsi="Times New Roman"/>
          <w:sz w:val="32"/>
          <w:szCs w:val="32"/>
        </w:rPr>
        <w:t xml:space="preserve">Совместно  с преподавателями  детской музыкальной школы, детских вокальных студий   города  я веду  активную  разъяснительную  работу  по  привлечению  перспективных  и  одаренных  детей  для занятий музыкой. </w:t>
      </w:r>
    </w:p>
    <w:p w:rsidR="00A602D8" w:rsidRDefault="00BC2CC2" w:rsidP="00BC2CC2">
      <w:pPr>
        <w:pStyle w:val="a5"/>
        <w:tabs>
          <w:tab w:val="left" w:pos="180"/>
        </w:tabs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C2CC2">
        <w:rPr>
          <w:sz w:val="32"/>
          <w:szCs w:val="32"/>
        </w:rPr>
        <w:t xml:space="preserve">Осуществляю  </w:t>
      </w:r>
      <w:proofErr w:type="gramStart"/>
      <w:r w:rsidRPr="00BC2CC2">
        <w:rPr>
          <w:sz w:val="32"/>
          <w:szCs w:val="32"/>
        </w:rPr>
        <w:t>контроль  за</w:t>
      </w:r>
      <w:proofErr w:type="gramEnd"/>
      <w:r w:rsidRPr="00BC2CC2">
        <w:rPr>
          <w:sz w:val="32"/>
          <w:szCs w:val="32"/>
        </w:rPr>
        <w:t xml:space="preserve">  посещаемостью,  результатами  своих  детей  и   созданием  необходимых  условий  для  занятий</w:t>
      </w:r>
      <w:r>
        <w:rPr>
          <w:sz w:val="32"/>
          <w:szCs w:val="32"/>
        </w:rPr>
        <w:t xml:space="preserve">. Я очень рада, что в начальной школе заметила этих детей и сделала все от меня зависящее, что бы эти ребята занимались музыкой на профессиональном уровне. </w:t>
      </w:r>
    </w:p>
    <w:tbl>
      <w:tblPr>
        <w:tblW w:w="10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693"/>
        <w:gridCol w:w="944"/>
        <w:gridCol w:w="1559"/>
        <w:gridCol w:w="2410"/>
        <w:gridCol w:w="1356"/>
        <w:gridCol w:w="915"/>
      </w:tblGrid>
      <w:tr w:rsidR="00BC2CC2" w:rsidRPr="00BC2CC2" w:rsidTr="00620B98">
        <w:trPr>
          <w:trHeight w:val="3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2C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2C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2CC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C2C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2CC2">
              <w:rPr>
                <w:rFonts w:ascii="Times New Roman" w:hAnsi="Times New Roman"/>
                <w:b/>
                <w:sz w:val="28"/>
                <w:szCs w:val="28"/>
              </w:rPr>
              <w:t>Ф.И.О. ученика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2CC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2CC2">
              <w:rPr>
                <w:rFonts w:ascii="Times New Roman" w:hAnsi="Times New Roman"/>
                <w:b/>
                <w:sz w:val="28"/>
                <w:szCs w:val="28"/>
              </w:rPr>
              <w:t>Виддеятельности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2CC2">
              <w:rPr>
                <w:rFonts w:ascii="Times New Roman" w:hAnsi="Times New Roman"/>
                <w:b/>
                <w:sz w:val="28"/>
                <w:szCs w:val="28"/>
              </w:rPr>
              <w:t>Уровеньучастия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2CC2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2CC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BC2CC2" w:rsidRPr="00BC2CC2" w:rsidTr="00620B98">
        <w:trPr>
          <w:trHeight w:val="97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Ковалевич Анна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всероссийский,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всероссийский,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всероссийский,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BC2CC2" w:rsidRPr="00BC2CC2" w:rsidTr="00620B98">
        <w:trPr>
          <w:trHeight w:val="81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Дьяченко Татьяна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вокал, фортепиано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</w:p>
          <w:p w:rsidR="00BC2CC2" w:rsidRPr="00BC2CC2" w:rsidRDefault="00BC2CC2" w:rsidP="00620B98">
            <w:pPr>
              <w:tabs>
                <w:tab w:val="center" w:pos="1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BC2CC2" w:rsidRPr="00BC2CC2" w:rsidRDefault="00BC2CC2" w:rsidP="00620B98">
            <w:pPr>
              <w:tabs>
                <w:tab w:val="center" w:pos="1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BC2CC2" w:rsidRPr="00BC2CC2" w:rsidRDefault="00BC2CC2" w:rsidP="00620B98">
            <w:pPr>
              <w:tabs>
                <w:tab w:val="center" w:pos="10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lastRenderedPageBreak/>
              <w:t>II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</w:tr>
      <w:tr w:rsidR="00BC2CC2" w:rsidRPr="00BC2CC2" w:rsidTr="00620B98">
        <w:trPr>
          <w:trHeight w:val="64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CC2">
              <w:rPr>
                <w:rFonts w:ascii="Times New Roman" w:hAnsi="Times New Roman"/>
                <w:sz w:val="28"/>
                <w:szCs w:val="28"/>
              </w:rPr>
              <w:t>МарущакМилисента</w:t>
            </w:r>
            <w:proofErr w:type="spell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вокал,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зональный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зональный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BC2CC2" w:rsidRPr="00BC2CC2" w:rsidTr="00620B98">
        <w:trPr>
          <w:trHeight w:val="96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CC2">
              <w:rPr>
                <w:rFonts w:ascii="Times New Roman" w:hAnsi="Times New Roman"/>
                <w:sz w:val="28"/>
                <w:szCs w:val="28"/>
              </w:rPr>
              <w:t>Марущак</w:t>
            </w:r>
            <w:proofErr w:type="spellEnd"/>
            <w:r w:rsidRPr="00BC2CC2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BC2CC2" w:rsidRPr="00BC2CC2" w:rsidTr="00620B98">
        <w:trPr>
          <w:trHeight w:val="97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CC2">
              <w:rPr>
                <w:rFonts w:ascii="Times New Roman" w:hAnsi="Times New Roman"/>
                <w:sz w:val="28"/>
                <w:szCs w:val="28"/>
              </w:rPr>
              <w:t>Банщикова</w:t>
            </w:r>
            <w:proofErr w:type="spellEnd"/>
            <w:r w:rsidRPr="00BC2CC2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BC2CC2" w:rsidRPr="00BC2CC2" w:rsidTr="00620B98">
        <w:trPr>
          <w:trHeight w:val="97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Климкина Алина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CC2" w:rsidRPr="00BC2CC2" w:rsidTr="00620B98">
        <w:trPr>
          <w:trHeight w:val="97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CC2">
              <w:rPr>
                <w:rFonts w:ascii="Times New Roman" w:hAnsi="Times New Roman"/>
                <w:sz w:val="28"/>
                <w:szCs w:val="28"/>
              </w:rPr>
              <w:t>Ерыпалова</w:t>
            </w:r>
            <w:proofErr w:type="spellEnd"/>
            <w:r w:rsidRPr="00BC2CC2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народные, духовые инструменты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зональный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BC2CC2" w:rsidRPr="00BC2CC2" w:rsidTr="00620B98">
        <w:trPr>
          <w:trHeight w:val="64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Смолин Иван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CC2">
              <w:rPr>
                <w:rFonts w:ascii="Times New Roman" w:hAnsi="Times New Roman"/>
                <w:sz w:val="28"/>
                <w:szCs w:val="28"/>
              </w:rPr>
              <w:t>зональныйрегиональный</w:t>
            </w:r>
            <w:proofErr w:type="spellEnd"/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BC2CC2" w:rsidRPr="00BC2CC2" w:rsidTr="00620B98">
        <w:trPr>
          <w:trHeight w:val="33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CC2">
              <w:rPr>
                <w:rFonts w:ascii="Times New Roman" w:hAnsi="Times New Roman"/>
                <w:sz w:val="28"/>
                <w:szCs w:val="28"/>
              </w:rPr>
              <w:t>Найдин</w:t>
            </w:r>
            <w:proofErr w:type="spellEnd"/>
            <w:r w:rsidRPr="00BC2CC2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BC2CC2" w:rsidRPr="00BC2CC2" w:rsidTr="00620B98">
        <w:trPr>
          <w:trHeight w:val="33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Утюгов Григорий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CC2" w:rsidRPr="00BC2CC2" w:rsidTr="00620B98">
        <w:trPr>
          <w:trHeight w:val="33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Коротченко Ярослав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BC2CC2" w:rsidRPr="00BC2CC2" w:rsidTr="00620B98">
        <w:trPr>
          <w:trHeight w:val="33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Князева Кристина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духовые, народные инструменты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зональный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BC2CC2" w:rsidRPr="00BC2CC2" w:rsidRDefault="00BC2CC2" w:rsidP="006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CC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BC2CC2" w:rsidRDefault="00BC2CC2" w:rsidP="00BC2CC2">
      <w:pPr>
        <w:pStyle w:val="a5"/>
        <w:tabs>
          <w:tab w:val="left" w:pos="180"/>
        </w:tabs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BC2CC2" w:rsidRDefault="00BC2CC2" w:rsidP="00BC2CC2">
      <w:pPr>
        <w:pStyle w:val="ae"/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BC2CC2">
        <w:rPr>
          <w:color w:val="000000"/>
          <w:sz w:val="32"/>
          <w:szCs w:val="32"/>
        </w:rPr>
        <w:t xml:space="preserve">У каждого школьника есть способности и таланты. Дети от природы любознательны и полны желания учиться. Проявления творчества характерны для ребенка с самого раннего возраста, так как творчество – норма детского развития. Реализация творческих </w:t>
      </w:r>
      <w:r w:rsidRPr="00BC2CC2">
        <w:rPr>
          <w:color w:val="000000"/>
          <w:sz w:val="32"/>
          <w:szCs w:val="32"/>
        </w:rPr>
        <w:lastRenderedPageBreak/>
        <w:t xml:space="preserve">способностей учащегося делает более богатой и содержательной его жизнь. </w:t>
      </w:r>
    </w:p>
    <w:p w:rsidR="00BC2CC2" w:rsidRDefault="00BC2CC2" w:rsidP="00BC2CC2">
      <w:pPr>
        <w:pStyle w:val="ae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BC2CC2">
        <w:rPr>
          <w:color w:val="000000"/>
          <w:sz w:val="32"/>
          <w:szCs w:val="32"/>
        </w:rPr>
        <w:t>Становление творческой индивидуальности в школьном возрасте является важным условием дальнейшего полноценного развития личности. Человек,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требованиям жизни, легче создает свой индивидуальный стиль деятельности, более способен к самосовершенствованию, самовоспитанию.</w:t>
      </w:r>
    </w:p>
    <w:p w:rsidR="00BC2CC2" w:rsidRDefault="00BC2CC2" w:rsidP="00BC2CC2">
      <w:pPr>
        <w:pStyle w:val="ae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BC2CC2">
        <w:rPr>
          <w:color w:val="000000"/>
          <w:sz w:val="32"/>
          <w:szCs w:val="32"/>
        </w:rPr>
        <w:t xml:space="preserve"> Творческий процесс тренирует и развивает память, мышление, активность, наблюдательность, целеустремленность, логику, интуицию. В музыкальном творчестве ведущую роль играет синтез эмоциональной отзывчивости и мышления, абстрактного и конкретного, логики и интуиции, творческого воображения активности, способности принимать быстрое решение и мыслить аналитически.</w:t>
      </w:r>
    </w:p>
    <w:p w:rsidR="00BC2CC2" w:rsidRDefault="00BC2CC2" w:rsidP="00BC2CC2">
      <w:pPr>
        <w:pStyle w:val="ae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BC2CC2">
        <w:rPr>
          <w:color w:val="000000"/>
          <w:sz w:val="32"/>
          <w:szCs w:val="32"/>
        </w:rPr>
        <w:t>Творческое начало рождает в ребенке живую фантазию, живое воображение.</w:t>
      </w:r>
    </w:p>
    <w:p w:rsidR="00DA4E27" w:rsidRDefault="00DA4E27" w:rsidP="00BC2CC2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BC2CC2" w:rsidRPr="00BC2CC2">
        <w:rPr>
          <w:color w:val="000000"/>
          <w:sz w:val="32"/>
          <w:szCs w:val="32"/>
        </w:rPr>
        <w:t xml:space="preserve">Если во время обучения учащиеся открывают “для себя” законы, которые составляют достояние человечества, а не просто получают их в готовом виде, то в определенной мере они приобщаются к творчеству, к процессу открытия. </w:t>
      </w:r>
    </w:p>
    <w:p w:rsidR="00BC2CC2" w:rsidRPr="00BC2CC2" w:rsidRDefault="00DA4E27" w:rsidP="00BC2CC2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</w:t>
      </w:r>
      <w:r w:rsidR="00BC2CC2" w:rsidRPr="00BC2CC2">
        <w:rPr>
          <w:color w:val="000000"/>
          <w:sz w:val="32"/>
          <w:szCs w:val="32"/>
        </w:rPr>
        <w:t>Процесс выявления и развития творческой активности ученика тесно связан с его раскрепощением от обязательного заучивания, запоминания.</w:t>
      </w:r>
    </w:p>
    <w:p w:rsidR="00BC2CC2" w:rsidRPr="00BC2CC2" w:rsidRDefault="00BC2CC2" w:rsidP="00BC2CC2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BC2CC2">
        <w:rPr>
          <w:color w:val="000000"/>
          <w:sz w:val="32"/>
          <w:szCs w:val="32"/>
        </w:rPr>
        <w:t>Детское творчество на уроках музыки представляет собой познавательно-поисковую музыкальную практику, связанную с самостоятельными действиями, с умениями оперировать знаниями, навыками, применять их в ранее неизвестных условиях, в новых видах практики. Оно предполагает непременное условие – отказ от стереотипных представлений. Творчество учащихся тем и ценно, что они сами открывают что-то новое, ранее неизвестное им в мире музыки.</w:t>
      </w:r>
    </w:p>
    <w:p w:rsidR="00DA4E27" w:rsidRDefault="00DA4E27" w:rsidP="00BC2CC2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BC2CC2" w:rsidRPr="00BC2CC2">
        <w:rPr>
          <w:color w:val="000000"/>
          <w:sz w:val="32"/>
          <w:szCs w:val="32"/>
        </w:rPr>
        <w:t>Детям необходимо творить и переживать, чтобы понимать.</w:t>
      </w:r>
    </w:p>
    <w:p w:rsidR="00DA4E27" w:rsidRDefault="00DA4E27" w:rsidP="00BC2CC2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BC2CC2" w:rsidRPr="00BC2CC2">
        <w:rPr>
          <w:color w:val="000000"/>
          <w:sz w:val="32"/>
          <w:szCs w:val="32"/>
        </w:rPr>
        <w:t xml:space="preserve"> “Я слышу и забываю. Я вижу и помню долго. Я делаю и понимаю. ”(Китайская народная мудрость). </w:t>
      </w:r>
    </w:p>
    <w:p w:rsidR="00BC2CC2" w:rsidRPr="00BC2CC2" w:rsidRDefault="00DA4E27" w:rsidP="00BC2CC2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BC2CC2" w:rsidRPr="00BC2CC2">
        <w:rPr>
          <w:color w:val="000000"/>
          <w:sz w:val="32"/>
          <w:szCs w:val="32"/>
        </w:rPr>
        <w:t>Чтобы сделать музыку достоянием своего личного опыта им необходимо петь, играть на инструментах, танцевать, самим придумывать и изменять. Поэтому необходимо уделять большое внимание творческому развитию учащихся в различных видах музыкальной деятельности: при слушании музыки, пении, игре на детских музыкальных инструментах, в музыкально-ритмических движениях.</w:t>
      </w:r>
    </w:p>
    <w:p w:rsidR="00BC2CC2" w:rsidRPr="00BC2CC2" w:rsidRDefault="00DA4E27" w:rsidP="00BC2CC2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BC2CC2" w:rsidRPr="00BC2CC2">
        <w:rPr>
          <w:color w:val="000000"/>
          <w:sz w:val="32"/>
          <w:szCs w:val="32"/>
        </w:rPr>
        <w:t xml:space="preserve">Совместное </w:t>
      </w:r>
      <w:proofErr w:type="spellStart"/>
      <w:r w:rsidR="00BC2CC2" w:rsidRPr="00BC2CC2">
        <w:rPr>
          <w:color w:val="000000"/>
          <w:sz w:val="32"/>
          <w:szCs w:val="32"/>
        </w:rPr>
        <w:t>музицировании</w:t>
      </w:r>
      <w:proofErr w:type="spellEnd"/>
      <w:r w:rsidR="00BC2CC2" w:rsidRPr="00BC2CC2">
        <w:rPr>
          <w:color w:val="000000"/>
          <w:sz w:val="32"/>
          <w:szCs w:val="32"/>
        </w:rPr>
        <w:t xml:space="preserve"> – игра в оркестре, в ансамбле, пение в хоре, музыкальные постановки – прекрасно решают многие психологические проблемы общения: застенчивый ребенок может, участвуя в таком музыкальном действе, почувствовать себя в центре жизни; а творческий ребенок – проявит свою фантазию на </w:t>
      </w:r>
      <w:r w:rsidR="00BC2CC2" w:rsidRPr="00BC2CC2">
        <w:rPr>
          <w:color w:val="000000"/>
          <w:sz w:val="32"/>
          <w:szCs w:val="32"/>
        </w:rPr>
        <w:lastRenderedPageBreak/>
        <w:t>деле. В творческом коллективе дети учатся проявлять терпение, выдержку, взаимопонимание и уважение.</w:t>
      </w:r>
    </w:p>
    <w:p w:rsidR="00F34EFB" w:rsidRDefault="00F34EFB" w:rsidP="00F34EFB">
      <w:pPr>
        <w:pStyle w:val="a5"/>
        <w:tabs>
          <w:tab w:val="left" w:pos="180"/>
        </w:tabs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F16285" w:rsidRPr="00CF76DC" w:rsidRDefault="00F16285" w:rsidP="00F34EFB">
      <w:pPr>
        <w:pStyle w:val="a5"/>
        <w:tabs>
          <w:tab w:val="left" w:pos="180"/>
        </w:tabs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CF76DC">
        <w:rPr>
          <w:b/>
          <w:sz w:val="32"/>
          <w:szCs w:val="32"/>
        </w:rPr>
        <w:t>Процент обучающихся на «4» и «5» от общего количества (при стабильной успеваемости по предмету)</w:t>
      </w:r>
    </w:p>
    <w:p w:rsidR="00F16285" w:rsidRPr="00CF76DC" w:rsidRDefault="00F16285" w:rsidP="00CF76DC">
      <w:pPr>
        <w:pStyle w:val="a5"/>
        <w:tabs>
          <w:tab w:val="left" w:pos="180"/>
        </w:tabs>
        <w:spacing w:before="0" w:beforeAutospacing="0" w:after="0" w:afterAutospacing="0" w:line="360" w:lineRule="auto"/>
        <w:jc w:val="center"/>
        <w:rPr>
          <w:sz w:val="32"/>
          <w:szCs w:val="32"/>
        </w:rPr>
      </w:pPr>
      <w:proofErr w:type="gramStart"/>
      <w:r w:rsidRPr="00CF76DC">
        <w:rPr>
          <w:sz w:val="32"/>
          <w:szCs w:val="32"/>
        </w:rPr>
        <w:t xml:space="preserve">(по результатам итоговой аттестации учащихся лицея №8 по предмету </w:t>
      </w:r>
      <w:proofErr w:type="spellStart"/>
      <w:r w:rsidRPr="00CF76DC">
        <w:rPr>
          <w:sz w:val="32"/>
          <w:szCs w:val="32"/>
        </w:rPr>
        <w:t>музыказа</w:t>
      </w:r>
      <w:proofErr w:type="spellEnd"/>
      <w:r w:rsidRPr="00CF76DC">
        <w:rPr>
          <w:sz w:val="32"/>
          <w:szCs w:val="32"/>
        </w:rPr>
        <w:t xml:space="preserve"> три последних учебных года (2011-2014 гг.),</w:t>
      </w:r>
      <w:proofErr w:type="gramEnd"/>
    </w:p>
    <w:p w:rsidR="00F16285" w:rsidRPr="00CF76DC" w:rsidRDefault="00F16285" w:rsidP="00CF76DC">
      <w:pPr>
        <w:pStyle w:val="a5"/>
        <w:tabs>
          <w:tab w:val="left" w:pos="180"/>
        </w:tabs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CF76DC">
        <w:rPr>
          <w:sz w:val="32"/>
          <w:szCs w:val="32"/>
        </w:rPr>
        <w:t xml:space="preserve">а также промежуточной аттестации за 2014-2015 </w:t>
      </w:r>
      <w:proofErr w:type="spellStart"/>
      <w:r w:rsidRPr="00CF76DC">
        <w:rPr>
          <w:sz w:val="32"/>
          <w:szCs w:val="32"/>
        </w:rPr>
        <w:t>уч</w:t>
      </w:r>
      <w:proofErr w:type="spellEnd"/>
      <w:r w:rsidRPr="00CF76DC">
        <w:rPr>
          <w:sz w:val="32"/>
          <w:szCs w:val="32"/>
        </w:rPr>
        <w:t>. г.)</w:t>
      </w:r>
    </w:p>
    <w:p w:rsidR="00F16285" w:rsidRPr="00CF76DC" w:rsidRDefault="00F16285" w:rsidP="00CF76DC">
      <w:pPr>
        <w:pStyle w:val="a5"/>
        <w:tabs>
          <w:tab w:val="left" w:pos="180"/>
        </w:tabs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tbl>
      <w:tblPr>
        <w:tblStyle w:val="a7"/>
        <w:tblW w:w="0" w:type="auto"/>
        <w:tblInd w:w="-743" w:type="dxa"/>
        <w:tblLayout w:type="fixed"/>
        <w:tblLook w:val="04A0"/>
      </w:tblPr>
      <w:tblGrid>
        <w:gridCol w:w="1435"/>
        <w:gridCol w:w="1089"/>
        <w:gridCol w:w="1360"/>
        <w:gridCol w:w="936"/>
        <w:gridCol w:w="709"/>
        <w:gridCol w:w="567"/>
        <w:gridCol w:w="1358"/>
        <w:gridCol w:w="1477"/>
        <w:gridCol w:w="1382"/>
      </w:tblGrid>
      <w:tr w:rsidR="00F16285" w:rsidRPr="00BC2CC2" w:rsidTr="00BC2CC2">
        <w:trPr>
          <w:trHeight w:val="345"/>
        </w:trPr>
        <w:tc>
          <w:tcPr>
            <w:tcW w:w="1435" w:type="dxa"/>
            <w:vMerge w:val="restart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089" w:type="dxa"/>
            <w:vMerge w:val="restart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360" w:type="dxa"/>
            <w:vMerge w:val="restart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 xml:space="preserve">Успевают </w:t>
            </w:r>
          </w:p>
        </w:tc>
        <w:tc>
          <w:tcPr>
            <w:tcW w:w="1358" w:type="dxa"/>
            <w:vMerge w:val="restart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1477" w:type="dxa"/>
            <w:vMerge w:val="restart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1382" w:type="dxa"/>
            <w:vMerge w:val="restart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Порог успешности</w:t>
            </w:r>
          </w:p>
        </w:tc>
      </w:tr>
      <w:tr w:rsidR="00F16285" w:rsidRPr="00BC2CC2" w:rsidTr="00BC2CC2">
        <w:trPr>
          <w:trHeight w:val="300"/>
        </w:trPr>
        <w:tc>
          <w:tcPr>
            <w:tcW w:w="1435" w:type="dxa"/>
            <w:vMerge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  <w:vMerge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285" w:rsidRPr="00BC2CC2" w:rsidTr="00BC2CC2">
        <w:tc>
          <w:tcPr>
            <w:tcW w:w="1435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089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360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8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82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16285" w:rsidRPr="00BC2CC2" w:rsidTr="00BC2CC2">
        <w:tc>
          <w:tcPr>
            <w:tcW w:w="1435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089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360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936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09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8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82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16285" w:rsidRPr="00BC2CC2" w:rsidTr="00BC2CC2">
        <w:tc>
          <w:tcPr>
            <w:tcW w:w="1435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089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360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936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709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7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8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2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16285" w:rsidRPr="00BC2CC2" w:rsidTr="00BC2CC2">
        <w:tc>
          <w:tcPr>
            <w:tcW w:w="1435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1089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360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36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09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67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8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82" w:type="dxa"/>
          </w:tcPr>
          <w:p w:rsidR="00F16285" w:rsidRPr="00BC2CC2" w:rsidRDefault="00F16285" w:rsidP="003B1888">
            <w:pPr>
              <w:pStyle w:val="a4"/>
              <w:tabs>
                <w:tab w:val="left" w:pos="9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C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F16285" w:rsidRDefault="00F16285" w:rsidP="00F16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6DC" w:rsidRDefault="00CF76DC" w:rsidP="00CF76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285" w:rsidRPr="00CF76DC" w:rsidRDefault="00F16285" w:rsidP="00CF76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6DC">
        <w:rPr>
          <w:rFonts w:ascii="Times New Roman" w:hAnsi="Times New Roman" w:cs="Times New Roman"/>
          <w:b/>
          <w:sz w:val="32"/>
          <w:szCs w:val="32"/>
        </w:rPr>
        <w:t>Динамика качества знаний</w:t>
      </w:r>
    </w:p>
    <w:p w:rsidR="00F16285" w:rsidRPr="00CF76DC" w:rsidRDefault="00F16285" w:rsidP="00CF76DC">
      <w:pPr>
        <w:pStyle w:val="a4"/>
        <w:tabs>
          <w:tab w:val="left" w:pos="90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F76DC">
        <w:rPr>
          <w:rFonts w:ascii="Times New Roman" w:hAnsi="Times New Roman" w:cs="Times New Roman"/>
          <w:color w:val="000000" w:themeColor="text1"/>
          <w:sz w:val="32"/>
          <w:szCs w:val="32"/>
        </w:rPr>
        <w:t>учащихся лицея №8 по музыке за три последних учебных года (2011-2014 гг.)</w:t>
      </w:r>
      <w:proofErr w:type="gramStart"/>
      <w:r w:rsidRPr="00CF76DC">
        <w:rPr>
          <w:rFonts w:ascii="Times New Roman" w:hAnsi="Times New Roman" w:cs="Times New Roman"/>
          <w:color w:val="000000" w:themeColor="text1"/>
          <w:sz w:val="32"/>
          <w:szCs w:val="32"/>
        </w:rPr>
        <w:t>,а</w:t>
      </w:r>
      <w:proofErr w:type="gramEnd"/>
      <w:r w:rsidRPr="00CF76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также прогноз показателей на 2014-2015уч.г. на основе результатов промежуточной аттестации</w:t>
      </w:r>
    </w:p>
    <w:p w:rsidR="00F16285" w:rsidRPr="00CF76DC" w:rsidRDefault="00F16285" w:rsidP="003B1888">
      <w:pPr>
        <w:pStyle w:val="a4"/>
        <w:tabs>
          <w:tab w:val="left" w:pos="90"/>
        </w:tabs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F76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Общая динамика уровня успеваемости и качества знаний по предмету музыка</w:t>
      </w:r>
    </w:p>
    <w:p w:rsidR="00CF76DC" w:rsidRDefault="00CF76DC" w:rsidP="00CF76DC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175895</wp:posOffset>
            </wp:positionV>
            <wp:extent cx="5229225" cy="3021330"/>
            <wp:effectExtent l="19050" t="0" r="9525" b="7620"/>
            <wp:wrapThrough wrapText="bothSides">
              <wp:wrapPolygon edited="0">
                <wp:start x="-79" y="0"/>
                <wp:lineTo x="-79" y="21654"/>
                <wp:lineTo x="21639" y="21654"/>
                <wp:lineTo x="21639" y="0"/>
                <wp:lineTo x="-79" y="0"/>
              </wp:wrapPolygon>
            </wp:wrapThrough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F76DC" w:rsidRDefault="00CF76DC" w:rsidP="00CF76DC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F76DC" w:rsidRDefault="00CF76DC" w:rsidP="00CF76DC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16285" w:rsidRDefault="00F16285" w:rsidP="00CF76DC">
      <w:pPr>
        <w:tabs>
          <w:tab w:val="left" w:pos="90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CF76DC" w:rsidRPr="00CF76DC" w:rsidRDefault="003B1888" w:rsidP="00CF76DC">
      <w:pPr>
        <w:pStyle w:val="a4"/>
        <w:tabs>
          <w:tab w:val="left" w:pos="224"/>
        </w:tabs>
        <w:spacing w:after="0" w:line="360" w:lineRule="auto"/>
        <w:ind w:left="0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</w:t>
      </w:r>
      <w:r w:rsidR="00CF76D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CF76DC" w:rsidRPr="00CF76DC">
        <w:rPr>
          <w:rFonts w:ascii="Times New Roman" w:hAnsi="Times New Roman"/>
          <w:spacing w:val="-4"/>
          <w:sz w:val="32"/>
          <w:szCs w:val="32"/>
        </w:rPr>
        <w:t xml:space="preserve">При 100%  </w:t>
      </w:r>
      <w:proofErr w:type="spellStart"/>
      <w:r w:rsidR="00CF76DC" w:rsidRPr="00CF76DC">
        <w:rPr>
          <w:rFonts w:ascii="Times New Roman" w:hAnsi="Times New Roman"/>
          <w:spacing w:val="-4"/>
          <w:sz w:val="32"/>
          <w:szCs w:val="32"/>
        </w:rPr>
        <w:t>обученности</w:t>
      </w:r>
      <w:proofErr w:type="spellEnd"/>
      <w:r w:rsidR="00CF76DC" w:rsidRPr="00CF76DC">
        <w:rPr>
          <w:rFonts w:ascii="Times New Roman" w:hAnsi="Times New Roman"/>
          <w:spacing w:val="-4"/>
          <w:sz w:val="32"/>
          <w:szCs w:val="32"/>
        </w:rPr>
        <w:t xml:space="preserve">  к</w:t>
      </w:r>
      <w:r w:rsidR="00CF76DC" w:rsidRPr="00CF76DC">
        <w:rPr>
          <w:rFonts w:ascii="Times New Roman" w:hAnsi="Times New Roman"/>
          <w:bCs/>
          <w:sz w:val="32"/>
          <w:szCs w:val="32"/>
        </w:rPr>
        <w:t>ачество знаний по предмету музыка составляет в среднем от 96% до98%.  Из таблицы и графика виден рост качества знаний  учащихся.</w:t>
      </w:r>
    </w:p>
    <w:p w:rsidR="00CF76DC" w:rsidRPr="00CF76DC" w:rsidRDefault="00CF76DC" w:rsidP="00CF76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F76DC">
        <w:rPr>
          <w:rFonts w:ascii="Times New Roman" w:hAnsi="Times New Roman" w:cs="Times New Roman"/>
          <w:bCs/>
          <w:sz w:val="32"/>
          <w:szCs w:val="32"/>
        </w:rPr>
        <w:tab/>
      </w:r>
    </w:p>
    <w:p w:rsidR="00CF76DC" w:rsidRPr="00CF76DC" w:rsidRDefault="00CF76DC" w:rsidP="00CF76D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76DC">
        <w:rPr>
          <w:rFonts w:ascii="Times New Roman" w:hAnsi="Times New Roman" w:cs="Times New Roman"/>
          <w:b/>
          <w:sz w:val="32"/>
          <w:szCs w:val="32"/>
        </w:rPr>
        <w:t xml:space="preserve">                      Рост числа призёров предметных олимпиад и турниров.</w:t>
      </w:r>
    </w:p>
    <w:p w:rsidR="00CF76DC" w:rsidRPr="00CF76DC" w:rsidRDefault="00CF76DC" w:rsidP="00CF76DC">
      <w:pPr>
        <w:pStyle w:val="a5"/>
        <w:tabs>
          <w:tab w:val="left" w:pos="90"/>
        </w:tabs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  <w:r w:rsidRPr="00CF76DC">
        <w:rPr>
          <w:sz w:val="32"/>
          <w:szCs w:val="32"/>
        </w:rPr>
        <w:t>Ежегодно мои учащиеся участвуют в лицейских, всероссийских и международных олимпиадах и турнирах по музыке. С каждым годом растет количество участников лицейской олимпиады.</w:t>
      </w:r>
    </w:p>
    <w:p w:rsidR="00DA4E27" w:rsidRDefault="00DA4E27" w:rsidP="00DA4E27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b/>
          <w:color w:val="FF0000"/>
          <w:sz w:val="48"/>
          <w:szCs w:val="48"/>
        </w:rPr>
        <w:sectPr w:rsidR="00DA4E27" w:rsidSect="00051CE7"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</w:t>
      </w:r>
      <w:r w:rsidRPr="00F16285">
        <w:rPr>
          <w:rFonts w:ascii="Times New Roman" w:hAnsi="Times New Roman" w:cs="Times New Roman"/>
          <w:sz w:val="32"/>
          <w:szCs w:val="32"/>
        </w:rPr>
        <w:t xml:space="preserve">Одним из важнейших способов, помогающих мне привлечь учеников к занятиям музыкой, сделать изучение этого предмета интереснее и увлекательнее,  – это внедрение в учебный процесс творческих элементов.  </w:t>
      </w:r>
    </w:p>
    <w:p w:rsidR="00F16285" w:rsidRPr="00CF76DC" w:rsidRDefault="00F16285" w:rsidP="00CF76DC">
      <w:pPr>
        <w:pStyle w:val="a5"/>
        <w:tabs>
          <w:tab w:val="left" w:pos="90"/>
        </w:tabs>
        <w:spacing w:before="0" w:beforeAutospacing="0" w:after="0" w:afterAutospacing="0" w:line="360" w:lineRule="auto"/>
        <w:ind w:firstLine="720"/>
        <w:jc w:val="both"/>
        <w:rPr>
          <w:sz w:val="32"/>
          <w:szCs w:val="32"/>
        </w:rPr>
      </w:pPr>
    </w:p>
    <w:p w:rsidR="00F16285" w:rsidRPr="00CF76DC" w:rsidRDefault="00F16285" w:rsidP="00CF76DC">
      <w:pPr>
        <w:pStyle w:val="a5"/>
        <w:tabs>
          <w:tab w:val="left" w:pos="90"/>
        </w:tabs>
        <w:spacing w:before="0" w:beforeAutospacing="0" w:after="0" w:afterAutospacing="0" w:line="360" w:lineRule="auto"/>
        <w:ind w:firstLine="567"/>
        <w:jc w:val="center"/>
        <w:rPr>
          <w:b/>
          <w:sz w:val="32"/>
          <w:szCs w:val="32"/>
        </w:rPr>
      </w:pPr>
      <w:r w:rsidRPr="00CF76DC">
        <w:rPr>
          <w:b/>
          <w:sz w:val="32"/>
          <w:szCs w:val="32"/>
        </w:rPr>
        <w:t>Количество победителей  олимпиад и турниров по музыке</w:t>
      </w:r>
    </w:p>
    <w:p w:rsidR="00F16285" w:rsidRPr="00CF76DC" w:rsidRDefault="00F16285" w:rsidP="00CF76DC">
      <w:pPr>
        <w:pStyle w:val="a5"/>
        <w:tabs>
          <w:tab w:val="left" w:pos="90"/>
        </w:tabs>
        <w:spacing w:before="0" w:beforeAutospacing="0" w:after="0" w:afterAutospacing="0" w:line="360" w:lineRule="auto"/>
        <w:ind w:firstLine="567"/>
        <w:jc w:val="center"/>
        <w:rPr>
          <w:b/>
          <w:sz w:val="32"/>
          <w:szCs w:val="32"/>
        </w:rPr>
      </w:pPr>
      <w:r w:rsidRPr="00CF76DC">
        <w:rPr>
          <w:b/>
          <w:sz w:val="32"/>
          <w:szCs w:val="32"/>
        </w:rPr>
        <w:t xml:space="preserve">в 2011 - 2015 </w:t>
      </w:r>
      <w:proofErr w:type="spellStart"/>
      <w:r w:rsidRPr="00CF76DC">
        <w:rPr>
          <w:b/>
          <w:sz w:val="32"/>
          <w:szCs w:val="32"/>
        </w:rPr>
        <w:t>уч</w:t>
      </w:r>
      <w:proofErr w:type="spellEnd"/>
      <w:r w:rsidRPr="00CF76DC">
        <w:rPr>
          <w:b/>
          <w:sz w:val="32"/>
          <w:szCs w:val="32"/>
        </w:rPr>
        <w:t>. г.</w:t>
      </w:r>
    </w:p>
    <w:p w:rsidR="00F16285" w:rsidRPr="00CF76DC" w:rsidRDefault="00F16285" w:rsidP="00CF76DC">
      <w:pPr>
        <w:pStyle w:val="a5"/>
        <w:tabs>
          <w:tab w:val="left" w:pos="90"/>
        </w:tabs>
        <w:spacing w:before="0" w:beforeAutospacing="0" w:after="0" w:afterAutospacing="0" w:line="360" w:lineRule="auto"/>
        <w:ind w:firstLine="567"/>
        <w:jc w:val="center"/>
        <w:rPr>
          <w:b/>
          <w:sz w:val="32"/>
          <w:szCs w:val="32"/>
        </w:rPr>
      </w:pPr>
    </w:p>
    <w:p w:rsidR="00F16285" w:rsidRPr="001346F8" w:rsidRDefault="00F16285" w:rsidP="00F16285">
      <w:pPr>
        <w:pStyle w:val="a5"/>
        <w:tabs>
          <w:tab w:val="left" w:pos="9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65"/>
        <w:gridCol w:w="2012"/>
        <w:gridCol w:w="2516"/>
        <w:gridCol w:w="1918"/>
        <w:gridCol w:w="1960"/>
      </w:tblGrid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Ф.И.учащегося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Мест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2011-2012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Ведениктов Алексей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Олимпиада по музыке 5-7 классы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 xml:space="preserve">Лицейский 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2012-2013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sz w:val="28"/>
                <w:szCs w:val="28"/>
              </w:rPr>
              <w:t>Тенихина</w:t>
            </w:r>
            <w:proofErr w:type="spellEnd"/>
            <w:r w:rsidRPr="00CF76DC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Олимпиада по музыке 5-7 классы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Лицейский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Плеханова Анастасия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 xml:space="preserve">Диплом за </w:t>
            </w:r>
            <w:proofErr w:type="spellStart"/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успешноевыпол-е</w:t>
            </w:r>
            <w:proofErr w:type="spellEnd"/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 xml:space="preserve"> </w:t>
            </w:r>
            <w:proofErr w:type="spellStart"/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творч-го</w:t>
            </w:r>
            <w:proofErr w:type="spellEnd"/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 xml:space="preserve"> задания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widowControl w:val="0"/>
              <w:suppressAutoHyphens/>
              <w:autoSpaceDE w:val="0"/>
              <w:spacing w:line="360" w:lineRule="auto"/>
              <w:rPr>
                <w:rFonts w:ascii="Times New Roman" w:eastAsia="Arial" w:hAnsi="Times New Roman" w:cs="Lohit Hindi"/>
                <w:kern w:val="1"/>
                <w:sz w:val="28"/>
                <w:szCs w:val="28"/>
                <w:lang w:eastAsia="ar-SA" w:bidi="hi-IN"/>
              </w:rPr>
            </w:pPr>
            <w:proofErr w:type="spellStart"/>
            <w:r w:rsidRPr="00CF76DC">
              <w:rPr>
                <w:rFonts w:ascii="Times New Roman" w:eastAsia="Arial" w:hAnsi="Times New Roman" w:cs="Lohit Hindi"/>
                <w:kern w:val="1"/>
                <w:sz w:val="28"/>
                <w:szCs w:val="28"/>
                <w:lang w:eastAsia="ar-SA" w:bidi="hi-IN"/>
              </w:rPr>
              <w:t>МоскалеваДарья</w:t>
            </w:r>
            <w:proofErr w:type="spellEnd"/>
            <w:r w:rsidRPr="00CF76DC">
              <w:rPr>
                <w:rFonts w:ascii="Times New Roman" w:eastAsia="Arial" w:hAnsi="Times New Roman" w:cs="Lohit Hindi"/>
                <w:kern w:val="1"/>
                <w:sz w:val="28"/>
                <w:szCs w:val="28"/>
                <w:lang w:eastAsia="ar-SA" w:bidi="hi-IN"/>
              </w:rPr>
              <w:t>,</w:t>
            </w:r>
          </w:p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Геня</w:t>
            </w:r>
            <w:proofErr w:type="spellEnd"/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 xml:space="preserve"> Анастасия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Дипломанты конкурса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2013-2014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Фишер Валерия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Дистанционная олимпиада по музыке 5 класс»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sz w:val="28"/>
                <w:szCs w:val="28"/>
              </w:rPr>
              <w:t>Бузунова</w:t>
            </w:r>
            <w:proofErr w:type="spellEnd"/>
            <w:r w:rsidRPr="00CF76DC">
              <w:rPr>
                <w:sz w:val="28"/>
                <w:szCs w:val="28"/>
              </w:rPr>
              <w:t xml:space="preserve"> Елена. </w:t>
            </w:r>
            <w:proofErr w:type="spellStart"/>
            <w:r w:rsidRPr="00CF76DC">
              <w:rPr>
                <w:sz w:val="28"/>
                <w:szCs w:val="28"/>
              </w:rPr>
              <w:t>Карбушев</w:t>
            </w:r>
            <w:proofErr w:type="spellEnd"/>
            <w:r w:rsidRPr="00CF76DC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Дистанционная олимпиада по музыке 3 класс»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Банщиков Данил, Бобровникова Елизавета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Дистанционная олимпиада по музыке 3 класс»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sz w:val="28"/>
                <w:szCs w:val="28"/>
              </w:rPr>
              <w:t>Бубнова</w:t>
            </w:r>
            <w:proofErr w:type="spellEnd"/>
            <w:r w:rsidRPr="00CF76D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Дистанционная олимпиада по музыке 2 класс»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 xml:space="preserve">Бурцева Юлия, </w:t>
            </w:r>
            <w:proofErr w:type="spellStart"/>
            <w:r w:rsidRPr="00CF76DC">
              <w:rPr>
                <w:sz w:val="28"/>
                <w:szCs w:val="28"/>
              </w:rPr>
              <w:t>ОруджевАсим</w:t>
            </w:r>
            <w:proofErr w:type="spellEnd"/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Дистанционная олимпиада по музыке 4 класс»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Плеханова Анастасия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sz w:val="28"/>
                <w:szCs w:val="28"/>
              </w:rPr>
              <w:t>Писанко</w:t>
            </w:r>
            <w:proofErr w:type="spellEnd"/>
            <w:r w:rsidRPr="00CF76DC">
              <w:rPr>
                <w:sz w:val="28"/>
                <w:szCs w:val="28"/>
              </w:rPr>
              <w:t xml:space="preserve"> </w:t>
            </w:r>
            <w:r w:rsidRPr="00CF76DC">
              <w:rPr>
                <w:sz w:val="28"/>
                <w:szCs w:val="28"/>
              </w:rPr>
              <w:lastRenderedPageBreak/>
              <w:t>Надежда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lastRenderedPageBreak/>
              <w:t xml:space="preserve">Всероссийский 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lastRenderedPageBreak/>
              <w:t>всероссийски</w:t>
            </w: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lastRenderedPageBreak/>
              <w:t>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lastRenderedPageBreak/>
              <w:t xml:space="preserve">Диплом за </w:t>
            </w:r>
            <w:r w:rsidRPr="00CF76DC">
              <w:rPr>
                <w:sz w:val="28"/>
                <w:szCs w:val="28"/>
              </w:rPr>
              <w:lastRenderedPageBreak/>
              <w:t>успешное выполнение тестовых заданий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Баранова Марина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Диплом за успешное выполнение тестовых заданий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Голышев Егор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Диплом за успешное выполнение тестовых заданий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2014-2015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Гуляев Виктор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proofErr w:type="spellStart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Инфоурок</w:t>
            </w:r>
            <w:proofErr w:type="spellEnd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Москалева Дарья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proofErr w:type="spellStart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Инфоурок</w:t>
            </w:r>
            <w:proofErr w:type="spellEnd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sz w:val="28"/>
                <w:szCs w:val="28"/>
              </w:rPr>
              <w:t>Житникова</w:t>
            </w:r>
            <w:proofErr w:type="spellEnd"/>
            <w:r w:rsidRPr="00CF76DC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proofErr w:type="spellStart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Инфоурок</w:t>
            </w:r>
            <w:proofErr w:type="spellEnd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sz w:val="28"/>
                <w:szCs w:val="28"/>
              </w:rPr>
              <w:t>Копчев</w:t>
            </w:r>
            <w:proofErr w:type="spellEnd"/>
            <w:r w:rsidRPr="00CF76DC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proofErr w:type="spellStart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Инфоурок</w:t>
            </w:r>
            <w:proofErr w:type="spellEnd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Курочкина Дарья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proofErr w:type="spellStart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Инфоурок</w:t>
            </w:r>
            <w:proofErr w:type="spellEnd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Бурцева Анна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proofErr w:type="spellStart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Инфоурок</w:t>
            </w:r>
            <w:proofErr w:type="spellEnd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Бурцева Юлия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proofErr w:type="spellStart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Инфоурок</w:t>
            </w:r>
            <w:proofErr w:type="spellEnd"/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Кузнецова Вера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val="en-US" w:eastAsia="hi-IN" w:bidi="hi-IN"/>
              </w:rPr>
              <w:t>VIDEOUROKI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.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val="en-US" w:eastAsia="hi-IN" w:bidi="hi-IN"/>
              </w:rPr>
              <w:t>NET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sz w:val="28"/>
                <w:szCs w:val="28"/>
              </w:rPr>
              <w:t>Тумановская</w:t>
            </w:r>
            <w:proofErr w:type="spellEnd"/>
            <w:r w:rsidRPr="00CF76DC"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val="en-US" w:eastAsia="hi-IN" w:bidi="hi-IN"/>
              </w:rPr>
              <w:t>VIDEOUROKI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.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val="en-US" w:eastAsia="hi-IN" w:bidi="hi-IN"/>
              </w:rPr>
              <w:t>NET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 xml:space="preserve">Корнилов </w:t>
            </w:r>
            <w:r w:rsidRPr="00CF76DC">
              <w:rPr>
                <w:sz w:val="28"/>
                <w:szCs w:val="28"/>
              </w:rPr>
              <w:lastRenderedPageBreak/>
              <w:t>Данил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lastRenderedPageBreak/>
              <w:t xml:space="preserve">Олимпиада по 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музыке проекта «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val="en-US" w:eastAsia="hi-IN" w:bidi="hi-IN"/>
              </w:rPr>
              <w:t>VIDEOUROKI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.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val="en-US" w:eastAsia="hi-IN" w:bidi="hi-IN"/>
              </w:rPr>
              <w:t>NET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lastRenderedPageBreak/>
              <w:t>международн</w:t>
            </w:r>
            <w:r w:rsidRPr="00CF76DC">
              <w:rPr>
                <w:sz w:val="28"/>
                <w:szCs w:val="28"/>
              </w:rPr>
              <w:lastRenderedPageBreak/>
              <w:t>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lastRenderedPageBreak/>
              <w:t>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Полякова Анастасия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Олимпиада по музыке проекта «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val="en-US" w:eastAsia="hi-IN" w:bidi="hi-IN"/>
              </w:rPr>
              <w:t>VIDEOUROKI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.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val="en-US" w:eastAsia="hi-IN" w:bidi="hi-IN"/>
              </w:rPr>
              <w:t>NET</w:t>
            </w: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sz w:val="28"/>
                <w:szCs w:val="28"/>
              </w:rPr>
              <w:t>Бачина</w:t>
            </w:r>
            <w:proofErr w:type="spellEnd"/>
            <w:r w:rsidRPr="00CF76DC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76DC">
              <w:rPr>
                <w:sz w:val="28"/>
                <w:szCs w:val="28"/>
              </w:rPr>
              <w:t>Бачина</w:t>
            </w:r>
            <w:proofErr w:type="spellEnd"/>
            <w:r w:rsidRPr="00CF76DC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Чухонцев Анатолий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 xml:space="preserve">Агапов </w:t>
            </w:r>
            <w:proofErr w:type="spellStart"/>
            <w:r w:rsidRPr="00CF76DC">
              <w:rPr>
                <w:sz w:val="28"/>
                <w:szCs w:val="28"/>
              </w:rPr>
              <w:t>Евгний</w:t>
            </w:r>
            <w:proofErr w:type="spellEnd"/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Дзюба Никита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Морозова Светлана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  <w:tr w:rsidR="00F16285" w:rsidRPr="00CF76DC" w:rsidTr="003B1888"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</w:rPr>
              <w:t>Плеханова Анастасия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</w:pPr>
            <w:r w:rsidRPr="00CF76DC">
              <w:rPr>
                <w:rFonts w:eastAsia="Droid Sans Fallback" w:cs="Lohit Hindi"/>
                <w:bCs/>
                <w:kern w:val="1"/>
                <w:sz w:val="28"/>
                <w:szCs w:val="28"/>
                <w:lang w:eastAsia="hi-IN" w:bidi="hi-IN"/>
              </w:rPr>
              <w:t>Всероссийский турнир</w:t>
            </w:r>
            <w:r w:rsidRPr="00CF76DC">
              <w:rPr>
                <w:rFonts w:eastAsia="Droid Sans Fallback"/>
                <w:bCs/>
                <w:kern w:val="1"/>
                <w:sz w:val="28"/>
                <w:szCs w:val="28"/>
                <w:lang w:eastAsia="hi-IN" w:bidi="hi-IN"/>
              </w:rPr>
              <w:t xml:space="preserve"> по музыке </w:t>
            </w:r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CF76DC">
              <w:rPr>
                <w:rFonts w:eastAsia="Droid Sans Fallback"/>
                <w:kern w:val="1"/>
                <w:sz w:val="28"/>
                <w:szCs w:val="28"/>
                <w:lang w:val="en-US" w:eastAsia="hi-IN" w:bidi="hi-IN"/>
              </w:rPr>
              <w:t>Gloriamusica</w:t>
            </w:r>
            <w:proofErr w:type="spellEnd"/>
            <w:r w:rsidRPr="00CF76DC">
              <w:rPr>
                <w:rFonts w:eastAsia="Droid Sans Fallback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rFonts w:eastAsia="Arial" w:cs="Lohit Hindi"/>
                <w:kern w:val="1"/>
                <w:sz w:val="28"/>
                <w:szCs w:val="28"/>
                <w:lang w:eastAsia="ar-SA" w:bidi="hi-IN"/>
              </w:rPr>
              <w:t>всероссийский</w:t>
            </w:r>
          </w:p>
        </w:tc>
        <w:tc>
          <w:tcPr>
            <w:tcW w:w="1914" w:type="dxa"/>
          </w:tcPr>
          <w:p w:rsidR="00F16285" w:rsidRPr="00CF76DC" w:rsidRDefault="00F16285" w:rsidP="003B1888">
            <w:pPr>
              <w:pStyle w:val="a5"/>
              <w:tabs>
                <w:tab w:val="left" w:pos="9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76DC">
              <w:rPr>
                <w:sz w:val="28"/>
                <w:szCs w:val="28"/>
                <w:lang w:val="en-US"/>
              </w:rPr>
              <w:t>III</w:t>
            </w:r>
            <w:r w:rsidRPr="00CF76DC">
              <w:rPr>
                <w:sz w:val="28"/>
                <w:szCs w:val="28"/>
              </w:rPr>
              <w:t xml:space="preserve"> место</w:t>
            </w:r>
          </w:p>
        </w:tc>
      </w:tr>
    </w:tbl>
    <w:p w:rsidR="00F16285" w:rsidRDefault="00F16285" w:rsidP="00F16285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16285" w:rsidRPr="00F16285" w:rsidRDefault="00F16285" w:rsidP="00F16285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628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DA4E2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F1628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16285">
        <w:rPr>
          <w:rFonts w:ascii="Times New Roman" w:hAnsi="Times New Roman" w:cs="Times New Roman"/>
          <w:sz w:val="32"/>
          <w:szCs w:val="32"/>
        </w:rPr>
        <w:t xml:space="preserve">Одним из важнейших способов, помогающих мне привлечь учеников к занятиям музыкой, сделать изучение этого предмета интереснее и увлекательнее,  – это внедрение в учебный процесс творческих элементов.  </w:t>
      </w:r>
    </w:p>
    <w:p w:rsidR="00F16285" w:rsidRDefault="00F16285" w:rsidP="00F16285">
      <w:pPr>
        <w:tabs>
          <w:tab w:val="left" w:pos="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16285">
        <w:rPr>
          <w:rFonts w:ascii="Times New Roman" w:hAnsi="Times New Roman" w:cs="Times New Roman"/>
          <w:sz w:val="32"/>
          <w:szCs w:val="32"/>
        </w:rPr>
        <w:t>В течение  последних лет учащимися было создано более 55 информационных проектов, которые были использованы на  уроках с 1 по 7 класс. За этот период качество презентаций, сопровождающих проект, значительно увеличилось.</w:t>
      </w:r>
    </w:p>
    <w:p w:rsidR="00DA4E27" w:rsidRDefault="00DA4E27" w:rsidP="00DA4E27">
      <w:pPr>
        <w:pStyle w:val="ae"/>
        <w:rPr>
          <w:rFonts w:ascii="Arial" w:hAnsi="Arial" w:cs="Arial"/>
          <w:color w:val="000000"/>
          <w:sz w:val="20"/>
          <w:szCs w:val="20"/>
        </w:rPr>
      </w:pPr>
    </w:p>
    <w:p w:rsidR="00DA4E27" w:rsidRPr="00DA4E27" w:rsidRDefault="00DA4E27" w:rsidP="00DA4E27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Pr="00DA4E27">
        <w:rPr>
          <w:color w:val="000000"/>
          <w:sz w:val="32"/>
          <w:szCs w:val="32"/>
        </w:rPr>
        <w:t>Особая атмосфера урока, в которой увлеченность, внутренний комфорт, раскованность испытывают все. Это достигается широким применением коммуникативно-двигательных игр, предполагающих не только детей, но и взрослых.</w:t>
      </w:r>
    </w:p>
    <w:p w:rsidR="00DA4E27" w:rsidRPr="00DA4E27" w:rsidRDefault="00DA4E27" w:rsidP="00DA4E27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DA4E27">
        <w:rPr>
          <w:color w:val="000000"/>
          <w:sz w:val="32"/>
          <w:szCs w:val="32"/>
        </w:rPr>
        <w:t>Подобная атмосфера желанна на любом уроке, а на уроке музыки она просто бесценна. Именно она позволяет осуществить идею урока, главную содержательную суть которого составляет активная творческая деятельность детей.</w:t>
      </w:r>
    </w:p>
    <w:p w:rsidR="00DA4E27" w:rsidRPr="00DA4E27" w:rsidRDefault="00DA4E27" w:rsidP="00DA4E27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DA4E27">
        <w:rPr>
          <w:color w:val="000000"/>
          <w:sz w:val="32"/>
          <w:szCs w:val="32"/>
        </w:rPr>
        <w:t>Дети на самом деле все время действуют, творчески, поскольку ставятся в условия, в которых они могут и им необходимо фантазировать, проявлять индивидуальность.</w:t>
      </w:r>
    </w:p>
    <w:p w:rsidR="00DA4E27" w:rsidRPr="00DA4E27" w:rsidRDefault="00DA4E27" w:rsidP="00DA4E27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Pr="00DA4E27">
        <w:rPr>
          <w:color w:val="000000"/>
          <w:sz w:val="32"/>
          <w:szCs w:val="32"/>
        </w:rPr>
        <w:t>Педагогическая направленность таких занятий очевидна: углубляются знания и в области речи, и в музыке; легче устанавливается рабочая дисциплина; уроки проходят интереснее; воспитывается внимание и, что не маловажно, личность ученика раскрывается, становится свободнее, мысль его работает самокритичнее, к ошибкам товарищей он начинает относиться терпимее, становится благожелательнее. Все это способствует сплочению классного коллектива и повышению успеваемости.</w:t>
      </w:r>
    </w:p>
    <w:p w:rsidR="00DA4E27" w:rsidRPr="00DA4E27" w:rsidRDefault="00DA4E27" w:rsidP="00DA4E27">
      <w:pPr>
        <w:pStyle w:val="ae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DA4E27">
        <w:rPr>
          <w:color w:val="000000"/>
          <w:sz w:val="32"/>
          <w:szCs w:val="32"/>
        </w:rPr>
        <w:t>Ребенок творит ради радости. И эта радость есть особая сила, которая питает его. Радость собственного преодоления и успеха в труде способствует приобретению веры в себя, уверенности в своих силах, воспитывает целостную, творческую личность.</w:t>
      </w:r>
    </w:p>
    <w:p w:rsidR="00DA4E27" w:rsidRPr="00F16285" w:rsidRDefault="00DA4E27" w:rsidP="00F16285">
      <w:pPr>
        <w:tabs>
          <w:tab w:val="left" w:pos="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51CE7" w:rsidRDefault="00051CE7" w:rsidP="00051CE7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A4E27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4E2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Диагностика  результатов развития духовно-твор</w:t>
      </w:r>
      <w:r w:rsidR="00DA4E27" w:rsidRPr="00DA4E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ческого потенциала учащихся </w:t>
      </w:r>
      <w:r w:rsidRPr="00DA4E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показала, что наряду с развитием </w:t>
      </w:r>
      <w:proofErr w:type="spellStart"/>
      <w:r w:rsidRPr="00DA4E2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креативных</w:t>
      </w:r>
      <w:proofErr w:type="spellEnd"/>
      <w:r w:rsidRPr="00DA4E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способностей происходит</w:t>
      </w: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и основных умственных новообразований</w:t>
      </w:r>
      <w:proofErr w:type="gram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  (</w:t>
      </w:r>
      <w:proofErr w:type="gram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есты Д.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Гилфорда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А.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Результаты тестирования учащихся экспериментального класса показали  качественный рост как </w:t>
      </w:r>
      <w:proofErr w:type="spellStart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креативных</w:t>
      </w:r>
      <w:proofErr w:type="spellEnd"/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способностей детского мышления, так и общих способностей. </w:t>
      </w:r>
      <w:r w:rsidR="00DA4E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A90B3B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  данных тестирования позволяет сделать предположительные выводы о приоритетности развития музыкально-творческих способностей учащихся. Разработка  и внедрение технологии продуктивно-творческой деятельности в процесс обучения на уроках музыки также эффективно сказывается на достижениях учащихся в различных видах творческой деятельности. </w:t>
      </w:r>
    </w:p>
    <w:p w:rsidR="00A90B3B" w:rsidRPr="00367A29" w:rsidRDefault="00DA4E27" w:rsidP="00DA4E2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A90B3B"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Широкое применение навыков продуктивно-творческой деятельности способствует реализации главной цели программы развития по созданию образовательной среды творческого типа. </w:t>
      </w:r>
    </w:p>
    <w:p w:rsidR="00A90B3B" w:rsidRPr="00367A29" w:rsidRDefault="00A90B3B" w:rsidP="00367A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7A2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Обобщая  вышеперечисленные результаты, можно сделать вывод об эффективности применения технологии продуктивно-творческого обучения на уроках музыки и дальнейшего использования приобретенных навыков  в процессе жизнедеятельности учащихся.</w:t>
      </w:r>
    </w:p>
    <w:p w:rsidR="008D7B78" w:rsidRPr="00367A29" w:rsidRDefault="008D7B78" w:rsidP="00367A2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8D7B78" w:rsidRPr="00367A29" w:rsidSect="008D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25" w:rsidRDefault="008F1225" w:rsidP="00D648A9">
      <w:pPr>
        <w:spacing w:after="0" w:line="240" w:lineRule="auto"/>
      </w:pPr>
      <w:r>
        <w:separator/>
      </w:r>
    </w:p>
  </w:endnote>
  <w:endnote w:type="continuationSeparator" w:id="1">
    <w:p w:rsidR="008F1225" w:rsidRDefault="008F1225" w:rsidP="00D6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88" w:rsidRPr="0050281A" w:rsidRDefault="003B1888" w:rsidP="00051CE7">
    <w:pPr>
      <w:tabs>
        <w:tab w:val="left" w:pos="2160"/>
      </w:tabs>
      <w:spacing w:after="0"/>
      <w:rPr>
        <w:rFonts w:ascii="Times New Roman" w:hAnsi="Times New Roman" w:cs="Times New Roman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25" w:rsidRDefault="008F1225" w:rsidP="00D648A9">
      <w:pPr>
        <w:spacing w:after="0" w:line="240" w:lineRule="auto"/>
      </w:pPr>
      <w:r>
        <w:separator/>
      </w:r>
    </w:p>
  </w:footnote>
  <w:footnote w:type="continuationSeparator" w:id="1">
    <w:p w:rsidR="008F1225" w:rsidRDefault="008F1225" w:rsidP="00D6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0A9"/>
    <w:multiLevelType w:val="hybridMultilevel"/>
    <w:tmpl w:val="9AEE194E"/>
    <w:lvl w:ilvl="0" w:tplc="BF58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015A"/>
    <w:multiLevelType w:val="hybridMultilevel"/>
    <w:tmpl w:val="01705F02"/>
    <w:lvl w:ilvl="0" w:tplc="A8F8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6CB9"/>
    <w:multiLevelType w:val="hybridMultilevel"/>
    <w:tmpl w:val="6A6658EA"/>
    <w:lvl w:ilvl="0" w:tplc="BF58149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0700FDB"/>
    <w:multiLevelType w:val="hybridMultilevel"/>
    <w:tmpl w:val="F020B612"/>
    <w:lvl w:ilvl="0" w:tplc="A8F8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E2FCF"/>
    <w:multiLevelType w:val="hybridMultilevel"/>
    <w:tmpl w:val="9DF8A01E"/>
    <w:lvl w:ilvl="0" w:tplc="BF58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4C97"/>
    <w:multiLevelType w:val="hybridMultilevel"/>
    <w:tmpl w:val="02D87E88"/>
    <w:lvl w:ilvl="0" w:tplc="BF58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1083E"/>
    <w:multiLevelType w:val="hybridMultilevel"/>
    <w:tmpl w:val="D7BCFE00"/>
    <w:lvl w:ilvl="0" w:tplc="BF58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331AC"/>
    <w:multiLevelType w:val="hybridMultilevel"/>
    <w:tmpl w:val="98847284"/>
    <w:lvl w:ilvl="0" w:tplc="A8F8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0E25"/>
    <w:multiLevelType w:val="hybridMultilevel"/>
    <w:tmpl w:val="B0A2B9E4"/>
    <w:lvl w:ilvl="0" w:tplc="BF58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B293C"/>
    <w:multiLevelType w:val="multilevel"/>
    <w:tmpl w:val="72D4A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8F45E58"/>
    <w:multiLevelType w:val="hybridMultilevel"/>
    <w:tmpl w:val="38FA2866"/>
    <w:lvl w:ilvl="0" w:tplc="A8F8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9166D"/>
    <w:multiLevelType w:val="hybridMultilevel"/>
    <w:tmpl w:val="F2E27FA2"/>
    <w:lvl w:ilvl="0" w:tplc="BF58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83BB9"/>
    <w:multiLevelType w:val="hybridMultilevel"/>
    <w:tmpl w:val="E642156C"/>
    <w:lvl w:ilvl="0" w:tplc="A8F8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75A3B"/>
    <w:multiLevelType w:val="hybridMultilevel"/>
    <w:tmpl w:val="45402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07906"/>
    <w:multiLevelType w:val="multilevel"/>
    <w:tmpl w:val="6DF838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B3B"/>
    <w:rsid w:val="00051CE7"/>
    <w:rsid w:val="001A2127"/>
    <w:rsid w:val="00367A29"/>
    <w:rsid w:val="003B1888"/>
    <w:rsid w:val="005940AE"/>
    <w:rsid w:val="0073019F"/>
    <w:rsid w:val="008D7B78"/>
    <w:rsid w:val="008F1225"/>
    <w:rsid w:val="00A602D8"/>
    <w:rsid w:val="00A907BD"/>
    <w:rsid w:val="00A90B3B"/>
    <w:rsid w:val="00AB4B87"/>
    <w:rsid w:val="00BC2CC2"/>
    <w:rsid w:val="00CF76DC"/>
    <w:rsid w:val="00D648A9"/>
    <w:rsid w:val="00DA4E27"/>
    <w:rsid w:val="00E1655B"/>
    <w:rsid w:val="00F16285"/>
    <w:rsid w:val="00F34EFB"/>
    <w:rsid w:val="00F8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B3B"/>
    <w:rPr>
      <w:color w:val="00A650"/>
      <w:u w:val="single"/>
    </w:rPr>
  </w:style>
  <w:style w:type="paragraph" w:customStyle="1" w:styleId="bodytext2">
    <w:name w:val="bodytext2"/>
    <w:basedOn w:val="a"/>
    <w:rsid w:val="00A9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907B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3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01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01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 выделенного текста Знак"/>
    <w:basedOn w:val="a"/>
    <w:link w:val="a9"/>
    <w:rsid w:val="00CF76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Стиль выделенного текста Знак Знак"/>
    <w:basedOn w:val="a0"/>
    <w:link w:val="a8"/>
    <w:rsid w:val="00CF7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lock Text"/>
    <w:basedOn w:val="a"/>
    <w:uiPriority w:val="99"/>
    <w:rsid w:val="00CF76DC"/>
    <w:pPr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0c18">
    <w:name w:val="c0 c18"/>
    <w:basedOn w:val="a"/>
    <w:rsid w:val="00CF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6">
    <w:name w:val="c2 c16"/>
    <w:basedOn w:val="a0"/>
    <w:rsid w:val="00CF76DC"/>
  </w:style>
  <w:style w:type="paragraph" w:styleId="ab">
    <w:name w:val="No Spacing"/>
    <w:uiPriority w:val="99"/>
    <w:qFormat/>
    <w:rsid w:val="00CF76D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C2CC2"/>
    <w:pPr>
      <w:spacing w:after="0" w:line="240" w:lineRule="auto"/>
      <w:ind w:left="2160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C2CC2"/>
    <w:rPr>
      <w:rFonts w:ascii="Tahoma" w:eastAsia="Calibri" w:hAnsi="Tahoma" w:cs="Times New Roman"/>
      <w:sz w:val="16"/>
      <w:szCs w:val="16"/>
      <w:lang w:val="en-US"/>
    </w:rPr>
  </w:style>
  <w:style w:type="paragraph" w:styleId="ae">
    <w:name w:val="Normal (Web)"/>
    <w:basedOn w:val="a"/>
    <w:uiPriority w:val="99"/>
    <w:rsid w:val="00BC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96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8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8626383380909525"/>
          <c:y val="2.694269176617824E-2"/>
          <c:w val="0.58541653096282575"/>
          <c:h val="0.807578870521979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(%)1-4 классы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25</c:v>
                </c:pt>
                <c:pt idx="2">
                  <c:v>40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(%)5-8 классы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40</c:v>
                </c:pt>
                <c:pt idx="2">
                  <c:v>50</c:v>
                </c:pt>
                <c:pt idx="3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(%)9-11 классы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30</c:v>
                </c:pt>
                <c:pt idx="3">
                  <c:v>60</c:v>
                </c:pt>
              </c:numCache>
            </c:numRef>
          </c:val>
        </c:ser>
        <c:axId val="78525184"/>
        <c:axId val="78527488"/>
      </c:barChart>
      <c:catAx>
        <c:axId val="78525184"/>
        <c:scaling>
          <c:orientation val="minMax"/>
        </c:scaling>
        <c:axPos val="b"/>
        <c:tickLblPos val="nextTo"/>
        <c:crossAx val="78527488"/>
        <c:crosses val="autoZero"/>
        <c:auto val="1"/>
        <c:lblAlgn val="ctr"/>
        <c:lblOffset val="100"/>
      </c:catAx>
      <c:valAx>
        <c:axId val="78527488"/>
        <c:scaling>
          <c:orientation val="minMax"/>
        </c:scaling>
        <c:axPos val="l"/>
        <c:majorGridlines/>
        <c:numFmt formatCode="General" sourceLinked="1"/>
        <c:tickLblPos val="nextTo"/>
        <c:crossAx val="78525184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solidFill>
        <a:srgbClr val="C0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2014- 2015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460</c:v>
                </c:pt>
                <c:pt idx="1">
                  <c:v>467</c:v>
                </c:pt>
                <c:pt idx="2">
                  <c:v>470</c:v>
                </c:pt>
                <c:pt idx="3">
                  <c:v>478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уч-ся посещающих кружки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2014- 2015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80</c:v>
                </c:pt>
                <c:pt idx="2">
                  <c:v>125</c:v>
                </c:pt>
                <c:pt idx="3">
                  <c:v>140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2014- 2015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27</c:v>
                </c:pt>
                <c:pt idx="3">
                  <c:v>29</c:v>
                </c:pt>
              </c:numCache>
            </c:numRef>
          </c:val>
        </c:ser>
        <c:axId val="81066624"/>
        <c:axId val="83952768"/>
      </c:barChart>
      <c:catAx>
        <c:axId val="81066624"/>
        <c:scaling>
          <c:orientation val="minMax"/>
        </c:scaling>
        <c:axPos val="b"/>
        <c:tickLblPos val="nextTo"/>
        <c:crossAx val="83952768"/>
        <c:crosses val="autoZero"/>
        <c:auto val="1"/>
        <c:lblAlgn val="ctr"/>
        <c:lblOffset val="100"/>
      </c:catAx>
      <c:valAx>
        <c:axId val="83952768"/>
        <c:scaling>
          <c:orientation val="minMax"/>
        </c:scaling>
        <c:axPos val="l"/>
        <c:majorGridlines/>
        <c:numFmt formatCode="General" sourceLinked="1"/>
        <c:tickLblPos val="nextTo"/>
        <c:crossAx val="81066624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solidFill>
        <a:srgbClr val="C0000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96</c:v>
                </c:pt>
                <c:pt idx="2">
                  <c:v>98</c:v>
                </c:pt>
                <c:pt idx="3">
                  <c:v>98</c:v>
                </c:pt>
              </c:numCache>
            </c:numRef>
          </c:val>
        </c:ser>
        <c:axId val="86634880"/>
        <c:axId val="86636416"/>
      </c:barChart>
      <c:catAx>
        <c:axId val="86634880"/>
        <c:scaling>
          <c:orientation val="minMax"/>
        </c:scaling>
        <c:axPos val="b"/>
        <c:tickLblPos val="nextTo"/>
        <c:crossAx val="86636416"/>
        <c:crosses val="autoZero"/>
        <c:auto val="1"/>
        <c:lblAlgn val="ctr"/>
        <c:lblOffset val="100"/>
      </c:catAx>
      <c:valAx>
        <c:axId val="86636416"/>
        <c:scaling>
          <c:orientation val="minMax"/>
        </c:scaling>
        <c:axPos val="l"/>
        <c:majorGridlines/>
        <c:numFmt formatCode="General" sourceLinked="1"/>
        <c:tickLblPos val="nextTo"/>
        <c:crossAx val="866348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50</Pages>
  <Words>8799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2009-12-31T19:20:00Z</dcterms:created>
  <dcterms:modified xsi:type="dcterms:W3CDTF">2015-03-28T02:14:00Z</dcterms:modified>
</cp:coreProperties>
</file>