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B7" w:rsidRPr="007840B7" w:rsidRDefault="007840B7" w:rsidP="007840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40B7">
        <w:rPr>
          <w:rFonts w:ascii="Times New Roman" w:hAnsi="Times New Roman"/>
          <w:sz w:val="24"/>
          <w:szCs w:val="24"/>
          <w:lang w:eastAsia="ru-RU"/>
        </w:rPr>
        <w:t xml:space="preserve">ДОЛЖНОСТНЫЕ ОБЯЗАННОСТИ КЛАССНОГО РУКОВОДИТЕЛЯ </w:t>
      </w:r>
    </w:p>
    <w:p w:rsidR="007840B7" w:rsidRPr="007840B7" w:rsidRDefault="007840B7" w:rsidP="007840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40B7">
        <w:rPr>
          <w:rFonts w:ascii="Times New Roman" w:hAnsi="Times New Roman"/>
          <w:sz w:val="24"/>
          <w:szCs w:val="24"/>
          <w:lang w:eastAsia="ru-RU"/>
        </w:rPr>
        <w:br/>
        <w:t>1. Общие положения.</w:t>
      </w:r>
    </w:p>
    <w:p w:rsidR="007840B7" w:rsidRPr="007840B7" w:rsidRDefault="007840B7" w:rsidP="007840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40B7">
        <w:rPr>
          <w:rFonts w:ascii="Times New Roman" w:hAnsi="Times New Roman"/>
          <w:sz w:val="24"/>
          <w:szCs w:val="24"/>
          <w:lang w:eastAsia="ru-RU"/>
        </w:rPr>
        <w:t> </w:t>
      </w:r>
    </w:p>
    <w:p w:rsidR="007840B7" w:rsidRPr="007840B7" w:rsidRDefault="007840B7" w:rsidP="007840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40B7">
        <w:rPr>
          <w:rFonts w:ascii="Times New Roman" w:hAnsi="Times New Roman"/>
          <w:sz w:val="24"/>
          <w:szCs w:val="24"/>
          <w:lang w:eastAsia="ru-RU"/>
        </w:rPr>
        <w:t xml:space="preserve">1.1. Классный руководитель - педагог школы, осуществляющий функции организатора детской жизни, корректора межличностных отношений и защитника воспитанников своего класса в трудных деловых и психологических коллизиях школьной жизни.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1.2. Классный руководитель имеет высшее или среднее специальное педагогическое образование.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1.3. Руководство деятельностью классных руководителей осуществляет заместитель директора по воспитательной работе.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1.4. Классный руководитель </w:t>
      </w:r>
      <w:proofErr w:type="gramStart"/>
      <w:r w:rsidRPr="007840B7">
        <w:rPr>
          <w:rFonts w:ascii="Times New Roman" w:hAnsi="Times New Roman"/>
          <w:sz w:val="24"/>
          <w:szCs w:val="24"/>
          <w:lang w:eastAsia="ru-RU"/>
        </w:rPr>
        <w:t>отчитывается о результатах</w:t>
      </w:r>
      <w:proofErr w:type="gramEnd"/>
      <w:r w:rsidRPr="007840B7">
        <w:rPr>
          <w:rFonts w:ascii="Times New Roman" w:hAnsi="Times New Roman"/>
          <w:sz w:val="24"/>
          <w:szCs w:val="24"/>
          <w:lang w:eastAsia="ru-RU"/>
        </w:rPr>
        <w:t xml:space="preserve"> своей работы перед педсоветом, директором и заместителем директора школы по воспитательной работе в установленном порядке. </w:t>
      </w:r>
    </w:p>
    <w:p w:rsidR="007840B7" w:rsidRPr="007840B7" w:rsidRDefault="007840B7" w:rsidP="007840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40B7">
        <w:rPr>
          <w:rFonts w:ascii="Times New Roman" w:hAnsi="Times New Roman"/>
          <w:sz w:val="24"/>
          <w:szCs w:val="24"/>
          <w:lang w:eastAsia="ru-RU"/>
        </w:rPr>
        <w:t>2. Основные задачи и содержание (направления) работы классного руководителя в классе. </w:t>
      </w:r>
    </w:p>
    <w:p w:rsidR="007840B7" w:rsidRPr="007840B7" w:rsidRDefault="007840B7" w:rsidP="007840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40B7">
        <w:rPr>
          <w:rFonts w:ascii="Times New Roman" w:hAnsi="Times New Roman"/>
          <w:sz w:val="24"/>
          <w:szCs w:val="24"/>
          <w:lang w:eastAsia="ru-RU"/>
        </w:rPr>
        <w:t xml:space="preserve"> 2.1. Содействует созданию благоприятных психолого-педагогических условий для интеллектуального, физического и духовного развития личности ребенка. Для чего: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2.1.1. Изучает особенности развития каждого ребенка, состояние здоровья, эмоциональное самочувствие, отражая все данные в психолого-педагогической карте.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2.1.2. Изучает склонности, интересы, сферу дарований ребенка, подбирая каждому определенный вид деятельности, где его может ожидать успех.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2.1.3. Способствует созданию благоприятной атмосферы и морально-психологического климата для каждого отдельного воспитанника в классе.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2.1.4. В соответствии с возрастными потребностями детей и требованиями классной жизни организует жизнедеятельность классного коллектива.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2.1.5. Развивает классное самоуправление, приучая детей к самоорганизации, ответственности, готовности и умению принимать жизненные решения.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2.1.6. Помогает воспитанникам решать проблемы, возникающие в отношениях с педагогами, товарищами, родителями, адаптироваться в коллективе, завоевать признание, занять удовлетворяющий его социальный статус среди сверстников.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2.1.7. Направляет самовоспитание и саморазвитие личности ребенка. Совместно со школьным психологом организует психологическое просвещение учащихся, знакомит с правами и свободами российского гражданина.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2.2. Осуществляет помощь воспитанникам в учебной деятельности.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2.3. Организует и участвует в педагогических консилиумах (малых педсоветах) по проблемам учащихся своего класса, при необходимости посещает уроки учителей-предметников.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2.4. Содействует получению дополнительного образования учащимися через систему кружков, клубов, секций, объединений, существующих в школе и по месту жительства.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2.5. Содействует профессиональному самоопределению выпускника, подводит к осознанному выбору профессии.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2.6. Защищает права и свободы воспитанников, несет ответственность за их жизнь, здоровье и безопасность в школе и на сельскохозяйственных работах в учебное время.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2.7. Дает консультации родителям. Проводит родительские собрания, привлекает родителей к помощи школе.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2.8. Организует питание, дежурство, коллективную уборку школы, помощь детей в ремонте школы, заполняет журнал, ведет учет посещаемости, немедленно сообщает администрации и родителям обо всех чрезвычайных происшествиях, связанных со здоровьем и жизнью детей.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>2.9. Участвует в работе педсоветов, семинаров, административных и методических совещаний.</w:t>
      </w:r>
    </w:p>
    <w:p w:rsidR="007840B7" w:rsidRPr="007840B7" w:rsidRDefault="007840B7" w:rsidP="007840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40B7">
        <w:rPr>
          <w:rFonts w:ascii="Times New Roman" w:hAnsi="Times New Roman"/>
          <w:sz w:val="24"/>
          <w:szCs w:val="24"/>
          <w:lang w:eastAsia="ru-RU"/>
        </w:rPr>
        <w:t> </w:t>
      </w:r>
    </w:p>
    <w:p w:rsidR="007840B7" w:rsidRPr="007840B7" w:rsidRDefault="007840B7" w:rsidP="007840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40B7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3. Режим работы классного руководителя.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3.1. Общие правила организации работы школы и педагогического коллектива вытекают из Кодекса законов о труде Российской Федерации, излагаемых в ст. 130.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3.2. Рабочее время классного руководителя, которое он обязан посвятить детям в течение недели, 4 часа (20% от ставки учителя).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3.3. Час классного руководителя (часы общения) - один раз в неделю по расписанию, о чем делает запись в классном журнале.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3.4. Количество воспитательных мероприятий - не менее двух дел в месяц, из которых одно может быть общешкольным.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3.5. Количество классных родительских собраний должно составлять не менее одного в четверть.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3.6. Отчеты о проделанной работе предоставляются администрации по окончании триместров по утвержденному порядку.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3.7. В каникулярное и летнее время режим работы школы устанавливается согласно дополнительному плану. </w:t>
      </w:r>
    </w:p>
    <w:p w:rsidR="007840B7" w:rsidRPr="007840B7" w:rsidRDefault="007840B7" w:rsidP="007840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40B7">
        <w:rPr>
          <w:rFonts w:ascii="Times New Roman" w:hAnsi="Times New Roman"/>
          <w:sz w:val="24"/>
          <w:szCs w:val="24"/>
          <w:lang w:eastAsia="ru-RU"/>
        </w:rPr>
        <w:t> 4. Права классного руководителя. </w:t>
      </w:r>
    </w:p>
    <w:p w:rsidR="007840B7" w:rsidRPr="007840B7" w:rsidRDefault="007840B7" w:rsidP="007840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40B7">
        <w:rPr>
          <w:rFonts w:ascii="Times New Roman" w:hAnsi="Times New Roman"/>
          <w:sz w:val="24"/>
          <w:szCs w:val="24"/>
          <w:lang w:eastAsia="ru-RU"/>
        </w:rPr>
        <w:t xml:space="preserve"> Классный руководитель имеет право: </w:t>
      </w:r>
    </w:p>
    <w:p w:rsidR="007840B7" w:rsidRPr="007840B7" w:rsidRDefault="007840B7" w:rsidP="007840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40B7">
        <w:rPr>
          <w:rFonts w:ascii="Times New Roman" w:hAnsi="Times New Roman"/>
          <w:sz w:val="24"/>
          <w:szCs w:val="24"/>
          <w:lang w:eastAsia="ru-RU"/>
        </w:rPr>
        <w:t xml:space="preserve">4.1. Участвовать в работе школьных структур самоуправления: педсовета, совета школы, профсоюзных и других общественных органов школы.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4.2. Выступать с инициативой, вносить предложения о совершенствовании деятельности школы, выступать с деловой, конструктивной критикой.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 xml:space="preserve">4.3. 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"не навреди". </w:t>
      </w:r>
      <w:r w:rsidRPr="007840B7">
        <w:rPr>
          <w:rFonts w:ascii="Times New Roman" w:hAnsi="Times New Roman"/>
          <w:sz w:val="24"/>
          <w:szCs w:val="24"/>
          <w:lang w:eastAsia="ru-RU"/>
        </w:rPr>
        <w:br/>
        <w:t>4.4. Защищать собственную честь и достоинство в школьных органах самоуправления и защиты, при невозможности - в государственных органах власти и суда.</w:t>
      </w:r>
    </w:p>
    <w:p w:rsidR="00A93C35" w:rsidRDefault="00A93C35"/>
    <w:sectPr w:rsidR="00A93C35" w:rsidSect="00A9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B7"/>
    <w:rsid w:val="007840B7"/>
    <w:rsid w:val="00A9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0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2015-03-29T10:41:00Z</dcterms:created>
  <dcterms:modified xsi:type="dcterms:W3CDTF">2015-03-29T10:42:00Z</dcterms:modified>
</cp:coreProperties>
</file>