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8C" w:rsidRDefault="0036138C" w:rsidP="001326BD">
      <w:pPr>
        <w:jc w:val="center"/>
        <w:rPr>
          <w:b/>
        </w:rPr>
      </w:pPr>
      <w:r w:rsidRPr="00913DB3">
        <w:rPr>
          <w:b/>
        </w:rPr>
        <w:t>Программа "Одаренные дети"</w:t>
      </w:r>
    </w:p>
    <w:p w:rsidR="00D75BAC" w:rsidRPr="00D75BAC" w:rsidRDefault="00D75BAC" w:rsidP="00D75BAC">
      <w:pPr>
        <w:shd w:val="clear" w:color="auto" w:fill="F5F7E7"/>
        <w:spacing w:after="0" w:line="270" w:lineRule="atLeast"/>
        <w:jc w:val="right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D75BAC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ru-RU"/>
        </w:rPr>
        <w:t>Любой человек, сколько бы гениальным он ни был,</w:t>
      </w:r>
    </w:p>
    <w:p w:rsidR="00D75BAC" w:rsidRPr="00D75BAC" w:rsidRDefault="00D75BAC" w:rsidP="00D75BAC">
      <w:pPr>
        <w:shd w:val="clear" w:color="auto" w:fill="F5F7E7"/>
        <w:spacing w:after="0" w:line="270" w:lineRule="atLeast"/>
        <w:jc w:val="right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D75BAC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ru-RU"/>
        </w:rPr>
        <w:t>в течение жизни использует не более одной миллиардной доли</w:t>
      </w:r>
    </w:p>
    <w:p w:rsidR="00D75BAC" w:rsidRPr="00D75BAC" w:rsidRDefault="00D75BAC" w:rsidP="00D75BAC">
      <w:pPr>
        <w:shd w:val="clear" w:color="auto" w:fill="F5F7E7"/>
        <w:spacing w:after="0" w:line="270" w:lineRule="atLeast"/>
        <w:jc w:val="right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D75BAC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ru-RU"/>
        </w:rPr>
        <w:t>тех возможностей, которые предоставляет ему мозг.</w:t>
      </w:r>
    </w:p>
    <w:p w:rsidR="00D75BAC" w:rsidRPr="00D75BAC" w:rsidRDefault="00D75BAC" w:rsidP="00D75BAC">
      <w:pPr>
        <w:shd w:val="clear" w:color="auto" w:fill="F5F7E7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5BAC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Н. Дубинин</w:t>
      </w:r>
    </w:p>
    <w:p w:rsidR="00D75BAC" w:rsidRDefault="00D75BAC" w:rsidP="001326BD">
      <w:pPr>
        <w:jc w:val="center"/>
        <w:rPr>
          <w:b/>
        </w:rPr>
      </w:pPr>
    </w:p>
    <w:p w:rsidR="00D75BAC" w:rsidRPr="00913DB3" w:rsidRDefault="00D75BAC" w:rsidP="001326BD">
      <w:pPr>
        <w:jc w:val="center"/>
        <w:rPr>
          <w:b/>
        </w:rPr>
      </w:pPr>
    </w:p>
    <w:p w:rsidR="0036138C" w:rsidRPr="00E30D2E" w:rsidRDefault="0036138C" w:rsidP="001326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138C" w:rsidRPr="00E30D2E" w:rsidRDefault="0036138C" w:rsidP="001326BD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 Вопросы педагогической работы с детьми, показывающими особые, выдающиеся способности и достижения в той или иной сфере деятельности, в настоящее время привлекают все больше внимания. Понятия «детская одаренность» и «одаренные дети» определяют неоднозначные подходы в организации педагогической деятельности. С одной стороны каждый ребенок «одарен», и задача педагогов состоит в раскрытии интеллектуально-творческого потенциала каждого ребенка. С другой стороны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воспитания.</w:t>
      </w:r>
    </w:p>
    <w:p w:rsidR="001326BD" w:rsidRPr="00E30D2E" w:rsidRDefault="001326BD" w:rsidP="001326BD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      Смена приоритетов образования связана с глубоким кризисом общества, с процессами глобализации и интеграции, происходящими в мире. Реформа образования в России приняла необратимый характер, а государственная политика в области образования характеризуется как гуманная, направленная на приоритет общечеловеческих ценностей, свободного развития личности.</w:t>
      </w:r>
    </w:p>
    <w:p w:rsidR="001326BD" w:rsidRPr="00E30D2E" w:rsidRDefault="001326BD" w:rsidP="001326BD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      Свою  миссию   по отношению к одаренным учащимся вижу в предоставлении  каждому ребенку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 </w:t>
      </w:r>
    </w:p>
    <w:p w:rsidR="0036138C" w:rsidRPr="00E30D2E" w:rsidRDefault="001326BD" w:rsidP="001326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36138C" w:rsidRPr="00E30D2E" w:rsidRDefault="00893D94" w:rsidP="00893D94">
      <w:pPr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Обеспечить возможности творческой самореализации личности в различных видах деятельности.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- реализация принципа личностно-ориентированного подхода в обучении и воспитании учащихся с повышенным уровнем </w:t>
      </w:r>
      <w:proofErr w:type="spellStart"/>
      <w:r w:rsidRPr="00E30D2E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E30D2E">
        <w:rPr>
          <w:rFonts w:ascii="Times New Roman" w:hAnsi="Times New Roman" w:cs="Times New Roman"/>
          <w:sz w:val="24"/>
          <w:szCs w:val="24"/>
        </w:rPr>
        <w:t>, активизация их интеллектуальных качеств в целях гармонического развития человека как субъекта творческой деятельности;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создание оптимальных условий для выявления поддержки и развития одаренных детей;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-совершенствование </w:t>
      </w:r>
      <w:r w:rsidR="001326BD" w:rsidRPr="00E30D2E">
        <w:rPr>
          <w:rFonts w:ascii="Times New Roman" w:hAnsi="Times New Roman" w:cs="Times New Roman"/>
          <w:sz w:val="24"/>
          <w:szCs w:val="24"/>
        </w:rPr>
        <w:t xml:space="preserve">своей педагогической </w:t>
      </w:r>
      <w:r w:rsidRPr="00E30D2E">
        <w:rPr>
          <w:rFonts w:ascii="Times New Roman" w:hAnsi="Times New Roman" w:cs="Times New Roman"/>
          <w:sz w:val="24"/>
          <w:szCs w:val="24"/>
        </w:rPr>
        <w:t>системы</w:t>
      </w:r>
      <w:proofErr w:type="gramStart"/>
      <w:r w:rsidRPr="00E30D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0D2E">
        <w:rPr>
          <w:rFonts w:ascii="Times New Roman" w:hAnsi="Times New Roman" w:cs="Times New Roman"/>
          <w:sz w:val="24"/>
          <w:szCs w:val="24"/>
        </w:rPr>
        <w:t xml:space="preserve"> обучение через методическую учебу, педсоветы, самообразование;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-внедрение в учебно-воспитательный процесс всех видов и форм творческой самореализации, нестандартности научного и художественного мышления учащихся;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установление сотрудничества в работе с одаренными детьми с заинтересованными структурами.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25B62" w:rsidRPr="00E30D2E" w:rsidRDefault="0036138C" w:rsidP="00A25B6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Программа охватывает разнообразные сферы одаренности – не только в сфере учебных образовательных дисциплин и традиционной внеклассной работы, но и в широком </w:t>
      </w:r>
      <w:proofErr w:type="spellStart"/>
      <w:r w:rsidRPr="00E30D2E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E30D2E">
        <w:rPr>
          <w:rFonts w:ascii="Times New Roman" w:hAnsi="Times New Roman" w:cs="Times New Roman"/>
          <w:sz w:val="24"/>
          <w:szCs w:val="24"/>
        </w:rPr>
        <w:t xml:space="preserve"> пространстве, окружающем человека</w:t>
      </w:r>
      <w:proofErr w:type="gramStart"/>
      <w:r w:rsidR="00893D94" w:rsidRPr="00E30D2E">
        <w:rPr>
          <w:rFonts w:ascii="Times New Roman" w:hAnsi="Times New Roman" w:cs="Times New Roman"/>
          <w:sz w:val="24"/>
          <w:szCs w:val="24"/>
        </w:rPr>
        <w:t xml:space="preserve"> </w:t>
      </w:r>
      <w:r w:rsidR="00A25B62" w:rsidRPr="00E30D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5B62" w:rsidRPr="00E30D2E">
        <w:rPr>
          <w:rFonts w:ascii="Times New Roman" w:hAnsi="Times New Roman" w:cs="Times New Roman"/>
          <w:sz w:val="24"/>
          <w:szCs w:val="24"/>
        </w:rPr>
        <w:t xml:space="preserve"> Таланты рождаются не часто, а гениев вообще за всю историю человечества насчитывается не более 400. Массовая школа обычно сталкивается с проблемой раннего выявления и развития способностей ученика. 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  Жизнь требует от школы подготовки выпускника, </w:t>
      </w:r>
      <w:r w:rsidR="00A25B62" w:rsidRPr="00E30D2E">
        <w:rPr>
          <w:rFonts w:ascii="Times New Roman" w:hAnsi="Times New Roman" w:cs="Times New Roman"/>
          <w:sz w:val="24"/>
          <w:szCs w:val="24"/>
        </w:rPr>
        <w:lastRenderedPageBreak/>
        <w:t>способного адаптироваться к меняющимся условиям, коммуникабельного и конкурентоспособного. Именно это имел в виду психолог и писатель Г.Томпсон, говоря: “Способности – объяснение вашего успеха”.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В основе программы </w:t>
      </w:r>
      <w:r w:rsidR="00893D94" w:rsidRPr="00E30D2E">
        <w:rPr>
          <w:rFonts w:ascii="Times New Roman" w:hAnsi="Times New Roman" w:cs="Times New Roman"/>
          <w:sz w:val="24"/>
          <w:szCs w:val="24"/>
        </w:rPr>
        <w:t xml:space="preserve">лежит  </w:t>
      </w:r>
      <w:r w:rsidRPr="00E30D2E">
        <w:rPr>
          <w:rFonts w:ascii="Times New Roman" w:hAnsi="Times New Roman" w:cs="Times New Roman"/>
          <w:sz w:val="24"/>
          <w:szCs w:val="24"/>
        </w:rPr>
        <w:t>Концепция «Творческой одаренности» Н.И. Ильичевой. Основные парадигмы развития одаренности:</w:t>
      </w:r>
    </w:p>
    <w:p w:rsidR="0036138C" w:rsidRPr="00E30D2E" w:rsidRDefault="0036138C" w:rsidP="00893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1. Все дети одарены от природы.</w:t>
      </w:r>
    </w:p>
    <w:p w:rsidR="0036138C" w:rsidRPr="00E30D2E" w:rsidRDefault="0036138C" w:rsidP="00893D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2. На развитие одаренности наибольшее влияние оказывает педагогический фактор.</w:t>
      </w:r>
    </w:p>
    <w:p w:rsidR="0036138C" w:rsidRPr="00E30D2E" w:rsidRDefault="0036138C" w:rsidP="00A25B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 xml:space="preserve">Формы работы с </w:t>
      </w:r>
      <w:proofErr w:type="gramStart"/>
      <w:r w:rsidRPr="00E30D2E">
        <w:rPr>
          <w:rFonts w:ascii="Times New Roman" w:hAnsi="Times New Roman" w:cs="Times New Roman"/>
          <w:b/>
          <w:sz w:val="24"/>
          <w:szCs w:val="24"/>
        </w:rPr>
        <w:t>одаренными</w:t>
      </w:r>
      <w:proofErr w:type="gramEnd"/>
      <w:r w:rsidRPr="00E30D2E">
        <w:rPr>
          <w:rFonts w:ascii="Times New Roman" w:hAnsi="Times New Roman" w:cs="Times New Roman"/>
          <w:b/>
          <w:sz w:val="24"/>
          <w:szCs w:val="24"/>
        </w:rPr>
        <w:t xml:space="preserve"> обучающимися:</w:t>
      </w:r>
    </w:p>
    <w:p w:rsidR="0036138C" w:rsidRPr="00E30D2E" w:rsidRDefault="00A25B62" w:rsidP="00A25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6138C" w:rsidRPr="00E30D2E">
        <w:rPr>
          <w:rFonts w:ascii="Times New Roman" w:hAnsi="Times New Roman" w:cs="Times New Roman"/>
          <w:sz w:val="24"/>
          <w:szCs w:val="24"/>
        </w:rPr>
        <w:t>- творческие мастерские;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групповые</w:t>
      </w:r>
      <w:r w:rsidR="00A25B62" w:rsidRPr="00E30D2E">
        <w:rPr>
          <w:rFonts w:ascii="Times New Roman" w:hAnsi="Times New Roman" w:cs="Times New Roman"/>
          <w:sz w:val="24"/>
          <w:szCs w:val="24"/>
        </w:rPr>
        <w:t xml:space="preserve"> и индивидуальные </w:t>
      </w:r>
      <w:r w:rsidRPr="00E30D2E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A25B62" w:rsidRPr="00E30D2E">
        <w:rPr>
          <w:rFonts w:ascii="Times New Roman" w:hAnsi="Times New Roman" w:cs="Times New Roman"/>
          <w:sz w:val="24"/>
          <w:szCs w:val="24"/>
        </w:rPr>
        <w:t xml:space="preserve"> </w:t>
      </w:r>
      <w:r w:rsidRPr="00E30D2E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E30D2E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E30D2E">
        <w:rPr>
          <w:rFonts w:ascii="Times New Roman" w:hAnsi="Times New Roman" w:cs="Times New Roman"/>
          <w:sz w:val="24"/>
          <w:szCs w:val="24"/>
        </w:rPr>
        <w:t xml:space="preserve"> обучающимися;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факультативы;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кружки по интересам;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занятия исследовательской деятельностью;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конкурсы;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интеллектуальный марафон;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научно-практические конференции;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участие в олимпиадах;</w:t>
      </w:r>
    </w:p>
    <w:p w:rsidR="0036138C" w:rsidRPr="00E30D2E" w:rsidRDefault="0036138C" w:rsidP="00A25B6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sz w:val="24"/>
          <w:szCs w:val="24"/>
        </w:rPr>
        <w:t>- сотрудничество с другими школами</w:t>
      </w:r>
      <w:r w:rsidR="00A25B62" w:rsidRPr="00E30D2E">
        <w:rPr>
          <w:rFonts w:ascii="Times New Roman" w:hAnsi="Times New Roman" w:cs="Times New Roman"/>
          <w:sz w:val="24"/>
          <w:szCs w:val="24"/>
        </w:rPr>
        <w:t>;</w:t>
      </w:r>
    </w:p>
    <w:p w:rsidR="0036138C" w:rsidRPr="00E30D2E" w:rsidRDefault="0036138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30D2E" w:rsidRPr="00E30D2E" w:rsidRDefault="00E30D2E" w:rsidP="00E30D2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6138C" w:rsidRPr="00E30D2E" w:rsidRDefault="0036138C" w:rsidP="007802D2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6138C" w:rsidRPr="00E30D2E" w:rsidRDefault="009E0728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728" w:rsidRPr="00E30D2E" w:rsidRDefault="009E0728" w:rsidP="001326BD">
      <w:pPr>
        <w:pStyle w:val="a3"/>
        <w:ind w:firstLine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D2E">
        <w:rPr>
          <w:rFonts w:ascii="Times New Roman" w:hAnsi="Times New Roman" w:cs="Times New Roman"/>
          <w:sz w:val="24"/>
          <w:szCs w:val="24"/>
        </w:rPr>
        <w:t xml:space="preserve"> </w:t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работы с одарёнными детьми охватывает главные аспекты воспитания и обучения одарённых детей в условиях массовой общеобразовательной школы, намечает перспективы, определяет приоритеты, содержит конкретные мероприятия данной деятельности.</w:t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</w:t>
      </w:r>
      <w:r w:rsidRPr="00E30D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Этапы реализации программы.</w:t>
      </w:r>
      <w:r w:rsidRPr="00E30D2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E30D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этап. </w:t>
      </w:r>
      <w:proofErr w:type="spellStart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Диагностико-прогностический</w:t>
      </w:r>
      <w:proofErr w:type="spellEnd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мониторинг одарённости: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Создание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банка данных по одарённым детям;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банка творческих работ учащихся;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банка заданий повышенной сложности;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рекомендаций и программ для работы с одарёнными детьми.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Организация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работы в кружках, элективных курсах</w:t>
      </w:r>
      <w:proofErr w:type="gramStart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творческих мастерских;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творческих конкурсов, олимпиад, научно-практических конференций;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внеклассной работы по предмету;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этап. </w:t>
      </w:r>
      <w:proofErr w:type="spellStart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составление индивидуальной долгосрочной программы с учётом </w:t>
      </w:r>
      <w:r w:rsid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способностей</w:t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 активной системы научно-исследовательской деятельности учащихся;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активное использование в проектной деятельности.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этап. Констатирующий</w:t>
      </w:r>
      <w:proofErr w:type="gramStart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формление </w:t>
      </w:r>
      <w:proofErr w:type="spellStart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0D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0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внедрение в практику рейтинга учащихся.</w:t>
      </w:r>
      <w:r w:rsidRPr="00E30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E0728" w:rsidRPr="00E30D2E" w:rsidRDefault="009E0728" w:rsidP="001326BD">
      <w:pPr>
        <w:pStyle w:val="a3"/>
        <w:ind w:firstLine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0728" w:rsidRPr="00E30D2E" w:rsidRDefault="009E0728" w:rsidP="001326BD">
      <w:pPr>
        <w:pStyle w:val="a3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30D2E" w:rsidRDefault="00E30D2E" w:rsidP="001326BD">
      <w:pPr>
        <w:pStyle w:val="a3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E0728" w:rsidRPr="00E30D2E" w:rsidRDefault="009E0728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30D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Программа для учащихся 5 -9 классов  на 2008-2012 учебный год.</w:t>
      </w:r>
    </w:p>
    <w:tbl>
      <w:tblPr>
        <w:tblStyle w:val="a4"/>
        <w:tblW w:w="0" w:type="auto"/>
        <w:tblLook w:val="04A0"/>
      </w:tblPr>
      <w:tblGrid>
        <w:gridCol w:w="4644"/>
        <w:gridCol w:w="1622"/>
        <w:gridCol w:w="2997"/>
      </w:tblGrid>
      <w:tr w:rsidR="00D75BAC" w:rsidRPr="00E30D2E" w:rsidTr="00E30D2E">
        <w:trPr>
          <w:trHeight w:val="560"/>
        </w:trPr>
        <w:tc>
          <w:tcPr>
            <w:tcW w:w="4644" w:type="dxa"/>
          </w:tcPr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2E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  деятельности</w:t>
            </w:r>
          </w:p>
        </w:tc>
        <w:tc>
          <w:tcPr>
            <w:tcW w:w="1622" w:type="dxa"/>
          </w:tcPr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97" w:type="dxa"/>
          </w:tcPr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2E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Технологии, методы, формы</w:t>
            </w:r>
          </w:p>
        </w:tc>
      </w:tr>
      <w:tr w:rsidR="00D75BAC" w:rsidRPr="00E30D2E" w:rsidTr="00E30D2E">
        <w:trPr>
          <w:trHeight w:val="14230"/>
        </w:trPr>
        <w:tc>
          <w:tcPr>
            <w:tcW w:w="4644" w:type="dxa"/>
          </w:tcPr>
          <w:p w:rsidR="00D75BAC" w:rsidRPr="00E30D2E" w:rsidRDefault="00D75BAC" w:rsidP="009E0728">
            <w:pPr>
              <w:pStyle w:val="a6"/>
              <w:shd w:val="clear" w:color="auto" w:fill="FFFFFF"/>
              <w:rPr>
                <w:color w:val="000000"/>
              </w:rPr>
            </w:pPr>
            <w:r w:rsidRPr="00E30D2E">
              <w:rPr>
                <w:color w:val="000000"/>
              </w:rPr>
              <w:t xml:space="preserve">Занятия в кружке </w:t>
            </w:r>
            <w:r w:rsidRPr="00E30D2E">
              <w:rPr>
                <w:color w:val="000000"/>
              </w:rPr>
              <w:br/>
              <w:t>«Школьный театр»</w:t>
            </w:r>
            <w:r w:rsidR="00E30D2E">
              <w:rPr>
                <w:color w:val="000000"/>
              </w:rPr>
              <w:t>.</w:t>
            </w:r>
          </w:p>
          <w:p w:rsidR="00E30D2E" w:rsidRPr="00E30D2E" w:rsidRDefault="00E30D2E" w:rsidP="00E30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30D2E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D75BAC" w:rsidRPr="00E30D2E" w:rsidRDefault="00E30D2E" w:rsidP="00E30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E">
              <w:rPr>
                <w:rFonts w:ascii="Times New Roman" w:hAnsi="Times New Roman" w:cs="Times New Roman"/>
                <w:sz w:val="24"/>
                <w:szCs w:val="24"/>
              </w:rPr>
              <w:t xml:space="preserve"> « Учимся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D2E">
              <w:rPr>
                <w:rFonts w:ascii="Times New Roman" w:hAnsi="Times New Roman" w:cs="Times New Roman"/>
                <w:sz w:val="24"/>
                <w:szCs w:val="24"/>
              </w:rPr>
              <w:t>ся, размышлять, исследовать»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BAC" w:rsidRPr="00E30D2E" w:rsidRDefault="00D75BAC" w:rsidP="009E0728">
            <w:pPr>
              <w:pStyle w:val="a6"/>
              <w:shd w:val="clear" w:color="auto" w:fill="FFFFFF"/>
              <w:rPr>
                <w:color w:val="000000"/>
              </w:rPr>
            </w:pPr>
            <w:r w:rsidRPr="00E30D2E">
              <w:rPr>
                <w:color w:val="000000"/>
              </w:rPr>
              <w:t>Подготовка к конкурсам и научно-практическим конференциям</w:t>
            </w:r>
            <w:r w:rsidR="00E30D2E">
              <w:rPr>
                <w:color w:val="000000"/>
              </w:rPr>
              <w:t>.</w:t>
            </w: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исследовательской деятельности</w:t>
            </w:r>
            <w:r w:rsidR="00E30D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C" w:rsidRDefault="00D75BAC" w:rsidP="001326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школьников во Всероссийск</w:t>
            </w:r>
            <w:r w:rsidR="00E3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E3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 w:rsidR="00E30D2E">
              <w:rPr>
                <w:rFonts w:ascii="Times New Roman" w:eastAsia="Calibri" w:hAnsi="Times New Roman" w:cs="Times New Roman"/>
                <w:sz w:val="24"/>
                <w:szCs w:val="24"/>
              </w:rPr>
              <w:t>е «Русский медвежонок».</w:t>
            </w:r>
            <w:r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0D2E" w:rsidRDefault="00E30D2E" w:rsidP="001326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конкурсах</w:t>
            </w:r>
          </w:p>
          <w:p w:rsidR="00E30D2E" w:rsidRP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Познание и творчество», « Я знаю русский язык», « Любимый русский язык».</w:t>
            </w: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школьников в городских, краевых, Всероссийских предметных олимпиадах, конкурсах, смотрах, конференциях.</w:t>
            </w: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талантливых и одарённых школьников</w:t>
            </w: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AC" w:rsidRPr="00E30D2E" w:rsidRDefault="00E30D2E" w:rsidP="00E30D2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75BAC"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роведения занятий с детьми; </w:t>
            </w:r>
          </w:p>
          <w:p w:rsidR="00D75BAC" w:rsidRPr="00E30D2E" w:rsidRDefault="00E30D2E" w:rsidP="00E30D2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75BAC"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>тработка форм, методов, приёмов работы;</w:t>
            </w:r>
          </w:p>
          <w:p w:rsidR="00D75BAC" w:rsidRPr="00E30D2E" w:rsidRDefault="00E30D2E" w:rsidP="00D75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5BAC" w:rsidRPr="00E30D2E">
              <w:rPr>
                <w:rFonts w:ascii="Times New Roman" w:eastAsia="Calibri" w:hAnsi="Times New Roman" w:cs="Times New Roman"/>
                <w:sz w:val="24"/>
                <w:szCs w:val="24"/>
              </w:rPr>
              <w:t>оздание мониторинга результативности работы с одарёнными детьми</w:t>
            </w:r>
          </w:p>
        </w:tc>
        <w:tc>
          <w:tcPr>
            <w:tcW w:w="1622" w:type="dxa"/>
          </w:tcPr>
          <w:p w:rsidR="00D75BAC" w:rsidRPr="00E30D2E" w:rsidRDefault="00E30D2E" w:rsidP="00E30D2E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  <w:r w:rsidR="00D75BAC" w:rsidRPr="00E30D2E">
              <w:rPr>
                <w:color w:val="000000"/>
              </w:rPr>
              <w:t xml:space="preserve"> </w:t>
            </w:r>
          </w:p>
          <w:p w:rsidR="00D75BAC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2E" w:rsidRPr="00E30D2E" w:rsidRDefault="00E30D2E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97" w:type="dxa"/>
          </w:tcPr>
          <w:p w:rsidR="00D75BAC" w:rsidRPr="00E30D2E" w:rsidRDefault="00D75BAC" w:rsidP="009E0728">
            <w:pPr>
              <w:pStyle w:val="a6"/>
              <w:shd w:val="clear" w:color="auto" w:fill="FFFFFF"/>
              <w:rPr>
                <w:color w:val="000000"/>
              </w:rPr>
            </w:pPr>
            <w:r w:rsidRPr="00E30D2E">
              <w:rPr>
                <w:color w:val="000000"/>
              </w:rPr>
              <w:t>1.Технология развития индивидуальности личности (обучение В.В. Полякова)</w:t>
            </w:r>
          </w:p>
          <w:p w:rsidR="00D75BAC" w:rsidRPr="00E30D2E" w:rsidRDefault="00D75BAC" w:rsidP="009E0728">
            <w:pPr>
              <w:pStyle w:val="a6"/>
              <w:shd w:val="clear" w:color="auto" w:fill="FFFFFF"/>
              <w:rPr>
                <w:color w:val="000000"/>
              </w:rPr>
            </w:pPr>
            <w:r w:rsidRPr="00E30D2E">
              <w:rPr>
                <w:color w:val="000000"/>
              </w:rPr>
              <w:t>2. Технология саморазвития личности</w:t>
            </w:r>
            <w:r w:rsidRPr="00E30D2E">
              <w:rPr>
                <w:rStyle w:val="apple-converted-space"/>
                <w:color w:val="000000"/>
              </w:rPr>
              <w:t> </w:t>
            </w:r>
            <w:r w:rsidRPr="00E30D2E">
              <w:rPr>
                <w:color w:val="000000"/>
              </w:rPr>
              <w:br/>
              <w:t>(</w:t>
            </w:r>
            <w:proofErr w:type="spellStart"/>
            <w:r w:rsidRPr="00E30D2E">
              <w:rPr>
                <w:color w:val="000000"/>
              </w:rPr>
              <w:t>Селевко</w:t>
            </w:r>
            <w:proofErr w:type="spellEnd"/>
            <w:r w:rsidRPr="00E30D2E">
              <w:rPr>
                <w:color w:val="000000"/>
              </w:rPr>
              <w:t xml:space="preserve"> Г.К.).</w:t>
            </w:r>
          </w:p>
          <w:p w:rsidR="00D75BAC" w:rsidRPr="00E30D2E" w:rsidRDefault="00D75BAC" w:rsidP="009E0728">
            <w:pPr>
              <w:pStyle w:val="a6"/>
              <w:shd w:val="clear" w:color="auto" w:fill="FFFFFF"/>
              <w:rPr>
                <w:color w:val="000000"/>
              </w:rPr>
            </w:pPr>
            <w:r w:rsidRPr="00E30D2E">
              <w:rPr>
                <w:color w:val="000000"/>
              </w:rPr>
              <w:t>3.  Технология развития критического мышления через углубленное чтение, исследование.</w:t>
            </w:r>
          </w:p>
          <w:p w:rsidR="00D75BAC" w:rsidRPr="00E30D2E" w:rsidRDefault="00D75BAC" w:rsidP="009E0728">
            <w:pPr>
              <w:pStyle w:val="a6"/>
              <w:shd w:val="clear" w:color="auto" w:fill="FFFFFF"/>
              <w:rPr>
                <w:color w:val="000000"/>
              </w:rPr>
            </w:pPr>
            <w:r w:rsidRPr="00E30D2E">
              <w:rPr>
                <w:color w:val="000000"/>
              </w:rPr>
              <w:t>1.Методика полного усвоения;</w:t>
            </w:r>
            <w:r w:rsidRPr="00E30D2E">
              <w:rPr>
                <w:color w:val="000000"/>
              </w:rPr>
              <w:br/>
              <w:t>2.Проблемное обучение.</w:t>
            </w:r>
          </w:p>
          <w:p w:rsidR="00D75BAC" w:rsidRPr="00E30D2E" w:rsidRDefault="00D75BAC" w:rsidP="009E0728">
            <w:pPr>
              <w:pStyle w:val="a6"/>
              <w:shd w:val="clear" w:color="auto" w:fill="FFFFFF"/>
              <w:rPr>
                <w:color w:val="000000"/>
              </w:rPr>
            </w:pPr>
            <w:r w:rsidRPr="00E30D2E">
              <w:rPr>
                <w:color w:val="000000"/>
              </w:rPr>
              <w:t>1.Метасвязи</w:t>
            </w:r>
            <w:r w:rsidRPr="00E30D2E">
              <w:rPr>
                <w:color w:val="000000"/>
              </w:rPr>
              <w:br/>
              <w:t>2. Метод проектов</w:t>
            </w:r>
            <w:r w:rsidRPr="00E30D2E">
              <w:rPr>
                <w:color w:val="000000"/>
              </w:rPr>
              <w:br/>
              <w:t>3. Творческая мастерская</w:t>
            </w:r>
            <w:r w:rsidRPr="00E30D2E">
              <w:rPr>
                <w:color w:val="000000"/>
              </w:rPr>
              <w:br/>
              <w:t>4. Модель обучения «свободный класс».</w:t>
            </w:r>
          </w:p>
          <w:p w:rsidR="00D75BAC" w:rsidRPr="00E30D2E" w:rsidRDefault="00D75BAC" w:rsidP="0013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728" w:rsidRPr="00E30D2E" w:rsidRDefault="009E0728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11883" w:rsidRPr="00E30D2E" w:rsidRDefault="00D11883" w:rsidP="00D11883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Ожидаемые результаты:</w:t>
      </w:r>
    </w:p>
    <w:p w:rsidR="00D11883" w:rsidRPr="00E30D2E" w:rsidRDefault="00D11883" w:rsidP="00D11883">
      <w:pPr>
        <w:numPr>
          <w:ilvl w:val="0"/>
          <w:numId w:val="7"/>
        </w:numPr>
        <w:shd w:val="clear" w:color="auto" w:fill="F5F7E7"/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системы работы с одаренными учащимися.</w:t>
      </w:r>
    </w:p>
    <w:p w:rsidR="00D11883" w:rsidRPr="00E30D2E" w:rsidRDefault="00D11883" w:rsidP="00D11883">
      <w:pPr>
        <w:numPr>
          <w:ilvl w:val="0"/>
          <w:numId w:val="7"/>
        </w:numPr>
        <w:shd w:val="clear" w:color="auto" w:fill="F5F7E7"/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Ежегодное участие большего количества учащихся в конкурсах, соревнованиях, проектных мероприятиях (городского, регионального и всероссийского уровней), в дистанционных олимпиадах.</w:t>
      </w:r>
    </w:p>
    <w:p w:rsidR="00D11883" w:rsidRPr="00E30D2E" w:rsidRDefault="00D11883" w:rsidP="00D11883">
      <w:pPr>
        <w:numPr>
          <w:ilvl w:val="0"/>
          <w:numId w:val="7"/>
        </w:numPr>
        <w:shd w:val="clear" w:color="auto" w:fill="F5F7E7"/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 преемственности в работе начальной и средней школы.</w:t>
      </w:r>
    </w:p>
    <w:p w:rsidR="00D11883" w:rsidRPr="00E30D2E" w:rsidRDefault="00D11883" w:rsidP="00D11883">
      <w:pPr>
        <w:numPr>
          <w:ilvl w:val="0"/>
          <w:numId w:val="7"/>
        </w:numPr>
        <w:shd w:val="clear" w:color="auto" w:fill="F5F7E7"/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Пролонгация опыта.</w:t>
      </w:r>
    </w:p>
    <w:p w:rsidR="00D11883" w:rsidRPr="00E30D2E" w:rsidRDefault="00D11883" w:rsidP="00D11883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1883" w:rsidRPr="00E30D2E" w:rsidRDefault="00D11883" w:rsidP="00D11883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Показатели эффективности реализации программы работы с одаренными детьми:</w:t>
      </w:r>
    </w:p>
    <w:p w:rsidR="00D11883" w:rsidRPr="00C7434C" w:rsidRDefault="00D11883" w:rsidP="00C7434C">
      <w:pPr>
        <w:pStyle w:val="a8"/>
        <w:numPr>
          <w:ilvl w:val="0"/>
          <w:numId w:val="9"/>
        </w:num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4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Удовлетворенность детей своей деятельностью и увеличение числа таких детей.</w:t>
      </w:r>
    </w:p>
    <w:p w:rsidR="00D11883" w:rsidRPr="00C7434C" w:rsidRDefault="00D11883" w:rsidP="00C7434C">
      <w:pPr>
        <w:pStyle w:val="a8"/>
        <w:numPr>
          <w:ilvl w:val="0"/>
          <w:numId w:val="9"/>
        </w:num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4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D11883" w:rsidRPr="00C7434C" w:rsidRDefault="00D11883" w:rsidP="00C7434C">
      <w:pPr>
        <w:pStyle w:val="a8"/>
        <w:numPr>
          <w:ilvl w:val="0"/>
          <w:numId w:val="9"/>
        </w:num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4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Адаптация детей к социуму в настоящем времени и в будущем.</w:t>
      </w:r>
    </w:p>
    <w:p w:rsidR="00D11883" w:rsidRPr="00C7434C" w:rsidRDefault="00D11883" w:rsidP="00C7434C">
      <w:pPr>
        <w:pStyle w:val="a8"/>
        <w:numPr>
          <w:ilvl w:val="0"/>
          <w:numId w:val="9"/>
        </w:num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4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Повышение уровня владения детьми </w:t>
      </w:r>
      <w:proofErr w:type="spellStart"/>
      <w:r w:rsidRPr="00C74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общепредметными</w:t>
      </w:r>
      <w:proofErr w:type="spellEnd"/>
      <w:r w:rsidRPr="00C74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социальными компетенциями, увеличение числа таких детей.</w:t>
      </w:r>
    </w:p>
    <w:p w:rsidR="00D11883" w:rsidRPr="00E30D2E" w:rsidRDefault="00D11883" w:rsidP="00C7434C">
      <w:pPr>
        <w:shd w:val="clear" w:color="auto" w:fill="F5F7E7"/>
        <w:spacing w:before="90" w:after="90" w:line="270" w:lineRule="atLeast"/>
        <w:ind w:firstLine="4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883" w:rsidRPr="00E30D2E" w:rsidRDefault="00D11883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11883" w:rsidRPr="00E30D2E" w:rsidRDefault="00D11883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75BAC" w:rsidRPr="00E30D2E" w:rsidRDefault="00C7434C" w:rsidP="001326BD">
      <w:pPr>
        <w:pStyle w:val="a3"/>
        <w:ind w:firstLine="284"/>
        <w:rPr>
          <w:rStyle w:val="a5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r>
        <w:rPr>
          <w:rStyle w:val="a5"/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 xml:space="preserve"> </w:t>
      </w:r>
    </w:p>
    <w:p w:rsidR="00D75BAC" w:rsidRPr="00E30D2E" w:rsidRDefault="00D75BAC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11883" w:rsidRPr="00E30D2E" w:rsidRDefault="00D11883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11883" w:rsidRPr="00E30D2E" w:rsidRDefault="00D11883" w:rsidP="00D11883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D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 </w:t>
      </w:r>
    </w:p>
    <w:p w:rsidR="00D11883" w:rsidRPr="00E30D2E" w:rsidRDefault="00D11883" w:rsidP="001326B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11883" w:rsidRPr="00E30D2E" w:rsidSect="00D75BAC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7B4"/>
    <w:multiLevelType w:val="multilevel"/>
    <w:tmpl w:val="BF2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64CAE"/>
    <w:multiLevelType w:val="multilevel"/>
    <w:tmpl w:val="C6B2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7334C"/>
    <w:multiLevelType w:val="multilevel"/>
    <w:tmpl w:val="3B04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C0B73"/>
    <w:multiLevelType w:val="hybridMultilevel"/>
    <w:tmpl w:val="B52CE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E734E5"/>
    <w:multiLevelType w:val="multilevel"/>
    <w:tmpl w:val="EB88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F7067"/>
    <w:multiLevelType w:val="multilevel"/>
    <w:tmpl w:val="D4B2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9707D"/>
    <w:multiLevelType w:val="hybridMultilevel"/>
    <w:tmpl w:val="51242A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4B36C5"/>
    <w:multiLevelType w:val="hybridMultilevel"/>
    <w:tmpl w:val="AD400F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DA225CF"/>
    <w:multiLevelType w:val="hybridMultilevel"/>
    <w:tmpl w:val="3F34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8C"/>
    <w:rsid w:val="001326BD"/>
    <w:rsid w:val="002E2403"/>
    <w:rsid w:val="0036138C"/>
    <w:rsid w:val="007802D2"/>
    <w:rsid w:val="00893D94"/>
    <w:rsid w:val="00913DB3"/>
    <w:rsid w:val="009E0728"/>
    <w:rsid w:val="00A25B62"/>
    <w:rsid w:val="00AF0D7A"/>
    <w:rsid w:val="00BF0ABC"/>
    <w:rsid w:val="00C7434C"/>
    <w:rsid w:val="00D11883"/>
    <w:rsid w:val="00D75A6B"/>
    <w:rsid w:val="00D75BAC"/>
    <w:rsid w:val="00DA5A32"/>
    <w:rsid w:val="00E3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BC"/>
  </w:style>
  <w:style w:type="paragraph" w:styleId="3">
    <w:name w:val="heading 3"/>
    <w:basedOn w:val="a"/>
    <w:link w:val="30"/>
    <w:uiPriority w:val="9"/>
    <w:qFormat/>
    <w:rsid w:val="00D75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0728"/>
  </w:style>
  <w:style w:type="table" w:styleId="a4">
    <w:name w:val="Table Grid"/>
    <w:basedOn w:val="a1"/>
    <w:uiPriority w:val="59"/>
    <w:rsid w:val="009E0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E0728"/>
    <w:rPr>
      <w:b/>
      <w:bCs/>
    </w:rPr>
  </w:style>
  <w:style w:type="paragraph" w:styleId="a6">
    <w:name w:val="Normal (Web)"/>
    <w:basedOn w:val="a"/>
    <w:uiPriority w:val="99"/>
    <w:unhideWhenUsed/>
    <w:rsid w:val="009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D75BAC"/>
    <w:rPr>
      <w:i/>
      <w:iCs/>
    </w:rPr>
  </w:style>
  <w:style w:type="paragraph" w:styleId="a8">
    <w:name w:val="List Paragraph"/>
    <w:basedOn w:val="a"/>
    <w:uiPriority w:val="34"/>
    <w:qFormat/>
    <w:rsid w:val="00C74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2012-01-18T16:58:00Z</dcterms:created>
  <dcterms:modified xsi:type="dcterms:W3CDTF">2012-02-07T12:55:00Z</dcterms:modified>
</cp:coreProperties>
</file>