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16" w:rsidRDefault="002E0516" w:rsidP="002E0516">
      <w:pPr>
        <w:jc w:val="center"/>
        <w:rPr>
          <w:rFonts w:ascii="Times New Roman" w:hAnsi="Times New Roman" w:cs="Times New Roman"/>
          <w:b/>
        </w:rPr>
      </w:pPr>
      <w:r w:rsidRPr="00513A91">
        <w:rPr>
          <w:rFonts w:ascii="Times New Roman" w:hAnsi="Times New Roman" w:cs="Times New Roman"/>
          <w:b/>
        </w:rPr>
        <w:t>Введение.</w:t>
      </w:r>
    </w:p>
    <w:p w:rsidR="002E0516" w:rsidRDefault="002E0516" w:rsidP="002E0516">
      <w:pPr>
        <w:rPr>
          <w:rFonts w:ascii="Times New Roman" w:hAnsi="Times New Roman" w:cs="Times New Roman"/>
          <w:i/>
        </w:rPr>
      </w:pPr>
      <w:r w:rsidRPr="00513A91">
        <w:rPr>
          <w:rFonts w:ascii="Times New Roman" w:hAnsi="Times New Roman" w:cs="Times New Roman"/>
          <w:i/>
        </w:rPr>
        <w:t>«</w:t>
      </w:r>
      <w:r>
        <w:rPr>
          <w:rFonts w:ascii="Times New Roman" w:hAnsi="Times New Roman" w:cs="Times New Roman"/>
          <w:i/>
        </w:rPr>
        <w:t xml:space="preserve">Одна из сложнейших задач, над решением которой бьется не одно поколение учителей,- развить ум ребенка, приохотить его  к активному, напряженному, интеллектуальному труду, воспитать не пассивного потребителя, а </w:t>
      </w:r>
      <w:proofErr w:type="spellStart"/>
      <w:r>
        <w:rPr>
          <w:rFonts w:ascii="Times New Roman" w:hAnsi="Times New Roman" w:cs="Times New Roman"/>
          <w:i/>
        </w:rPr>
        <w:t>добывателя</w:t>
      </w:r>
      <w:proofErr w:type="spellEnd"/>
      <w:r>
        <w:rPr>
          <w:rFonts w:ascii="Times New Roman" w:hAnsi="Times New Roman" w:cs="Times New Roman"/>
          <w:i/>
        </w:rPr>
        <w:t>».</w:t>
      </w:r>
    </w:p>
    <w:p w:rsidR="002E0516" w:rsidRPr="00513A91" w:rsidRDefault="002E0516" w:rsidP="002E0516">
      <w:pPr>
        <w:jc w:val="right"/>
        <w:rPr>
          <w:rFonts w:ascii="Times New Roman" w:hAnsi="Times New Roman" w:cs="Times New Roman"/>
          <w:i/>
        </w:rPr>
      </w:pPr>
      <w:r>
        <w:rPr>
          <w:rFonts w:ascii="Times New Roman" w:hAnsi="Times New Roman" w:cs="Times New Roman"/>
          <w:i/>
        </w:rPr>
        <w:t>В. Шаталов «Эксперимент продолжается»</w:t>
      </w:r>
    </w:p>
    <w:p w:rsidR="002E0516" w:rsidRDefault="002E0516" w:rsidP="002E0516">
      <w:pPr>
        <w:rPr>
          <w:rFonts w:ascii="Times New Roman" w:hAnsi="Times New Roman" w:cs="Times New Roman"/>
        </w:rPr>
      </w:pPr>
      <w:r>
        <w:rPr>
          <w:rFonts w:ascii="Times New Roman" w:hAnsi="Times New Roman" w:cs="Times New Roman"/>
        </w:rPr>
        <w:t>Формирование и развитие познавательных интересов – часть широкой проблемы воспитания всесторонне развитой личности. Поэтому эта проблема в школе имеет социальное, педагогическое и психологическое значение.</w:t>
      </w:r>
    </w:p>
    <w:p w:rsidR="002E0516" w:rsidRDefault="002E0516" w:rsidP="002E0516">
      <w:pPr>
        <w:rPr>
          <w:rFonts w:ascii="Times New Roman" w:hAnsi="Times New Roman" w:cs="Times New Roman"/>
        </w:rPr>
      </w:pPr>
      <w:r>
        <w:rPr>
          <w:rFonts w:ascii="Times New Roman" w:hAnsi="Times New Roman" w:cs="Times New Roman"/>
        </w:rPr>
        <w:t xml:space="preserve">Математика всегда была неотъемлемой и существенной составной частью человеческой культуры, она является ключом к познанию окружающего мира и важным компонентом развития личности. Задача учителя - организовать процесс обучения таким образом, что бы каждое усилие по овладению знаниями протекало в условиях развития познавательных способностей учащихся, формирования у них таких основных приемов умственной деятельности, как анализ, синтез, обобщение, сравнение. </w:t>
      </w:r>
    </w:p>
    <w:p w:rsidR="002E0516" w:rsidRDefault="002E0516" w:rsidP="002E0516">
      <w:pPr>
        <w:rPr>
          <w:rFonts w:ascii="Times New Roman" w:hAnsi="Times New Roman" w:cs="Times New Roman"/>
        </w:rPr>
      </w:pPr>
      <w:r>
        <w:rPr>
          <w:rFonts w:ascii="Times New Roman" w:hAnsi="Times New Roman" w:cs="Times New Roman"/>
        </w:rPr>
        <w:t>Учитель должен удивляться красоте и мощи математических методов и заражать этим своих учеников.  Активизировать деятельность учащихся по овладению математическими знаниями можно путем умелого применения занимательных задач, игр с математическим содержанием. Занимательная задача – это та, которая вызывает у учащихся непроизвольный интерес, является следствием необычности сюжета задачи, необычности формы ее подачи. Решение таких задач вызывает  у учащихся внутренний положительный отклик, развивает их любознательность.</w:t>
      </w:r>
    </w:p>
    <w:p w:rsidR="002E0516" w:rsidRDefault="002E0516" w:rsidP="002E0516">
      <w:pPr>
        <w:rPr>
          <w:rFonts w:ascii="Times New Roman" w:hAnsi="Times New Roman" w:cs="Times New Roman"/>
        </w:rPr>
      </w:pPr>
      <w:r>
        <w:rPr>
          <w:rFonts w:ascii="Times New Roman" w:hAnsi="Times New Roman" w:cs="Times New Roman"/>
        </w:rPr>
        <w:t>Задача на первый взгляд простая: играя, учись и учиться, играя</w:t>
      </w:r>
      <w:proofErr w:type="gramStart"/>
      <w:r>
        <w:rPr>
          <w:rFonts w:ascii="Times New Roman" w:hAnsi="Times New Roman" w:cs="Times New Roman"/>
        </w:rPr>
        <w:t>… Н</w:t>
      </w:r>
      <w:proofErr w:type="gramEnd"/>
      <w:r>
        <w:rPr>
          <w:rFonts w:ascii="Times New Roman" w:hAnsi="Times New Roman" w:cs="Times New Roman"/>
        </w:rPr>
        <w:t>о так ли это просто?</w:t>
      </w:r>
    </w:p>
    <w:p w:rsidR="002E0516" w:rsidRPr="00772D6B" w:rsidRDefault="002E0516" w:rsidP="002E0516">
      <w:pPr>
        <w:jc w:val="center"/>
        <w:rPr>
          <w:rFonts w:ascii="Times New Roman" w:hAnsi="Times New Roman" w:cs="Times New Roman"/>
          <w:b/>
        </w:rPr>
      </w:pPr>
      <w:r w:rsidRPr="00772D6B">
        <w:rPr>
          <w:rFonts w:ascii="Times New Roman" w:hAnsi="Times New Roman" w:cs="Times New Roman"/>
          <w:b/>
        </w:rPr>
        <w:t>Дидактическая игра как средство развития познавательного интереса учащихся</w:t>
      </w:r>
    </w:p>
    <w:p w:rsidR="002E0516" w:rsidRDefault="002E0516" w:rsidP="002E0516">
      <w:pPr>
        <w:rPr>
          <w:rFonts w:ascii="Times New Roman" w:hAnsi="Times New Roman" w:cs="Times New Roman"/>
        </w:rPr>
      </w:pPr>
      <w:r>
        <w:rPr>
          <w:rFonts w:ascii="Times New Roman" w:hAnsi="Times New Roman" w:cs="Times New Roman"/>
        </w:rPr>
        <w:t xml:space="preserve">«В игре раскрывается перед детьми мир, раскрываются творческие способности личности. Без игры </w:t>
      </w:r>
      <w:proofErr w:type="gramStart"/>
      <w:r>
        <w:rPr>
          <w:rFonts w:ascii="Times New Roman" w:hAnsi="Times New Roman" w:cs="Times New Roman"/>
        </w:rPr>
        <w:t>нет и не может</w:t>
      </w:r>
      <w:proofErr w:type="gramEnd"/>
      <w:r>
        <w:rPr>
          <w:rFonts w:ascii="Times New Roman" w:hAnsi="Times New Roman" w:cs="Times New Roman"/>
        </w:rPr>
        <w:t xml:space="preserve"> быть полноценного умственного развития. Игра – это искра, зажигающая огонек пытливости и любознательности»  (В. Сухомлинский)</w:t>
      </w:r>
    </w:p>
    <w:p w:rsidR="002E0516" w:rsidRDefault="002E0516" w:rsidP="002E0516">
      <w:pPr>
        <w:spacing w:before="100" w:beforeAutospacing="1" w:after="100" w:afterAutospacing="1" w:line="240" w:lineRule="auto"/>
        <w:rPr>
          <w:rFonts w:ascii="Times New Roman" w:hAnsi="Times New Roman" w:cs="Times New Roman"/>
        </w:rPr>
      </w:pPr>
      <w:r w:rsidRPr="00EF620E">
        <w:rPr>
          <w:rFonts w:ascii="Times New Roman" w:eastAsia="Times New Roman" w:hAnsi="Times New Roman" w:cs="Times New Roman"/>
        </w:rPr>
        <w:t>Дидактическая игра – не самоцель на уроке, а средство обучения и воспитания. Игру не нужно путать с забавой, не следует рассматривать ее как деятельность, доставляющую удовольствие ради удовольствия. На дидактическую игру нужно смотреть как на вид преобразующей творческой деятельности в тесной связи с другими видами учебной работе.</w:t>
      </w:r>
      <w:r>
        <w:rPr>
          <w:rFonts w:ascii="Times New Roman" w:eastAsia="Times New Roman" w:hAnsi="Times New Roman" w:cs="Times New Roman"/>
        </w:rPr>
        <w:t xml:space="preserve"> </w:t>
      </w:r>
      <w:r>
        <w:rPr>
          <w:rFonts w:ascii="Times New Roman" w:hAnsi="Times New Roman" w:cs="Times New Roman"/>
        </w:rPr>
        <w:t>Игра- форма познавательной деятельности, способствующая развитию и укреплению интереса к математике.</w:t>
      </w:r>
    </w:p>
    <w:p w:rsidR="002E0516" w:rsidRDefault="002E0516" w:rsidP="002E0516">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Игра – творчество, игра -  труд. В процессе игры у детей вырабатывается привычка сосредоточиваться, мыслить самостоятельно, развивается внимание, стремление к знаниям. Увлекшись,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  Дидактическая игра очень хорошо уживается  с «серьезным» учением. Разнообразные игровые действия, при помощи которых  решается та или иная умственная задача, поддерживает интерес детей к предмету.  Все это не означает, что использование игровых ситуаций на уроке дает возможность «легко и счастливо» овладеть математикой.  Легких путей в науку нет. Но нужно использовать все возможности, что бы детям было интересно. </w:t>
      </w:r>
    </w:p>
    <w:p w:rsidR="002E0516" w:rsidRDefault="002E0516" w:rsidP="002E0516">
      <w:pPr>
        <w:spacing w:before="100" w:beforeAutospacing="1" w:after="100" w:afterAutospacing="1" w:line="240" w:lineRule="auto"/>
        <w:rPr>
          <w:rFonts w:ascii="Times New Roman" w:hAnsi="Times New Roman" w:cs="Times New Roman"/>
        </w:rPr>
      </w:pPr>
      <w:proofErr w:type="gramStart"/>
      <w:r>
        <w:rPr>
          <w:rFonts w:ascii="Times New Roman" w:hAnsi="Times New Roman" w:cs="Times New Roman"/>
        </w:rPr>
        <w:t>Возьмем</w:t>
      </w:r>
      <w:proofErr w:type="gramEnd"/>
      <w:r>
        <w:rPr>
          <w:rFonts w:ascii="Times New Roman" w:hAnsi="Times New Roman" w:cs="Times New Roman"/>
        </w:rPr>
        <w:t xml:space="preserve"> к примеру, известную игру «Морской бой». Даже в этой элементарной игре  развиваются внимание, наблюдательность, сообразительность. В процессе игры дети лучше усваивают понятие декартовых координат, убеждаются, что положение точки на плоскости определяется с помощью двух ее координат. Они приходят к выводу, что если бы «корабль поплыл», то его движение </w:t>
      </w:r>
      <w:r>
        <w:rPr>
          <w:rFonts w:ascii="Times New Roman" w:hAnsi="Times New Roman" w:cs="Times New Roman"/>
        </w:rPr>
        <w:lastRenderedPageBreak/>
        <w:t xml:space="preserve">можно было бы описать изменениями значений координат. Игра учит быть выдержанным в самые трудные  минуты «гибели эскадры», сражаться до конца. </w:t>
      </w:r>
    </w:p>
    <w:p w:rsidR="002E0516" w:rsidRDefault="002E0516" w:rsidP="002E0516">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Дидактическую игру следует отличать от игры вообще и игровой формы урока, хотя это деление условно. Игровая форма занятий создается на уроках при помощи игровых приемов и ситуаций, которые выступают как средство побуждения, стимулирования учащихся к математической деятельности. Учитель должен сам уметь в определенной степени включаться в игру. Интересная игра, доставившая детям  удовлетворение, оказывает положительное влияние и на проведение последующих игр. При проведении дидактических игр забавность и обучение надо сочетать так, </w:t>
      </w:r>
      <w:proofErr w:type="gramStart"/>
      <w:r>
        <w:rPr>
          <w:rFonts w:ascii="Times New Roman" w:hAnsi="Times New Roman" w:cs="Times New Roman"/>
        </w:rPr>
        <w:t>что бы они не мешали</w:t>
      </w:r>
      <w:proofErr w:type="gramEnd"/>
      <w:r>
        <w:rPr>
          <w:rFonts w:ascii="Times New Roman" w:hAnsi="Times New Roman" w:cs="Times New Roman"/>
        </w:rPr>
        <w:t xml:space="preserve"> друг другу, а наоборот, помогали.  Математическая сторона содержания игры должна отчетливо выдвигаться на первый план. Только тогда игра будет выполнять свою роль в математическом развитии детей и воспитании их интереса к математике.</w:t>
      </w:r>
    </w:p>
    <w:p w:rsidR="002E0516" w:rsidRDefault="002E0516" w:rsidP="002E0516">
      <w:pPr>
        <w:spacing w:before="100" w:beforeAutospacing="1" w:after="100" w:afterAutospacing="1" w:line="240" w:lineRule="auto"/>
        <w:rPr>
          <w:rFonts w:ascii="Times New Roman" w:hAnsi="Times New Roman" w:cs="Times New Roman"/>
        </w:rPr>
      </w:pPr>
      <w:r>
        <w:rPr>
          <w:rFonts w:ascii="Times New Roman" w:hAnsi="Times New Roman" w:cs="Times New Roman"/>
        </w:rPr>
        <w:t>Дидактические игры  в 5-6 классах часто бывают связаны с определенными сюжетами. Иногда сюжеты подсказываются названиями игры: «Борьба за цифру», «Знаю таблицу», «Крестики – нолики» и другие.</w:t>
      </w:r>
    </w:p>
    <w:p w:rsidR="002E0516" w:rsidRDefault="002E0516" w:rsidP="002E0516">
      <w:pPr>
        <w:spacing w:before="100" w:beforeAutospacing="1" w:after="100" w:afterAutospacing="1" w:line="240" w:lineRule="auto"/>
        <w:rPr>
          <w:rFonts w:ascii="Times New Roman" w:hAnsi="Times New Roman" w:cs="Times New Roman"/>
        </w:rPr>
      </w:pPr>
      <w:r>
        <w:rPr>
          <w:rFonts w:ascii="Times New Roman" w:hAnsi="Times New Roman" w:cs="Times New Roman"/>
        </w:rPr>
        <w:t>Целесообразность использования игр  на различных этапах урока различна. Так, например, при усвоении новых знаний возможности дидактических игр значительно уступают более традиционным формам урока. Поэтому игровые формы занятий будут более уместны при проверке результатов обучения, выработке навыков, формирования умений.</w:t>
      </w:r>
    </w:p>
    <w:p w:rsidR="002E0516" w:rsidRPr="00AC264F" w:rsidRDefault="002E0516" w:rsidP="002E0516">
      <w:pPr>
        <w:spacing w:before="100" w:beforeAutospacing="1" w:after="100" w:afterAutospacing="1" w:line="240" w:lineRule="auto"/>
        <w:ind w:left="360"/>
        <w:rPr>
          <w:rFonts w:ascii="Times New Roman" w:eastAsia="Times New Roman" w:hAnsi="Times New Roman" w:cs="Times New Roman"/>
        </w:rPr>
      </w:pPr>
      <w:r w:rsidRPr="00AC264F">
        <w:rPr>
          <w:rFonts w:ascii="Times New Roman" w:eastAsia="Times New Roman" w:hAnsi="Times New Roman" w:cs="Times New Roman"/>
        </w:rPr>
        <w:t> Игра должна служить средством развития интереса к предмету, поэтому при ее организации следует придерживаться следующих требований:</w:t>
      </w:r>
    </w:p>
    <w:p w:rsidR="002E0516" w:rsidRPr="00C81FCC" w:rsidRDefault="002E0516" w:rsidP="002E0516">
      <w:pPr>
        <w:pStyle w:val="a3"/>
        <w:numPr>
          <w:ilvl w:val="1"/>
          <w:numId w:val="1"/>
        </w:numPr>
        <w:spacing w:before="100" w:beforeAutospacing="1" w:after="100" w:afterAutospacing="1" w:line="240" w:lineRule="auto"/>
        <w:rPr>
          <w:rFonts w:ascii="Times New Roman" w:eastAsia="Times New Roman" w:hAnsi="Times New Roman" w:cs="Times New Roman"/>
        </w:rPr>
      </w:pPr>
      <w:r w:rsidRPr="00C81FCC">
        <w:rPr>
          <w:rFonts w:ascii="Times New Roman" w:eastAsia="Times New Roman" w:hAnsi="Times New Roman" w:cs="Times New Roman"/>
        </w:rPr>
        <w:t>Правила игры должны быть простыми, точно сформулированными. Материал игры должен быть посилен для всех детей.</w:t>
      </w:r>
    </w:p>
    <w:p w:rsidR="002E0516" w:rsidRPr="00C81FCC" w:rsidRDefault="002E0516" w:rsidP="002E0516">
      <w:pPr>
        <w:pStyle w:val="a3"/>
        <w:numPr>
          <w:ilvl w:val="1"/>
          <w:numId w:val="1"/>
        </w:numPr>
        <w:spacing w:before="100" w:beforeAutospacing="1" w:after="100" w:afterAutospacing="1" w:line="240" w:lineRule="auto"/>
        <w:rPr>
          <w:rFonts w:ascii="Times New Roman" w:eastAsia="Times New Roman" w:hAnsi="Times New Roman" w:cs="Times New Roman"/>
        </w:rPr>
      </w:pPr>
      <w:r w:rsidRPr="00C81FCC">
        <w:rPr>
          <w:rFonts w:ascii="Times New Roman" w:eastAsia="Times New Roman" w:hAnsi="Times New Roman" w:cs="Times New Roman"/>
        </w:rPr>
        <w:t>Дидактический материал должен быть прост и по изготовлению, и по использованию.</w:t>
      </w:r>
    </w:p>
    <w:p w:rsidR="002E0516" w:rsidRPr="00C81FCC" w:rsidRDefault="002E0516" w:rsidP="002E0516">
      <w:pPr>
        <w:pStyle w:val="a3"/>
        <w:numPr>
          <w:ilvl w:val="1"/>
          <w:numId w:val="1"/>
        </w:numPr>
        <w:spacing w:before="100" w:beforeAutospacing="1" w:after="100" w:afterAutospacing="1" w:line="240" w:lineRule="auto"/>
        <w:rPr>
          <w:rFonts w:ascii="Times New Roman" w:eastAsia="Times New Roman" w:hAnsi="Times New Roman" w:cs="Times New Roman"/>
        </w:rPr>
      </w:pPr>
      <w:r w:rsidRPr="00C81FCC">
        <w:rPr>
          <w:rFonts w:ascii="Times New Roman" w:eastAsia="Times New Roman" w:hAnsi="Times New Roman" w:cs="Times New Roman"/>
        </w:rPr>
        <w:t>Игра интересна в том случае, если в ней участвует каждый ребёнок.</w:t>
      </w:r>
    </w:p>
    <w:p w:rsidR="002E0516" w:rsidRPr="00C81FCC" w:rsidRDefault="002E0516" w:rsidP="002E0516">
      <w:pPr>
        <w:pStyle w:val="a3"/>
        <w:numPr>
          <w:ilvl w:val="1"/>
          <w:numId w:val="1"/>
        </w:numPr>
        <w:spacing w:before="100" w:beforeAutospacing="1" w:after="100" w:afterAutospacing="1" w:line="240" w:lineRule="auto"/>
        <w:rPr>
          <w:rFonts w:ascii="Times New Roman" w:eastAsia="Times New Roman" w:hAnsi="Times New Roman" w:cs="Times New Roman"/>
        </w:rPr>
      </w:pPr>
      <w:r w:rsidRPr="00C81FCC">
        <w:rPr>
          <w:rFonts w:ascii="Times New Roman" w:eastAsia="Times New Roman" w:hAnsi="Times New Roman" w:cs="Times New Roman"/>
        </w:rPr>
        <w:t xml:space="preserve">Игровой характер при проведении уроков по математике должен иметь   определенную меру. Превышение ее может привести к тому, что дети во всем будут видеть игру. </w:t>
      </w:r>
    </w:p>
    <w:p w:rsidR="002E0516" w:rsidRDefault="002E0516" w:rsidP="002E0516">
      <w:pPr>
        <w:pStyle w:val="a3"/>
        <w:numPr>
          <w:ilvl w:val="1"/>
          <w:numId w:val="1"/>
        </w:numPr>
        <w:spacing w:before="100" w:beforeAutospacing="1" w:after="100" w:afterAutospacing="1" w:line="240" w:lineRule="auto"/>
        <w:rPr>
          <w:rFonts w:ascii="Times New Roman" w:eastAsia="Times New Roman" w:hAnsi="Times New Roman" w:cs="Times New Roman"/>
        </w:rPr>
      </w:pPr>
      <w:r w:rsidRPr="00C81FCC">
        <w:rPr>
          <w:rFonts w:ascii="Times New Roman" w:eastAsia="Times New Roman" w:hAnsi="Times New Roman" w:cs="Times New Roman"/>
        </w:rPr>
        <w:t>Подведение результатов игры должно быть справедливым и чётким.</w:t>
      </w: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p>
    <w:p w:rsidR="002E0516" w:rsidRDefault="002E0516" w:rsidP="002E0516">
      <w:pPr>
        <w:pStyle w:val="a3"/>
        <w:spacing w:before="100" w:beforeAutospacing="1" w:after="100" w:afterAutospacing="1" w:line="240" w:lineRule="auto"/>
        <w:jc w:val="center"/>
        <w:rPr>
          <w:rFonts w:ascii="Times New Roman" w:eastAsia="Times New Roman" w:hAnsi="Times New Roman" w:cs="Times New Roman"/>
          <w:b/>
        </w:rPr>
      </w:pPr>
      <w:r w:rsidRPr="00772D6B">
        <w:rPr>
          <w:rFonts w:ascii="Times New Roman" w:eastAsia="Times New Roman" w:hAnsi="Times New Roman" w:cs="Times New Roman"/>
          <w:b/>
        </w:rPr>
        <w:t>Виды игр на уроках математики.</w:t>
      </w:r>
    </w:p>
    <w:p w:rsidR="002E0516" w:rsidRPr="00772D6B" w:rsidRDefault="002E0516" w:rsidP="002E0516">
      <w:pPr>
        <w:spacing w:before="100" w:beforeAutospacing="1" w:after="100" w:afterAutospacing="1" w:line="240" w:lineRule="auto"/>
        <w:rPr>
          <w:rFonts w:ascii="Times New Roman" w:eastAsia="Times New Roman" w:hAnsi="Times New Roman" w:cs="Times New Roman"/>
          <w:b/>
          <w:i/>
        </w:rPr>
      </w:pPr>
      <w:r w:rsidRPr="00772D6B">
        <w:rPr>
          <w:rFonts w:ascii="Times New Roman" w:eastAsia="Times New Roman" w:hAnsi="Times New Roman" w:cs="Times New Roman"/>
          <w:b/>
          <w:i/>
        </w:rPr>
        <w:t>Деловая игра</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В деловых играх на основе игрового замысла моделируются жизненные ситуации и отношения. В рамках урока могут применяться учебные деловые игры. Их отличительными свойствами являются:</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знакомство с реальной ситуацией;</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поэтапное развитие игры, в результате чего выполнение предыдущего этапа  влияет на ход следующего;</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постановка главной задачи командам, уточнение их роли в игре;</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создание игровой проблемной ситуации;</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вычисление необходимого для решения проблемы теоретического материала;</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разрешение проблемы;</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lastRenderedPageBreak/>
        <w:t>- анализ итогов работы;</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оценка результатов работы.</w:t>
      </w:r>
    </w:p>
    <w:p w:rsidR="002E0516" w:rsidRPr="00772D6B" w:rsidRDefault="002E0516" w:rsidP="002E0516">
      <w:pPr>
        <w:spacing w:before="100" w:beforeAutospacing="1" w:after="100" w:afterAutospacing="1" w:line="240" w:lineRule="auto"/>
        <w:rPr>
          <w:rFonts w:ascii="Times New Roman" w:eastAsia="Times New Roman" w:hAnsi="Times New Roman" w:cs="Times New Roman"/>
          <w:b/>
          <w:i/>
        </w:rPr>
      </w:pPr>
      <w:r w:rsidRPr="00772D6B">
        <w:rPr>
          <w:rFonts w:ascii="Times New Roman" w:eastAsia="Times New Roman" w:hAnsi="Times New Roman" w:cs="Times New Roman"/>
          <w:b/>
          <w:i/>
        </w:rPr>
        <w:t>Ролевая игра.</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Специфика ролевой игры от деловой, характеризуется более ограниченным набором структурных компонентов, основу которых составляют целенаправленные действия учащихся в моделируемой жизненной ситуации в соответствии с сюжетом игры и распределенными ролями.  Примерами ролевых игр могут служить следующие игры:</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игра «Рыбалка»;</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-«Найди ошибку»;</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«Математическое лото»</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«Эстафета» и другие.</w:t>
      </w:r>
    </w:p>
    <w:p w:rsidR="002E0516" w:rsidRPr="00772D6B" w:rsidRDefault="002E0516" w:rsidP="002E0516">
      <w:pPr>
        <w:spacing w:before="100" w:beforeAutospacing="1" w:after="100" w:afterAutospacing="1" w:line="240" w:lineRule="auto"/>
        <w:rPr>
          <w:rFonts w:ascii="Times New Roman" w:eastAsia="Times New Roman" w:hAnsi="Times New Roman" w:cs="Times New Roman"/>
          <w:b/>
          <w:i/>
        </w:rPr>
      </w:pPr>
      <w:r w:rsidRPr="00772D6B">
        <w:rPr>
          <w:rFonts w:ascii="Times New Roman" w:eastAsia="Times New Roman" w:hAnsi="Times New Roman" w:cs="Times New Roman"/>
          <w:b/>
          <w:i/>
        </w:rPr>
        <w:t>Игровые формы уроков.</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Особенно ребята любят, когда урок проходит в игровой форме. Разнообразие форм уроков зависит от фантазии учителя, многие формы можно почерпнуть из телевизионных игр: урок – сказка, урок – конференция, игра «Счастливый случай», «Звездный час» и другие.</w:t>
      </w:r>
    </w:p>
    <w:p w:rsidR="002E0516" w:rsidRPr="00772D6B" w:rsidRDefault="002E0516" w:rsidP="002E0516">
      <w:pPr>
        <w:spacing w:before="100" w:beforeAutospacing="1" w:after="100" w:afterAutospacing="1" w:line="240" w:lineRule="auto"/>
        <w:rPr>
          <w:rFonts w:ascii="Times New Roman" w:eastAsia="Times New Roman" w:hAnsi="Times New Roman" w:cs="Times New Roman"/>
          <w:b/>
          <w:i/>
        </w:rPr>
      </w:pPr>
      <w:r w:rsidRPr="00772D6B">
        <w:rPr>
          <w:rFonts w:ascii="Times New Roman" w:eastAsia="Times New Roman" w:hAnsi="Times New Roman" w:cs="Times New Roman"/>
          <w:b/>
          <w:i/>
        </w:rPr>
        <w:t>Игровые ситуации.</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Для создания игровых ситуаций используются исторические факты, экскурсии, занимательные задачи. Игровые ситуации создаются в процессе выполнения практических заданий. Например, «Теорема о сумме углов треугольника и ее следствия» -  можно предложить детям построить треугольники по трем сторонам 7,2,3</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4,3,7; 3;2;8. В процессе выполнения задания ребята убеждаются, в невозможности такого построения и делают соответствующие выводы.</w:t>
      </w:r>
    </w:p>
    <w:p w:rsidR="002E0516" w:rsidRDefault="002E0516" w:rsidP="002E0516">
      <w:pPr>
        <w:spacing w:before="100" w:beforeAutospacing="1" w:after="100" w:afterAutospacing="1" w:line="240" w:lineRule="auto"/>
        <w:rPr>
          <w:rFonts w:ascii="Times New Roman" w:eastAsia="Times New Roman" w:hAnsi="Times New Roman" w:cs="Times New Roman"/>
        </w:rPr>
      </w:pPr>
    </w:p>
    <w:p w:rsidR="002E0516" w:rsidRPr="00772D6B" w:rsidRDefault="002E0516" w:rsidP="002E0516">
      <w:pPr>
        <w:spacing w:before="100" w:beforeAutospacing="1" w:after="100" w:afterAutospacing="1" w:line="240" w:lineRule="auto"/>
        <w:jc w:val="center"/>
        <w:rPr>
          <w:rFonts w:ascii="Times New Roman" w:eastAsia="Times New Roman" w:hAnsi="Times New Roman" w:cs="Times New Roman"/>
          <w:b/>
        </w:rPr>
      </w:pPr>
      <w:r w:rsidRPr="00772D6B">
        <w:rPr>
          <w:rFonts w:ascii="Times New Roman" w:eastAsia="Times New Roman" w:hAnsi="Times New Roman" w:cs="Times New Roman"/>
          <w:b/>
        </w:rPr>
        <w:t>Моя методическая копилка</w:t>
      </w:r>
      <w:r>
        <w:rPr>
          <w:rFonts w:ascii="Times New Roman" w:eastAsia="Times New Roman" w:hAnsi="Times New Roman" w:cs="Times New Roman"/>
          <w:b/>
        </w:rPr>
        <w:t>.</w:t>
      </w:r>
    </w:p>
    <w:p w:rsidR="002E0516" w:rsidRDefault="002E0516" w:rsidP="002E0516">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Урок – игра </w:t>
      </w:r>
    </w:p>
    <w:p w:rsidR="002E0516" w:rsidRDefault="002E0516" w:rsidP="002E0516">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«Кто хочет стать математиком?»</w:t>
      </w:r>
    </w:p>
    <w:p w:rsidR="002E0516" w:rsidRDefault="002E0516" w:rsidP="002E0516">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Повторение изученного материала за курс 6 и 5 классов.</w:t>
      </w:r>
    </w:p>
    <w:p w:rsidR="002E0516" w:rsidRDefault="002E0516" w:rsidP="002E0516">
      <w:pPr>
        <w:spacing w:before="100" w:beforeAutospacing="1" w:after="100" w:afterAutospacing="1" w:line="240" w:lineRule="auto"/>
        <w:rPr>
          <w:rFonts w:ascii="Times New Roman" w:eastAsia="Times New Roman" w:hAnsi="Times New Roman" w:cs="Times New Roman"/>
        </w:rPr>
      </w:pPr>
      <w:r w:rsidRPr="0009326C">
        <w:rPr>
          <w:rFonts w:ascii="Times New Roman" w:eastAsia="Times New Roman" w:hAnsi="Times New Roman" w:cs="Times New Roman"/>
          <w:u w:val="single"/>
        </w:rPr>
        <w:t>Цели:</w:t>
      </w:r>
      <w:r>
        <w:rPr>
          <w:rFonts w:ascii="Times New Roman" w:eastAsia="Times New Roman" w:hAnsi="Times New Roman" w:cs="Times New Roman"/>
        </w:rPr>
        <w:t xml:space="preserve"> обобщить и систематизировать знания учащихся за курс 5, 6 классов; развивать интуицию, догадку, эрудицию, математическую любознательность, устойчивый интерес к математике; воспитывать культуру математического мышления.</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см</w:t>
      </w:r>
      <w:proofErr w:type="gramEnd"/>
      <w:r>
        <w:rPr>
          <w:rFonts w:ascii="Times New Roman" w:eastAsia="Times New Roman" w:hAnsi="Times New Roman" w:cs="Times New Roman"/>
        </w:rPr>
        <w:t>. приложение№1)</w:t>
      </w:r>
    </w:p>
    <w:p w:rsidR="002E0516" w:rsidRDefault="002E0516" w:rsidP="002E0516">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Урок – игра</w:t>
      </w:r>
    </w:p>
    <w:p w:rsidR="002E0516" w:rsidRPr="00C81FCC" w:rsidRDefault="002E0516" w:rsidP="002E0516">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«Математическая поликлиника»</w:t>
      </w:r>
    </w:p>
    <w:p w:rsidR="002E0516" w:rsidRDefault="002E0516" w:rsidP="002E0516">
      <w:pPr>
        <w:spacing w:before="100" w:beforeAutospacing="1" w:after="100" w:afterAutospacing="1" w:line="240" w:lineRule="auto"/>
        <w:jc w:val="both"/>
        <w:rPr>
          <w:rFonts w:ascii="Times New Roman" w:eastAsia="Times New Roman" w:hAnsi="Times New Roman" w:cs="Times New Roman"/>
        </w:rPr>
      </w:pPr>
      <w:r w:rsidRPr="0009326C">
        <w:rPr>
          <w:rFonts w:ascii="Times New Roman" w:eastAsia="Times New Roman" w:hAnsi="Times New Roman" w:cs="Times New Roman"/>
          <w:u w:val="single"/>
        </w:rPr>
        <w:t>Цели:</w:t>
      </w:r>
      <w:r>
        <w:rPr>
          <w:rFonts w:ascii="Times New Roman" w:eastAsia="Times New Roman" w:hAnsi="Times New Roman" w:cs="Times New Roman"/>
        </w:rPr>
        <w:t xml:space="preserve"> обобщить и повторить материал темы, проверить знания учащихся по теме; воспитывать взаимопонимание, дружелюбие, ответственность.</w:t>
      </w:r>
    </w:p>
    <w:p w:rsidR="002E0516" w:rsidRPr="00772D6B" w:rsidRDefault="002E0516" w:rsidP="002E0516">
      <w:pPr>
        <w:spacing w:before="100" w:beforeAutospacing="1" w:after="100" w:afterAutospacing="1" w:line="240" w:lineRule="auto"/>
        <w:jc w:val="both"/>
        <w:rPr>
          <w:rFonts w:ascii="Times New Roman" w:eastAsia="Times New Roman" w:hAnsi="Times New Roman" w:cs="Times New Roman"/>
          <w:u w:val="single"/>
        </w:rPr>
      </w:pPr>
      <w:r w:rsidRPr="00772D6B">
        <w:rPr>
          <w:rFonts w:ascii="Times New Roman" w:eastAsia="Times New Roman" w:hAnsi="Times New Roman" w:cs="Times New Roman"/>
          <w:u w:val="single"/>
        </w:rPr>
        <w:lastRenderedPageBreak/>
        <w:t>Характеристика урока:</w:t>
      </w:r>
    </w:p>
    <w:p w:rsidR="002E0516" w:rsidRDefault="002E0516" w:rsidP="002E0516">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 xml:space="preserve">Это урок самостоятельная работа. Учащимся предлагается выполнить несколько заданий, каждое из заданий на заданную  тему. По мере выполнения работы учащиеся по очереди подходят в «Регистратуру» (к учителю). Работы проверяются и оцениваются. </w:t>
      </w:r>
    </w:p>
    <w:p w:rsidR="002E0516" w:rsidRDefault="002E0516" w:rsidP="002E0516">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Для работы над ошибками учитель направляет учащихся к «специалистам». «Специалисты» это листы с  подробным решением задания. После каждого решения даны рекомендации  и подобное задание. Если учащиеся не совершили в работе не одной ошибки, то они направляются к специалисту «</w:t>
      </w:r>
      <w:proofErr w:type="spellStart"/>
      <w:r>
        <w:rPr>
          <w:rFonts w:ascii="Times New Roman" w:eastAsia="Times New Roman" w:hAnsi="Times New Roman" w:cs="Times New Roman"/>
        </w:rPr>
        <w:t>Игролог</w:t>
      </w:r>
      <w:proofErr w:type="spellEnd"/>
      <w:r>
        <w:rPr>
          <w:rFonts w:ascii="Times New Roman" w:eastAsia="Times New Roman" w:hAnsi="Times New Roman" w:cs="Times New Roman"/>
        </w:rPr>
        <w:t xml:space="preserve">», где могут поработать на компьютере с развивающими играми. </w:t>
      </w:r>
    </w:p>
    <w:p w:rsidR="002E0516" w:rsidRDefault="002E0516" w:rsidP="002E0516">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м. приложение №2)</w:t>
      </w:r>
    </w:p>
    <w:p w:rsidR="002E0516" w:rsidRDefault="002E0516" w:rsidP="002E0516">
      <w:pPr>
        <w:spacing w:before="100" w:beforeAutospacing="1" w:after="100" w:afterAutospacing="1" w:line="240" w:lineRule="auto"/>
        <w:jc w:val="center"/>
        <w:rPr>
          <w:rFonts w:ascii="Times New Roman" w:eastAsia="Times New Roman" w:hAnsi="Times New Roman" w:cs="Times New Roman"/>
        </w:rPr>
      </w:pPr>
    </w:p>
    <w:p w:rsidR="002E0516" w:rsidRDefault="002E0516" w:rsidP="002E0516">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Уроки,  совмещенные с календарными праздниками.</w:t>
      </w:r>
    </w:p>
    <w:p w:rsidR="002E0516" w:rsidRDefault="002E0516" w:rsidP="002E0516">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 xml:space="preserve">Неплохой результат дают уроки, совмещенные с календарными праздниками. </w:t>
      </w:r>
      <w:proofErr w:type="gramStart"/>
      <w:r>
        <w:rPr>
          <w:rFonts w:ascii="Times New Roman" w:eastAsia="Times New Roman" w:hAnsi="Times New Roman" w:cs="Times New Roman"/>
        </w:rPr>
        <w:t>Например, в День Святого Валентина,  детям интересно узнать, кто лучшая подруга для отрезка (5 класс, урок – обобщения по теме:</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«Десятичные дроби») </w:t>
      </w:r>
      <w:proofErr w:type="gramEnd"/>
    </w:p>
    <w:p w:rsidR="002E0516" w:rsidRDefault="002E0516" w:rsidP="002E0516">
      <w:pPr>
        <w:spacing w:before="100" w:beforeAutospacing="1" w:after="100" w:afterAutospacing="1" w:line="240" w:lineRule="auto"/>
        <w:jc w:val="both"/>
        <w:rPr>
          <w:rFonts w:ascii="Times New Roman" w:eastAsia="Times New Roman" w:hAnsi="Times New Roman" w:cs="Times New Roman"/>
        </w:rPr>
      </w:pPr>
    </w:p>
    <w:p w:rsidR="002E0516" w:rsidRDefault="002E0516" w:rsidP="002E0516">
      <w:pPr>
        <w:spacing w:before="100" w:beforeAutospacing="1" w:after="100" w:afterAutospacing="1" w:line="240" w:lineRule="auto"/>
        <w:jc w:val="center"/>
        <w:rPr>
          <w:rFonts w:ascii="Times New Roman" w:eastAsia="Times New Roman" w:hAnsi="Times New Roman" w:cs="Times New Roman"/>
          <w:b/>
          <w:u w:val="single"/>
        </w:rPr>
      </w:pPr>
      <w:r w:rsidRPr="00FD5D46">
        <w:rPr>
          <w:rFonts w:ascii="Times New Roman" w:eastAsia="Times New Roman" w:hAnsi="Times New Roman" w:cs="Times New Roman"/>
          <w:b/>
          <w:u w:val="single"/>
        </w:rPr>
        <w:t>Отрезок</w:t>
      </w:r>
    </w:p>
    <w:p w:rsidR="002E0516" w:rsidRDefault="002E0516" w:rsidP="002E0516">
      <w:pPr>
        <w:spacing w:before="100" w:beforeAutospacing="1" w:after="100" w:afterAutospacing="1"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47,32-(3,87+14,13)-19,337</w:t>
      </w:r>
    </w:p>
    <w:p w:rsidR="002E0516" w:rsidRDefault="002E0516" w:rsidP="002E0516">
      <w:pPr>
        <w:spacing w:before="100" w:beforeAutospacing="1" w:after="100" w:afterAutospacing="1" w:line="240" w:lineRule="auto"/>
        <w:rPr>
          <w:rFonts w:ascii="Times New Roman" w:eastAsia="Times New Roman" w:hAnsi="Times New Roman" w:cs="Times New Roman"/>
          <w:b/>
        </w:rPr>
      </w:pPr>
      <w:r>
        <w:rPr>
          <w:rFonts w:ascii="Times New Roman" w:eastAsia="Times New Roman" w:hAnsi="Times New Roman" w:cs="Times New Roman"/>
          <w:b/>
        </w:rPr>
        <w:t>Прямая                                                      Плоскость                                                            Точка</w:t>
      </w:r>
    </w:p>
    <w:p w:rsidR="002E0516" w:rsidRDefault="002E0516" w:rsidP="002E0516">
      <w:pPr>
        <w:spacing w:before="100" w:beforeAutospacing="1" w:after="100" w:afterAutospacing="1" w:line="240" w:lineRule="auto"/>
        <w:rPr>
          <w:rFonts w:ascii="Times New Roman" w:eastAsia="Times New Roman" w:hAnsi="Times New Roman" w:cs="Times New Roman"/>
          <w:b/>
        </w:rPr>
      </w:pPr>
      <w:r>
        <w:rPr>
          <w:rFonts w:ascii="Times New Roman" w:eastAsia="Times New Roman" w:hAnsi="Times New Roman" w:cs="Times New Roman"/>
          <w:b/>
        </w:rPr>
        <w:t>27,817                                                                9,983                                                                 9,997</w:t>
      </w:r>
    </w:p>
    <w:p w:rsidR="002E0516" w:rsidRDefault="002E0516" w:rsidP="002E0516">
      <w:pPr>
        <w:spacing w:before="100" w:beforeAutospacing="1" w:after="100" w:afterAutospacing="1" w:line="240" w:lineRule="auto"/>
        <w:rPr>
          <w:rFonts w:ascii="Times New Roman" w:eastAsia="Times New Roman" w:hAnsi="Times New Roman" w:cs="Times New Roman"/>
          <w:b/>
        </w:rPr>
      </w:pPr>
    </w:p>
    <w:p w:rsidR="002E0516" w:rsidRDefault="002E0516" w:rsidP="002E0516">
      <w:pPr>
        <w:spacing w:before="100" w:beforeAutospacing="1" w:after="100" w:afterAutospacing="1" w:line="240" w:lineRule="auto"/>
        <w:rPr>
          <w:rFonts w:ascii="Times New Roman" w:eastAsia="Times New Roman" w:hAnsi="Times New Roman" w:cs="Times New Roman"/>
        </w:rPr>
      </w:pPr>
      <w:r w:rsidRPr="00FD5D46">
        <w:rPr>
          <w:rFonts w:ascii="Times New Roman" w:eastAsia="Times New Roman" w:hAnsi="Times New Roman" w:cs="Times New Roman"/>
        </w:rPr>
        <w:t xml:space="preserve">Так же очень приятно в предновогодние праздники получить  </w:t>
      </w:r>
      <w:r>
        <w:rPr>
          <w:rFonts w:ascii="Times New Roman" w:eastAsia="Times New Roman" w:hAnsi="Times New Roman" w:cs="Times New Roman"/>
        </w:rPr>
        <w:t>«Н</w:t>
      </w:r>
      <w:r w:rsidRPr="00FD5D46">
        <w:rPr>
          <w:rFonts w:ascii="Times New Roman" w:eastAsia="Times New Roman" w:hAnsi="Times New Roman" w:cs="Times New Roman"/>
        </w:rPr>
        <w:t>овогоднее домашнее задание</w:t>
      </w:r>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м. приложение №3) или провести урок с новогодним содержанием (см. приложение №4)</w:t>
      </w:r>
    </w:p>
    <w:p w:rsidR="002E0516" w:rsidRPr="00CE573E" w:rsidRDefault="002E0516" w:rsidP="002E0516">
      <w:pPr>
        <w:spacing w:before="100" w:beforeAutospacing="1" w:after="100" w:afterAutospacing="1" w:line="240" w:lineRule="auto"/>
        <w:jc w:val="center"/>
        <w:rPr>
          <w:rFonts w:ascii="Times New Roman" w:eastAsia="Times New Roman" w:hAnsi="Times New Roman" w:cs="Times New Roman"/>
          <w:b/>
        </w:rPr>
      </w:pPr>
      <w:r w:rsidRPr="00CE573E">
        <w:rPr>
          <w:rFonts w:ascii="Times New Roman" w:eastAsia="Times New Roman" w:hAnsi="Times New Roman" w:cs="Times New Roman"/>
          <w:b/>
        </w:rPr>
        <w:t>Заключение.</w:t>
      </w:r>
    </w:p>
    <w:p w:rsidR="002E0516" w:rsidRDefault="002E0516" w:rsidP="002E051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Готовясь к уроку, хороший учитель подбирает так материал к нему и формы работы, что бы обеспечить мыслительную деятельность каждого ученика каждую минуту. Это - хороший учитель. А очень хороший учитель, кроме этого, еще и предугадывает те моменты, когда эта деятельность начинает угасать, и предусматривает методы ее стимуляции. «Сделать учебную работу насколько возможно интересной для ребенка и не превратить ее в заботу – это одна из труднейших и важнейших задач дидактики». Занимательность ради занимательности малоэффективна в вопросе выполнения учебных задач, а то и вовсе уводит их в сторону.  Поэтому, готовясь  к уроку, следует четко определять для себя, с какой целью привносится в урок тот или иной игровой момент. Какой бы прием занимательности ни использовался на уроке, самое главное – соблюсти разумный баланс между «</w:t>
      </w:r>
      <w:proofErr w:type="spellStart"/>
      <w:r>
        <w:rPr>
          <w:rFonts w:ascii="Times New Roman" w:eastAsia="Times New Roman" w:hAnsi="Times New Roman" w:cs="Times New Roman"/>
        </w:rPr>
        <w:t>развлекаловкой</w:t>
      </w:r>
      <w:proofErr w:type="spellEnd"/>
      <w:r>
        <w:rPr>
          <w:rFonts w:ascii="Times New Roman" w:eastAsia="Times New Roman" w:hAnsi="Times New Roman" w:cs="Times New Roman"/>
        </w:rPr>
        <w:t>» и кропотливым трудом, ибо малейший перекос в сторону первой может привести к тому, что «заигранные» дети не окажутся готовыми работать серьезно.  Уже в среднем звене школы должен быть завершен процесс формирования вкуса к занятиям математикой. А старшеклассники должны понимать красоту этой науки без «макияжа», получать удовольствие от грамотно выстроенного доказательства, рационального решения, умной мысли, нестандартного подхода к стандартной задаче и т.д.</w:t>
      </w:r>
    </w:p>
    <w:p w:rsidR="002E0516" w:rsidRPr="00FD5D46" w:rsidRDefault="002E0516" w:rsidP="002E0516">
      <w:pPr>
        <w:spacing w:before="100" w:beforeAutospacing="1" w:after="100" w:afterAutospacing="1" w:line="240" w:lineRule="auto"/>
        <w:rPr>
          <w:rFonts w:ascii="Times New Roman" w:eastAsia="Times New Roman" w:hAnsi="Times New Roman" w:cs="Times New Roman"/>
        </w:rPr>
      </w:pPr>
    </w:p>
    <w:p w:rsidR="002E0516" w:rsidRDefault="002E0516" w:rsidP="002E0516">
      <w:pPr>
        <w:spacing w:before="100" w:beforeAutospacing="1" w:after="100" w:afterAutospacing="1" w:line="240" w:lineRule="auto"/>
        <w:rPr>
          <w:rFonts w:ascii="Times New Roman" w:hAnsi="Times New Roman" w:cs="Times New Roman"/>
        </w:rPr>
      </w:pPr>
    </w:p>
    <w:p w:rsidR="002E0516" w:rsidRDefault="002E0516" w:rsidP="002E0516">
      <w:pPr>
        <w:spacing w:before="100" w:beforeAutospacing="1" w:after="100" w:afterAutospacing="1" w:line="240" w:lineRule="auto"/>
        <w:jc w:val="right"/>
        <w:rPr>
          <w:rFonts w:ascii="Times New Roman" w:eastAsia="Times New Roman" w:hAnsi="Times New Roman" w:cs="Times New Roman"/>
          <w:i/>
        </w:rPr>
      </w:pPr>
    </w:p>
    <w:p w:rsidR="002E0516" w:rsidRDefault="002E0516" w:rsidP="002E0516">
      <w:pPr>
        <w:spacing w:before="100" w:beforeAutospacing="1" w:after="100" w:afterAutospacing="1" w:line="240" w:lineRule="auto"/>
        <w:jc w:val="right"/>
        <w:rPr>
          <w:rFonts w:ascii="Times New Roman" w:eastAsia="Times New Roman" w:hAnsi="Times New Roman" w:cs="Times New Roman"/>
          <w:i/>
        </w:rPr>
      </w:pPr>
    </w:p>
    <w:p w:rsidR="002E0516" w:rsidRDefault="002E0516" w:rsidP="002E0516">
      <w:pPr>
        <w:spacing w:before="100" w:beforeAutospacing="1" w:after="100" w:afterAutospacing="1" w:line="240" w:lineRule="auto"/>
        <w:jc w:val="right"/>
        <w:rPr>
          <w:rFonts w:ascii="Times New Roman" w:eastAsia="Times New Roman" w:hAnsi="Times New Roman" w:cs="Times New Roman"/>
          <w:i/>
        </w:rPr>
      </w:pPr>
    </w:p>
    <w:p w:rsidR="002E0516" w:rsidRDefault="002E0516" w:rsidP="002E0516">
      <w:pPr>
        <w:spacing w:before="100" w:beforeAutospacing="1" w:after="100" w:afterAutospacing="1" w:line="240" w:lineRule="auto"/>
        <w:jc w:val="right"/>
        <w:rPr>
          <w:rFonts w:ascii="Times New Roman" w:eastAsia="Times New Roman" w:hAnsi="Times New Roman" w:cs="Times New Roman"/>
          <w:i/>
        </w:rPr>
      </w:pPr>
    </w:p>
    <w:p w:rsidR="002E0516" w:rsidRDefault="002E0516" w:rsidP="002E0516">
      <w:pPr>
        <w:spacing w:before="100" w:beforeAutospacing="1" w:after="100" w:afterAutospacing="1" w:line="240" w:lineRule="auto"/>
        <w:jc w:val="right"/>
        <w:rPr>
          <w:rFonts w:ascii="Times New Roman" w:eastAsia="Times New Roman" w:hAnsi="Times New Roman" w:cs="Times New Roman"/>
          <w:i/>
        </w:rPr>
      </w:pPr>
    </w:p>
    <w:p w:rsidR="002E0516" w:rsidRDefault="002E0516" w:rsidP="002E0516">
      <w:pPr>
        <w:spacing w:before="100" w:beforeAutospacing="1" w:after="100" w:afterAutospacing="1" w:line="240" w:lineRule="auto"/>
        <w:jc w:val="right"/>
        <w:rPr>
          <w:rFonts w:ascii="Times New Roman" w:eastAsia="Times New Roman" w:hAnsi="Times New Roman" w:cs="Times New Roman"/>
          <w:i/>
        </w:rPr>
      </w:pPr>
    </w:p>
    <w:p w:rsidR="002E0516" w:rsidRDefault="002E0516" w:rsidP="002E0516">
      <w:pPr>
        <w:spacing w:before="100" w:beforeAutospacing="1" w:after="100" w:afterAutospacing="1" w:line="240" w:lineRule="auto"/>
        <w:jc w:val="right"/>
        <w:rPr>
          <w:rFonts w:ascii="Times New Roman" w:eastAsia="Times New Roman" w:hAnsi="Times New Roman" w:cs="Times New Roman"/>
          <w:i/>
        </w:rPr>
      </w:pPr>
    </w:p>
    <w:p w:rsidR="002E0516" w:rsidRDefault="002E0516" w:rsidP="002E0516">
      <w:pPr>
        <w:spacing w:before="100" w:beforeAutospacing="1" w:after="100" w:afterAutospacing="1" w:line="240" w:lineRule="auto"/>
        <w:jc w:val="right"/>
        <w:rPr>
          <w:rFonts w:ascii="Times New Roman" w:eastAsia="Times New Roman" w:hAnsi="Times New Roman" w:cs="Times New Roman"/>
          <w:i/>
        </w:rPr>
      </w:pPr>
    </w:p>
    <w:p w:rsidR="002E0516" w:rsidRDefault="002E0516" w:rsidP="002E0516">
      <w:pPr>
        <w:spacing w:before="100" w:beforeAutospacing="1" w:after="100" w:afterAutospacing="1" w:line="240" w:lineRule="auto"/>
        <w:jc w:val="right"/>
        <w:rPr>
          <w:rFonts w:ascii="Times New Roman" w:eastAsia="Times New Roman" w:hAnsi="Times New Roman" w:cs="Times New Roman"/>
          <w:i/>
        </w:rPr>
      </w:pPr>
    </w:p>
    <w:p w:rsidR="002E0516" w:rsidRPr="00A128A7" w:rsidRDefault="002E0516" w:rsidP="002E0516">
      <w:pPr>
        <w:spacing w:before="100" w:beforeAutospacing="1" w:after="100" w:afterAutospacing="1" w:line="240" w:lineRule="auto"/>
        <w:jc w:val="right"/>
        <w:rPr>
          <w:rFonts w:ascii="Times New Roman" w:eastAsia="Times New Roman" w:hAnsi="Times New Roman" w:cs="Times New Roman"/>
          <w:i/>
        </w:rPr>
      </w:pPr>
      <w:r w:rsidRPr="00A128A7">
        <w:rPr>
          <w:rFonts w:ascii="Times New Roman" w:eastAsia="Times New Roman" w:hAnsi="Times New Roman" w:cs="Times New Roman"/>
          <w:i/>
        </w:rPr>
        <w:t>Приложение №4.</w:t>
      </w:r>
    </w:p>
    <w:p w:rsidR="002E0516" w:rsidRPr="00F878B6" w:rsidRDefault="002E0516" w:rsidP="002E0516">
      <w:pPr>
        <w:spacing w:after="0" w:line="240" w:lineRule="auto"/>
        <w:jc w:val="center"/>
        <w:rPr>
          <w:rFonts w:ascii="Times New Roman" w:eastAsia="Times New Roman" w:hAnsi="Times New Roman" w:cs="Times New Roman"/>
          <w:b/>
        </w:rPr>
      </w:pPr>
      <w:r w:rsidRPr="00F878B6">
        <w:rPr>
          <w:rFonts w:ascii="Times New Roman" w:eastAsia="Times New Roman" w:hAnsi="Times New Roman" w:cs="Times New Roman"/>
          <w:b/>
        </w:rPr>
        <w:t>Новогодняя елка на уроке математики в 6 классе.</w:t>
      </w:r>
    </w:p>
    <w:p w:rsidR="002E0516" w:rsidRPr="00F878B6" w:rsidRDefault="002E0516" w:rsidP="002E0516">
      <w:pPr>
        <w:spacing w:after="0" w:line="240" w:lineRule="auto"/>
        <w:jc w:val="center"/>
        <w:rPr>
          <w:rFonts w:ascii="Times New Roman" w:eastAsia="Times New Roman" w:hAnsi="Times New Roman" w:cs="Times New Roman"/>
          <w:b/>
        </w:rPr>
      </w:pPr>
      <w:r w:rsidRPr="00F878B6">
        <w:rPr>
          <w:rFonts w:ascii="Times New Roman" w:eastAsia="Times New Roman" w:hAnsi="Times New Roman" w:cs="Times New Roman"/>
          <w:b/>
        </w:rPr>
        <w:t xml:space="preserve">Итоговый урок по теме: </w:t>
      </w:r>
    </w:p>
    <w:p w:rsidR="002E0516" w:rsidRPr="00F878B6" w:rsidRDefault="002E0516" w:rsidP="002E0516">
      <w:pPr>
        <w:spacing w:after="0" w:line="240" w:lineRule="auto"/>
        <w:jc w:val="center"/>
        <w:rPr>
          <w:rFonts w:ascii="Times New Roman" w:eastAsia="Times New Roman" w:hAnsi="Times New Roman" w:cs="Times New Roman"/>
          <w:b/>
        </w:rPr>
      </w:pPr>
      <w:r w:rsidRPr="00F878B6">
        <w:rPr>
          <w:rFonts w:ascii="Times New Roman" w:eastAsia="Times New Roman" w:hAnsi="Times New Roman" w:cs="Times New Roman"/>
          <w:b/>
        </w:rPr>
        <w:t>«Нахождение дроби от числа и нахождение числа по его дроби»</w:t>
      </w:r>
    </w:p>
    <w:p w:rsidR="002E0516" w:rsidRPr="004F7226" w:rsidRDefault="002E0516" w:rsidP="002E0516">
      <w:pPr>
        <w:spacing w:before="100" w:beforeAutospacing="1" w:after="100" w:afterAutospacing="1" w:line="240" w:lineRule="auto"/>
        <w:rPr>
          <w:rFonts w:ascii="Times New Roman" w:eastAsia="Times New Roman" w:hAnsi="Times New Roman" w:cs="Times New Roman"/>
          <w:b/>
          <w:u w:val="single"/>
        </w:rPr>
      </w:pPr>
      <w:r w:rsidRPr="004F7226">
        <w:rPr>
          <w:rFonts w:ascii="Times New Roman" w:eastAsia="Times New Roman" w:hAnsi="Times New Roman" w:cs="Times New Roman"/>
          <w:b/>
          <w:u w:val="single"/>
        </w:rPr>
        <w:t>Цели:</w:t>
      </w:r>
    </w:p>
    <w:p w:rsidR="002E0516" w:rsidRDefault="002E0516" w:rsidP="002E0516">
      <w:pPr>
        <w:pStyle w:val="a3"/>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Обобщить и систематизировать материал по данной теме</w:t>
      </w:r>
    </w:p>
    <w:p w:rsidR="002E0516" w:rsidRDefault="002E0516" w:rsidP="002E0516">
      <w:pPr>
        <w:pStyle w:val="a3"/>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Научиться обобщать знания, осмысливать материал, делать выводы по материалу обязательного уровня</w:t>
      </w:r>
    </w:p>
    <w:p w:rsidR="002E0516" w:rsidRPr="004F7226" w:rsidRDefault="002E0516" w:rsidP="002E0516">
      <w:pPr>
        <w:pStyle w:val="a3"/>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Содействовать рациональной организации труда, введением игровой ситуации; развивать познавательные процессы, память, воображение</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мышление, сформировать у учащихся положительный мотив учения.</w:t>
      </w:r>
    </w:p>
    <w:p w:rsidR="002E0516" w:rsidRPr="00184505" w:rsidRDefault="002E0516" w:rsidP="002E0516">
      <w:pPr>
        <w:spacing w:before="100" w:beforeAutospacing="1" w:after="100" w:afterAutospacing="1" w:line="240" w:lineRule="auto"/>
        <w:rPr>
          <w:rFonts w:ascii="Times New Roman" w:eastAsia="Times New Roman" w:hAnsi="Times New Roman" w:cs="Times New Roman"/>
          <w:b/>
          <w:u w:val="single"/>
        </w:rPr>
      </w:pPr>
      <w:r w:rsidRPr="00184505">
        <w:rPr>
          <w:rFonts w:ascii="Times New Roman" w:eastAsia="Times New Roman" w:hAnsi="Times New Roman" w:cs="Times New Roman"/>
          <w:b/>
          <w:u w:val="single"/>
        </w:rPr>
        <w:t>Ход урока:</w:t>
      </w:r>
    </w:p>
    <w:p w:rsidR="002E0516" w:rsidRPr="00184505" w:rsidRDefault="002E0516" w:rsidP="002E0516">
      <w:pPr>
        <w:pStyle w:val="a3"/>
        <w:numPr>
          <w:ilvl w:val="0"/>
          <w:numId w:val="3"/>
        </w:numPr>
        <w:spacing w:before="100" w:beforeAutospacing="1" w:after="100" w:afterAutospacing="1" w:line="240" w:lineRule="auto"/>
        <w:rPr>
          <w:rFonts w:ascii="Times New Roman" w:eastAsia="Times New Roman" w:hAnsi="Times New Roman" w:cs="Times New Roman"/>
          <w:b/>
        </w:rPr>
      </w:pPr>
      <w:r w:rsidRPr="00184505">
        <w:rPr>
          <w:rFonts w:ascii="Times New Roman" w:eastAsia="Times New Roman" w:hAnsi="Times New Roman" w:cs="Times New Roman"/>
          <w:b/>
        </w:rPr>
        <w:t xml:space="preserve">Вступление учителя: </w:t>
      </w: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Наступает Новый год, </w:t>
      </w:r>
      <w:proofErr w:type="gramStart"/>
      <w:r>
        <w:rPr>
          <w:rFonts w:ascii="Times New Roman" w:eastAsia="Times New Roman" w:hAnsi="Times New Roman" w:cs="Times New Roman"/>
        </w:rPr>
        <w:t>давайте</w:t>
      </w:r>
      <w:proofErr w:type="gramEnd"/>
      <w:r>
        <w:rPr>
          <w:rFonts w:ascii="Times New Roman" w:eastAsia="Times New Roman" w:hAnsi="Times New Roman" w:cs="Times New Roman"/>
        </w:rPr>
        <w:t xml:space="preserve"> и мы с вами встретим этот праздник по своему, по математически. Все мы тщательно готовимся к своему новогоднему балу, подбираем наряды. Допустим и в этот Новый год нам необходимо сшить себе карнавальный костюм.</w:t>
      </w:r>
    </w:p>
    <w:p w:rsidR="002E0516" w:rsidRPr="00184505" w:rsidRDefault="002E0516" w:rsidP="002E0516">
      <w:pPr>
        <w:pStyle w:val="a3"/>
        <w:numPr>
          <w:ilvl w:val="0"/>
          <w:numId w:val="3"/>
        </w:numPr>
        <w:spacing w:before="100" w:beforeAutospacing="1" w:after="100" w:afterAutospacing="1" w:line="240" w:lineRule="auto"/>
        <w:rPr>
          <w:rFonts w:ascii="Times New Roman" w:eastAsia="Times New Roman" w:hAnsi="Times New Roman" w:cs="Times New Roman"/>
        </w:rPr>
      </w:pPr>
      <w:r w:rsidRPr="00184505">
        <w:rPr>
          <w:rFonts w:ascii="Times New Roman" w:eastAsia="Times New Roman" w:hAnsi="Times New Roman" w:cs="Times New Roman"/>
          <w:b/>
        </w:rPr>
        <w:t>Работа у доски:</w:t>
      </w:r>
    </w:p>
    <w:p w:rsidR="002E0516" w:rsidRDefault="002E0516" w:rsidP="002E0516">
      <w:pPr>
        <w:pStyle w:val="a3"/>
        <w:spacing w:before="100" w:beforeAutospacing="1" w:after="100" w:afterAutospacing="1" w:line="240" w:lineRule="auto"/>
        <w:rPr>
          <w:rFonts w:ascii="Times New Roman" w:eastAsia="Times New Roman" w:hAnsi="Times New Roman" w:cs="Times New Roman"/>
          <w:b/>
          <w:i/>
        </w:rPr>
      </w:pPr>
      <w:r w:rsidRPr="00184505">
        <w:rPr>
          <w:rFonts w:ascii="Times New Roman" w:eastAsia="Times New Roman" w:hAnsi="Times New Roman" w:cs="Times New Roman"/>
          <w:b/>
          <w:i/>
        </w:rPr>
        <w:t xml:space="preserve">Задача: </w:t>
      </w: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Для того </w:t>
      </w:r>
      <w:r w:rsidRPr="00184505">
        <w:rPr>
          <w:rFonts w:ascii="Times New Roman" w:eastAsia="Times New Roman" w:hAnsi="Times New Roman" w:cs="Times New Roman"/>
        </w:rPr>
        <w:t xml:space="preserve">что бы </w:t>
      </w:r>
      <w:r>
        <w:rPr>
          <w:rFonts w:ascii="Times New Roman" w:eastAsia="Times New Roman" w:hAnsi="Times New Roman" w:cs="Times New Roman"/>
        </w:rPr>
        <w:t>сшить карнавальный костюм</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потребуется 0,5 м красной ткани, а это составляет 20% от синей. Зеленая ткань составляет 4/5 от количества синей. Сколько метров ткани потребуется, что бы сшить </w:t>
      </w:r>
      <w:r w:rsidRPr="00184505">
        <w:rPr>
          <w:rFonts w:ascii="Times New Roman" w:eastAsia="Times New Roman" w:hAnsi="Times New Roman" w:cs="Times New Roman"/>
        </w:rPr>
        <w:t>карнавальный</w:t>
      </w:r>
      <w:r>
        <w:rPr>
          <w:rFonts w:ascii="Times New Roman" w:eastAsia="Times New Roman" w:hAnsi="Times New Roman" w:cs="Times New Roman"/>
        </w:rPr>
        <w:t xml:space="preserve"> костюм?</w:t>
      </w: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Ответ: 5 метров</w:t>
      </w:r>
    </w:p>
    <w:p w:rsidR="002E0516" w:rsidRPr="00184505" w:rsidRDefault="002E0516" w:rsidP="002E0516">
      <w:pPr>
        <w:pStyle w:val="a3"/>
        <w:numPr>
          <w:ilvl w:val="0"/>
          <w:numId w:val="3"/>
        </w:numPr>
        <w:spacing w:before="100" w:beforeAutospacing="1" w:after="100" w:afterAutospacing="1" w:line="240" w:lineRule="auto"/>
        <w:rPr>
          <w:rFonts w:ascii="Times New Roman" w:eastAsia="Times New Roman" w:hAnsi="Times New Roman" w:cs="Times New Roman"/>
          <w:b/>
        </w:rPr>
      </w:pPr>
      <w:r w:rsidRPr="00184505">
        <w:rPr>
          <w:rFonts w:ascii="Times New Roman" w:eastAsia="Times New Roman" w:hAnsi="Times New Roman" w:cs="Times New Roman"/>
          <w:b/>
        </w:rPr>
        <w:t>Устная работа:</w:t>
      </w: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Какой же Новый год без елки? (На доске нарисована елка) Необходимо нарядить елку</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для этого нужно выбрать игрушку с заданием, при верном решении игрушка вешается на елку, при ошибке, игрушка «разбивается».</w:t>
      </w:r>
    </w:p>
    <w:p w:rsidR="002E0516" w:rsidRPr="00924A63" w:rsidRDefault="002E0516" w:rsidP="002E0516">
      <w:pPr>
        <w:pStyle w:val="a3"/>
        <w:numPr>
          <w:ilvl w:val="0"/>
          <w:numId w:val="3"/>
        </w:numPr>
        <w:spacing w:before="100" w:beforeAutospacing="1" w:after="100" w:afterAutospacing="1" w:line="240" w:lineRule="auto"/>
        <w:rPr>
          <w:rFonts w:ascii="Times New Roman" w:eastAsia="Times New Roman" w:hAnsi="Times New Roman" w:cs="Times New Roman"/>
          <w:b/>
        </w:rPr>
      </w:pPr>
      <w:r w:rsidRPr="00924A63">
        <w:rPr>
          <w:rFonts w:ascii="Times New Roman" w:eastAsia="Times New Roman" w:hAnsi="Times New Roman" w:cs="Times New Roman"/>
          <w:b/>
        </w:rPr>
        <w:t>Самостоятельная работа с последующей самопроверкой:</w:t>
      </w: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Костюм сшили, елку нарядили, необходимо с Дедом Морозом связаться. Кричать не будем, а вот на </w:t>
      </w:r>
      <w:proofErr w:type="gramStart"/>
      <w:r>
        <w:rPr>
          <w:rFonts w:ascii="Times New Roman" w:eastAsia="Times New Roman" w:hAnsi="Times New Roman" w:cs="Times New Roman"/>
        </w:rPr>
        <w:t>сотовый</w:t>
      </w:r>
      <w:proofErr w:type="gramEnd"/>
      <w:r>
        <w:rPr>
          <w:rFonts w:ascii="Times New Roman" w:eastAsia="Times New Roman" w:hAnsi="Times New Roman" w:cs="Times New Roman"/>
        </w:rPr>
        <w:t xml:space="preserve"> позвоним.</w:t>
      </w: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Математическое лото.</w:t>
      </w: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lastRenderedPageBreak/>
        <w:t>Ключ к ответам:</w:t>
      </w:r>
    </w:p>
    <w:tbl>
      <w:tblPr>
        <w:tblStyle w:val="a4"/>
        <w:tblW w:w="0" w:type="auto"/>
        <w:tblInd w:w="720" w:type="dxa"/>
        <w:tblLook w:val="04A0"/>
      </w:tblPr>
      <w:tblGrid>
        <w:gridCol w:w="1028"/>
        <w:gridCol w:w="979"/>
        <w:gridCol w:w="970"/>
        <w:gridCol w:w="979"/>
        <w:gridCol w:w="970"/>
        <w:gridCol w:w="954"/>
        <w:gridCol w:w="971"/>
        <w:gridCol w:w="1004"/>
        <w:gridCol w:w="996"/>
      </w:tblGrid>
      <w:tr w:rsidR="002E0516" w:rsidTr="00CF0E24">
        <w:tc>
          <w:tcPr>
            <w:tcW w:w="1028"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Номер</w:t>
            </w:r>
          </w:p>
        </w:tc>
        <w:tc>
          <w:tcPr>
            <w:tcW w:w="979"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9</w:t>
            </w:r>
          </w:p>
        </w:tc>
        <w:tc>
          <w:tcPr>
            <w:tcW w:w="970"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3</w:t>
            </w:r>
          </w:p>
        </w:tc>
        <w:tc>
          <w:tcPr>
            <w:tcW w:w="979"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6</w:t>
            </w:r>
          </w:p>
        </w:tc>
        <w:tc>
          <w:tcPr>
            <w:tcW w:w="970"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5</w:t>
            </w:r>
          </w:p>
        </w:tc>
        <w:tc>
          <w:tcPr>
            <w:tcW w:w="954"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1</w:t>
            </w:r>
          </w:p>
        </w:tc>
        <w:tc>
          <w:tcPr>
            <w:tcW w:w="971"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4</w:t>
            </w:r>
          </w:p>
        </w:tc>
        <w:tc>
          <w:tcPr>
            <w:tcW w:w="1004"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2</w:t>
            </w:r>
          </w:p>
        </w:tc>
        <w:tc>
          <w:tcPr>
            <w:tcW w:w="996"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7</w:t>
            </w:r>
          </w:p>
        </w:tc>
      </w:tr>
      <w:tr w:rsidR="002E0516" w:rsidTr="00CF0E24">
        <w:tc>
          <w:tcPr>
            <w:tcW w:w="1028"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Ответ</w:t>
            </w:r>
          </w:p>
        </w:tc>
        <w:tc>
          <w:tcPr>
            <w:tcW w:w="979"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5/8</w:t>
            </w:r>
          </w:p>
        </w:tc>
        <w:tc>
          <w:tcPr>
            <w:tcW w:w="970"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10</w:t>
            </w:r>
          </w:p>
        </w:tc>
        <w:tc>
          <w:tcPr>
            <w:tcW w:w="979"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1/7</w:t>
            </w:r>
          </w:p>
        </w:tc>
        <w:tc>
          <w:tcPr>
            <w:tcW w:w="970"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20</w:t>
            </w:r>
          </w:p>
        </w:tc>
        <w:tc>
          <w:tcPr>
            <w:tcW w:w="954"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1</w:t>
            </w:r>
          </w:p>
        </w:tc>
        <w:tc>
          <w:tcPr>
            <w:tcW w:w="971"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42</w:t>
            </w:r>
          </w:p>
        </w:tc>
        <w:tc>
          <w:tcPr>
            <w:tcW w:w="1004"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1,3/4</w:t>
            </w:r>
          </w:p>
        </w:tc>
        <w:tc>
          <w:tcPr>
            <w:tcW w:w="996" w:type="dxa"/>
          </w:tcPr>
          <w:p w:rsidR="002E0516" w:rsidRDefault="002E0516" w:rsidP="00CF0E24">
            <w:pPr>
              <w:pStyle w:val="a3"/>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1/40</w:t>
            </w:r>
          </w:p>
        </w:tc>
      </w:tr>
    </w:tbl>
    <w:p w:rsidR="002E0516" w:rsidRDefault="002E0516" w:rsidP="002E0516">
      <w:pPr>
        <w:pStyle w:val="a3"/>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5х-</w:t>
      </w:r>
      <m:oMath>
        <m:f>
          <m:fPr>
            <m:ctrlPr>
              <w:rPr>
                <w:rFonts w:ascii="Cambria Math" w:eastAsia="Times New Roman" w:hAnsi="Cambria Math" w:cs="Times New Roman"/>
                <w:i/>
              </w:rPr>
            </m:ctrlPr>
          </m:fPr>
          <m:num>
            <m:r>
              <w:rPr>
                <w:rFonts w:ascii="Cambria Math" w:eastAsia="Times New Roman" w:hAnsi="Cambria Math" w:cs="Times New Roman"/>
              </w:rPr>
              <m:t xml:space="preserve">  11</m:t>
            </m:r>
          </m:num>
          <m:den>
            <m:r>
              <w:rPr>
                <w:rFonts w:ascii="Cambria Math" w:eastAsia="Times New Roman" w:hAnsi="Cambria Math" w:cs="Times New Roman"/>
              </w:rPr>
              <m:t xml:space="preserve">  40</m:t>
            </m:r>
          </m:den>
        </m:f>
      </m:oMath>
      <w:r>
        <w:rPr>
          <w:rFonts w:ascii="Times New Roman" w:eastAsia="Times New Roman" w:hAnsi="Times New Roman" w:cs="Times New Roman"/>
        </w:rPr>
        <w:t>х=</w:t>
      </w:r>
      <m:oMath>
        <m:f>
          <m:fPr>
            <m:ctrlPr>
              <w:rPr>
                <w:rFonts w:ascii="Cambria Math" w:eastAsia="Times New Roman" w:hAnsi="Cambria Math" w:cs="Times New Roman"/>
                <w:i/>
              </w:rPr>
            </m:ctrlPr>
          </m:fPr>
          <m:num>
            <m:r>
              <w:rPr>
                <w:rFonts w:ascii="Cambria Math" w:eastAsia="Times New Roman" w:hAnsi="Cambria Math" w:cs="Times New Roman"/>
              </w:rPr>
              <m:t>189</m:t>
            </m:r>
          </m:num>
          <m:den>
            <m:r>
              <w:rPr>
                <w:rFonts w:ascii="Cambria Math" w:eastAsia="Times New Roman" w:hAnsi="Cambria Math" w:cs="Times New Roman"/>
              </w:rPr>
              <m:t>280</m:t>
            </m:r>
          </m:den>
        </m:f>
      </m:oMath>
    </w:p>
    <w:p w:rsidR="002E0516" w:rsidRDefault="002E0516" w:rsidP="002E0516">
      <w:pPr>
        <w:pStyle w:val="a3"/>
        <w:numPr>
          <w:ilvl w:val="0"/>
          <w:numId w:val="4"/>
        </w:numPr>
        <w:spacing w:before="100" w:beforeAutospacing="1" w:after="100" w:afterAutospacing="1" w:line="240" w:lineRule="auto"/>
        <w:rPr>
          <w:rFonts w:ascii="Times New Roman" w:eastAsia="Times New Roman" w:hAnsi="Times New Roman" w:cs="Times New Roman"/>
        </w:rPr>
      </w:pPr>
      <m:oMath>
        <m:f>
          <m:fPr>
            <m:ctrlPr>
              <w:rPr>
                <w:rFonts w:ascii="Cambria Math" w:eastAsia="Times New Roman" w:hAnsi="Cambria Math" w:cs="Times New Roman"/>
                <w:i/>
              </w:rPr>
            </m:ctrlPr>
          </m:fPr>
          <m:num>
            <m:r>
              <w:rPr>
                <w:rFonts w:ascii="Cambria Math" w:eastAsia="Times New Roman" w:hAnsi="Cambria Math" w:cs="Times New Roman"/>
              </w:rPr>
              <m:t>8</m:t>
            </m:r>
          </m:num>
          <m:den>
            <m:r>
              <w:rPr>
                <w:rFonts w:ascii="Cambria Math" w:eastAsia="Times New Roman" w:hAnsi="Cambria Math" w:cs="Times New Roman"/>
              </w:rPr>
              <m:t>15</m:t>
            </m:r>
          </m:den>
        </m:f>
        <m:r>
          <w:rPr>
            <w:rFonts w:ascii="Cambria Math" w:eastAsia="Times New Roman" w:hAnsi="Cambria Math" w:cs="Times New Roman"/>
          </w:rPr>
          <m:t>×</m:t>
        </m:r>
      </m:oMath>
      <w:r>
        <w:rPr>
          <w:rFonts w:ascii="Times New Roman" w:eastAsia="Times New Roman" w:hAnsi="Times New Roman" w:cs="Times New Roman"/>
        </w:rPr>
        <w:t>2</w:t>
      </w:r>
      <m:oMath>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4</m:t>
            </m:r>
          </m:den>
        </m:f>
        <m:r>
          <w:rPr>
            <w:rFonts w:ascii="Cambria Math" w:eastAsia="Times New Roman" w:hAnsi="Cambria Math" w:cs="Times New Roman"/>
          </w:rPr>
          <m:t>÷</m:t>
        </m:r>
      </m:oMath>
      <w:r>
        <w:rPr>
          <w:rFonts w:ascii="Times New Roman" w:eastAsia="Times New Roman" w:hAnsi="Times New Roman" w:cs="Times New Roman"/>
        </w:rPr>
        <w:t>1</w:t>
      </w:r>
      <m:oMath>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5</m:t>
            </m:r>
          </m:den>
        </m:f>
      </m:oMath>
    </w:p>
    <w:p w:rsidR="002E0516" w:rsidRDefault="002E0516" w:rsidP="002E0516">
      <w:pPr>
        <w:pStyle w:val="a3"/>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1</w:t>
      </w:r>
      <m:oMath>
        <m:f>
          <m:fPr>
            <m:ctrlPr>
              <w:rPr>
                <w:rFonts w:ascii="Cambria Math" w:eastAsia="Times New Roman" w:hAnsi="Cambria Math" w:cs="Times New Roman"/>
                <w:i/>
              </w:rPr>
            </m:ctrlPr>
          </m:fPr>
          <m:num>
            <m:r>
              <w:rPr>
                <w:rFonts w:ascii="Cambria Math" w:eastAsia="Times New Roman" w:hAnsi="Cambria Math" w:cs="Times New Roman"/>
              </w:rPr>
              <m:t>5</m:t>
            </m:r>
          </m:num>
          <m:den>
            <m:r>
              <w:rPr>
                <w:rFonts w:ascii="Cambria Math" w:eastAsia="Times New Roman" w:hAnsi="Cambria Math" w:cs="Times New Roman"/>
              </w:rPr>
              <m:t>7</m:t>
            </m:r>
          </m:den>
        </m:f>
      </m:oMath>
      <w:r>
        <w:rPr>
          <w:rFonts w:ascii="Times New Roman" w:eastAsia="Times New Roman" w:hAnsi="Times New Roman" w:cs="Times New Roman"/>
        </w:rPr>
        <w:t xml:space="preserve">х- </w:t>
      </w:r>
      <m:oMath>
        <m:f>
          <m:fPr>
            <m:ctrlPr>
              <w:rPr>
                <w:rFonts w:ascii="Cambria Math" w:eastAsia="Times New Roman" w:hAnsi="Cambria Math" w:cs="Times New Roman"/>
                <w:i/>
              </w:rPr>
            </m:ctrlPr>
          </m:fPr>
          <m:num>
            <m:r>
              <w:rPr>
                <w:rFonts w:ascii="Cambria Math" w:eastAsia="Times New Roman" w:hAnsi="Cambria Math" w:cs="Times New Roman"/>
              </w:rPr>
              <m:t>5</m:t>
            </m:r>
          </m:num>
          <m:den>
            <m:r>
              <w:rPr>
                <w:rFonts w:ascii="Cambria Math" w:eastAsia="Times New Roman" w:hAnsi="Cambria Math" w:cs="Times New Roman"/>
              </w:rPr>
              <m:t>9</m:t>
            </m:r>
          </m:den>
        </m:f>
      </m:oMath>
      <w:r>
        <w:rPr>
          <w:rFonts w:ascii="Times New Roman" w:eastAsia="Times New Roman" w:hAnsi="Times New Roman" w:cs="Times New Roman"/>
        </w:rPr>
        <w:t>=2</w:t>
      </w:r>
      <m:oMath>
        <m:f>
          <m:fPr>
            <m:ctrlPr>
              <w:rPr>
                <w:rFonts w:ascii="Cambria Math" w:eastAsia="Times New Roman" w:hAnsi="Cambria Math" w:cs="Times New Roman"/>
                <w:i/>
              </w:rPr>
            </m:ctrlPr>
          </m:fPr>
          <m:num>
            <m:r>
              <w:rPr>
                <w:rFonts w:ascii="Cambria Math" w:eastAsia="Times New Roman" w:hAnsi="Cambria Math" w:cs="Times New Roman"/>
              </w:rPr>
              <m:t>4</m:t>
            </m:r>
          </m:num>
          <m:den>
            <m:r>
              <w:rPr>
                <w:rFonts w:ascii="Cambria Math" w:eastAsia="Times New Roman" w:hAnsi="Cambria Math" w:cs="Times New Roman"/>
              </w:rPr>
              <m:t>9</m:t>
            </m:r>
          </m:den>
        </m:f>
      </m:oMath>
    </w:p>
    <w:p w:rsidR="002E0516" w:rsidRDefault="002E0516" w:rsidP="002E0516">
      <w:pPr>
        <w:pStyle w:val="a3"/>
        <w:numPr>
          <w:ilvl w:val="0"/>
          <w:numId w:val="4"/>
        </w:numPr>
        <w:spacing w:before="100" w:beforeAutospacing="1" w:after="100" w:afterAutospacing="1" w:line="240" w:lineRule="auto"/>
        <w:rPr>
          <w:rFonts w:ascii="Times New Roman" w:eastAsia="Times New Roman" w:hAnsi="Times New Roman" w:cs="Times New Roman"/>
          <w:b/>
        </w:rPr>
      </w:pPr>
      <w:r>
        <w:rPr>
          <w:rFonts w:ascii="Times New Roman" w:eastAsia="Times New Roman" w:hAnsi="Times New Roman" w:cs="Times New Roman"/>
        </w:rPr>
        <w:t xml:space="preserve">80% от 80% числа  </w:t>
      </w:r>
      <w:r w:rsidRPr="00F878B6">
        <w:rPr>
          <w:rFonts w:ascii="Times New Roman" w:eastAsia="Times New Roman" w:hAnsi="Times New Roman" w:cs="Times New Roman"/>
          <w:b/>
        </w:rPr>
        <w:t>в</w:t>
      </w:r>
      <w:r>
        <w:rPr>
          <w:rFonts w:ascii="Times New Roman" w:eastAsia="Times New Roman" w:hAnsi="Times New Roman" w:cs="Times New Roman"/>
        </w:rPr>
        <w:t xml:space="preserve"> равно 12,8 . Найдите чему равно число </w:t>
      </w:r>
      <w:proofErr w:type="gramStart"/>
      <w:r w:rsidRPr="00F878B6">
        <w:rPr>
          <w:rFonts w:ascii="Times New Roman" w:eastAsia="Times New Roman" w:hAnsi="Times New Roman" w:cs="Times New Roman"/>
          <w:b/>
        </w:rPr>
        <w:t>в</w:t>
      </w:r>
      <w:proofErr w:type="gramEnd"/>
      <w:r>
        <w:rPr>
          <w:rFonts w:ascii="Times New Roman" w:eastAsia="Times New Roman" w:hAnsi="Times New Roman" w:cs="Times New Roman"/>
          <w:b/>
        </w:rPr>
        <w:t>?</w:t>
      </w:r>
    </w:p>
    <w:p w:rsidR="002E0516" w:rsidRDefault="002E0516" w:rsidP="002E0516">
      <w:pPr>
        <w:pStyle w:val="a3"/>
        <w:numPr>
          <w:ilvl w:val="0"/>
          <w:numId w:val="4"/>
        </w:numPr>
        <w:spacing w:before="100" w:beforeAutospacing="1" w:after="100" w:afterAutospacing="1" w:line="240" w:lineRule="auto"/>
        <w:rPr>
          <w:rFonts w:ascii="Times New Roman" w:eastAsia="Times New Roman" w:hAnsi="Times New Roman" w:cs="Times New Roman"/>
        </w:rPr>
      </w:pPr>
      <w:r w:rsidRPr="00F878B6">
        <w:rPr>
          <w:rFonts w:ascii="Times New Roman" w:eastAsia="Times New Roman" w:hAnsi="Times New Roman" w:cs="Times New Roman"/>
        </w:rPr>
        <w:t xml:space="preserve">125% </w:t>
      </w:r>
      <w:r>
        <w:rPr>
          <w:rFonts w:ascii="Times New Roman" w:eastAsia="Times New Roman" w:hAnsi="Times New Roman" w:cs="Times New Roman"/>
        </w:rPr>
        <w:t xml:space="preserve"> от числа 8 равно…</w:t>
      </w:r>
    </w:p>
    <w:p w:rsidR="002E0516" w:rsidRDefault="002E0516" w:rsidP="002E0516">
      <w:pPr>
        <w:pStyle w:val="a3"/>
        <w:numPr>
          <w:ilvl w:val="0"/>
          <w:numId w:val="4"/>
        </w:numPr>
        <w:spacing w:before="100" w:beforeAutospacing="1" w:after="100" w:afterAutospacing="1" w:line="240" w:lineRule="auto"/>
        <w:rPr>
          <w:rFonts w:ascii="Times New Roman" w:eastAsia="Times New Roman" w:hAnsi="Times New Roman" w:cs="Times New Roman"/>
        </w:rPr>
      </w:pPr>
      <m:oMath>
        <m:f>
          <m:fPr>
            <m:ctrlPr>
              <w:rPr>
                <w:rFonts w:ascii="Cambria Math" w:eastAsia="Times New Roman" w:hAnsi="Cambria Math" w:cs="Times New Roman"/>
                <w:i/>
              </w:rPr>
            </m:ctrlPr>
          </m:fPr>
          <m:num>
            <m:r>
              <w:rPr>
                <w:rFonts w:ascii="Cambria Math" w:eastAsia="Times New Roman" w:hAnsi="Cambria Math" w:cs="Times New Roman"/>
              </w:rPr>
              <m:t>13</m:t>
            </m:r>
          </m:num>
          <m:den>
            <m:r>
              <w:rPr>
                <w:rFonts w:ascii="Cambria Math" w:eastAsia="Times New Roman" w:hAnsi="Cambria Math" w:cs="Times New Roman"/>
              </w:rPr>
              <m:t>21</m:t>
            </m:r>
          </m:den>
        </m:f>
      </m:oMath>
      <w:r>
        <w:rPr>
          <w:rFonts w:ascii="Times New Roman" w:eastAsia="Times New Roman" w:hAnsi="Times New Roman" w:cs="Times New Roman"/>
        </w:rPr>
        <w:t xml:space="preserve"> числа равны 26. Найдите это число.</w:t>
      </w:r>
    </w:p>
    <w:p w:rsidR="002E0516" w:rsidRPr="00F878B6" w:rsidRDefault="002E0516" w:rsidP="002E0516">
      <w:pPr>
        <w:pStyle w:val="a3"/>
        <w:spacing w:before="100" w:beforeAutospacing="1" w:after="100" w:afterAutospacing="1" w:line="240" w:lineRule="auto"/>
        <w:ind w:left="1211"/>
        <w:rPr>
          <w:rFonts w:ascii="Times New Roman" w:eastAsia="Times New Roman" w:hAnsi="Times New Roman" w:cs="Times New Roman"/>
        </w:rPr>
      </w:pPr>
    </w:p>
    <w:p w:rsidR="002E0516" w:rsidRDefault="002E0516" w:rsidP="002E0516">
      <w:pPr>
        <w:pStyle w:val="a3"/>
        <w:spacing w:before="100" w:beforeAutospacing="1" w:after="100" w:afterAutospacing="1" w:line="240" w:lineRule="auto"/>
        <w:ind w:left="1211"/>
        <w:rPr>
          <w:rFonts w:ascii="Times New Roman" w:eastAsia="Times New Roman" w:hAnsi="Times New Roman" w:cs="Times New Roman"/>
          <w:b/>
          <w:sz w:val="36"/>
          <w:szCs w:val="36"/>
        </w:rPr>
      </w:pPr>
      <w:r>
        <w:rPr>
          <w:rFonts w:ascii="Times New Roman" w:eastAsia="Times New Roman" w:hAnsi="Times New Roman" w:cs="Times New Roman"/>
        </w:rPr>
        <w:t xml:space="preserve">Ответ:            </w:t>
      </w:r>
      <w:r w:rsidRPr="00F878B6">
        <w:rPr>
          <w:rFonts w:ascii="Times New Roman" w:eastAsia="Times New Roman" w:hAnsi="Times New Roman" w:cs="Times New Roman"/>
          <w:b/>
          <w:sz w:val="36"/>
          <w:szCs w:val="36"/>
        </w:rPr>
        <w:t>612534</w:t>
      </w:r>
    </w:p>
    <w:p w:rsidR="002E0516" w:rsidRDefault="002E0516" w:rsidP="002E0516">
      <w:pPr>
        <w:pStyle w:val="a3"/>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878B6">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w:t>
      </w: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r w:rsidRPr="00F878B6">
        <w:rPr>
          <w:rFonts w:ascii="Times New Roman" w:eastAsia="Times New Roman" w:hAnsi="Times New Roman" w:cs="Times New Roman"/>
        </w:rPr>
        <w:t>Дед Мороз прийти не смог, но мешок с подарками прислал</w:t>
      </w:r>
      <w:r>
        <w:rPr>
          <w:rFonts w:ascii="Times New Roman" w:eastAsia="Times New Roman" w:hAnsi="Times New Roman" w:cs="Times New Roman"/>
        </w:rPr>
        <w:t>. ИЗ мешка с заданиями учащиеся достают открытки с математическими заданиями. Две открытки праздничные, с оценкой «5»</w:t>
      </w:r>
    </w:p>
    <w:p w:rsidR="002E0516" w:rsidRDefault="002E0516" w:rsidP="002E0516">
      <w:pPr>
        <w:pStyle w:val="a3"/>
        <w:numPr>
          <w:ilvl w:val="0"/>
          <w:numId w:val="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Подведение итогов урока.</w:t>
      </w:r>
    </w:p>
    <w:p w:rsidR="002E0516" w:rsidRPr="00F878B6" w:rsidRDefault="002E0516" w:rsidP="002E0516">
      <w:pPr>
        <w:pStyle w:val="a3"/>
        <w:numPr>
          <w:ilvl w:val="0"/>
          <w:numId w:val="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Домашнее задание можно дать по образцу «новогоднее домашнее задание</w:t>
      </w:r>
      <w:proofErr w:type="gramStart"/>
      <w:r>
        <w:rPr>
          <w:rFonts w:ascii="Times New Roman" w:eastAsia="Times New Roman" w:hAnsi="Times New Roman" w:cs="Times New Roman"/>
        </w:rPr>
        <w:t>2</w:t>
      </w:r>
      <w:proofErr w:type="gramEnd"/>
    </w:p>
    <w:p w:rsidR="002E0516" w:rsidRPr="00F878B6" w:rsidRDefault="002E0516" w:rsidP="002E0516">
      <w:pPr>
        <w:pStyle w:val="a3"/>
        <w:spacing w:before="100" w:beforeAutospacing="1" w:after="100" w:afterAutospacing="1" w:line="240" w:lineRule="auto"/>
        <w:rPr>
          <w:rFonts w:ascii="Times New Roman" w:eastAsia="Times New Roman" w:hAnsi="Times New Roman" w:cs="Times New Roman"/>
          <w:b/>
        </w:rPr>
      </w:pP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Новогодние игрушки:</w:t>
      </w: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5554814" cy="5502302"/>
            <wp:effectExtent l="19050" t="0" r="7786" b="0"/>
            <wp:docPr id="1" name="Рисунок 0" descr="Изображение 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39.jpg"/>
                    <pic:cNvPicPr/>
                  </pic:nvPicPr>
                  <pic:blipFill>
                    <a:blip r:embed="rId5"/>
                    <a:srcRect b="3599"/>
                    <a:stretch>
                      <a:fillRect/>
                    </a:stretch>
                  </pic:blipFill>
                  <pic:spPr>
                    <a:xfrm>
                      <a:off x="0" y="0"/>
                      <a:ext cx="5559746" cy="5507187"/>
                    </a:xfrm>
                    <a:prstGeom prst="rect">
                      <a:avLst/>
                    </a:prstGeom>
                  </pic:spPr>
                </pic:pic>
              </a:graphicData>
            </a:graphic>
          </wp:inline>
        </w:drawing>
      </w:r>
    </w:p>
    <w:p w:rsidR="002E0516" w:rsidRDefault="002E0516" w:rsidP="002E0516">
      <w:pPr>
        <w:pStyle w:val="a3"/>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555146" cy="3200535"/>
            <wp:effectExtent l="19050" t="0" r="7454" b="0"/>
            <wp:docPr id="2" name="Рисунок 1" descr="Изображение 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40.jpg"/>
                    <pic:cNvPicPr/>
                  </pic:nvPicPr>
                  <pic:blipFill>
                    <a:blip r:embed="rId6"/>
                    <a:srcRect t="6435" b="51652"/>
                    <a:stretch>
                      <a:fillRect/>
                    </a:stretch>
                  </pic:blipFill>
                  <pic:spPr>
                    <a:xfrm>
                      <a:off x="0" y="0"/>
                      <a:ext cx="5555146" cy="3200535"/>
                    </a:xfrm>
                    <a:prstGeom prst="rect">
                      <a:avLst/>
                    </a:prstGeom>
                  </pic:spPr>
                </pic:pic>
              </a:graphicData>
            </a:graphic>
          </wp:inline>
        </w:drawing>
      </w:r>
    </w:p>
    <w:p w:rsidR="00BF0BD7" w:rsidRDefault="00BF0BD7"/>
    <w:sectPr w:rsidR="00BF0BD7" w:rsidSect="00BF0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679"/>
    <w:multiLevelType w:val="hybridMultilevel"/>
    <w:tmpl w:val="CF8A8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C61531"/>
    <w:multiLevelType w:val="hybridMultilevel"/>
    <w:tmpl w:val="0584F18A"/>
    <w:lvl w:ilvl="0" w:tplc="3D204964">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6430881"/>
    <w:multiLevelType w:val="hybridMultilevel"/>
    <w:tmpl w:val="E0CA54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5549E1"/>
    <w:multiLevelType w:val="hybridMultilevel"/>
    <w:tmpl w:val="00E47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0516"/>
    <w:rsid w:val="002E0516"/>
    <w:rsid w:val="00BF0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5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516"/>
    <w:pPr>
      <w:ind w:left="720"/>
      <w:contextualSpacing/>
    </w:pPr>
  </w:style>
  <w:style w:type="table" w:styleId="a4">
    <w:name w:val="Table Grid"/>
    <w:basedOn w:val="a1"/>
    <w:uiPriority w:val="59"/>
    <w:rsid w:val="002E051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E05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051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1871</Words>
  <Characters>10670</Characters>
  <Application>Microsoft Office Word</Application>
  <DocSecurity>0</DocSecurity>
  <Lines>88</Lines>
  <Paragraphs>25</Paragraphs>
  <ScaleCrop>false</ScaleCrop>
  <Company>школа</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Кривцова</dc:creator>
  <cp:keywords/>
  <dc:description/>
  <cp:lastModifiedBy>Кривцова</cp:lastModifiedBy>
  <cp:revision>1</cp:revision>
  <dcterms:created xsi:type="dcterms:W3CDTF">2009-02-26T15:37:00Z</dcterms:created>
  <dcterms:modified xsi:type="dcterms:W3CDTF">2009-02-26T15:37:00Z</dcterms:modified>
</cp:coreProperties>
</file>