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81" w:rsidRPr="00B31381" w:rsidRDefault="00B31381" w:rsidP="00B31381">
      <w:pPr>
        <w:pStyle w:val="2"/>
        <w:spacing w:line="360" w:lineRule="auto"/>
        <w:jc w:val="center"/>
        <w:rPr>
          <w:rFonts w:ascii="Times New Roman" w:hAnsi="Times New Roman" w:cs="Times New Roman"/>
          <w:b w:val="0"/>
        </w:rPr>
      </w:pPr>
      <w:r w:rsidRPr="00B31381">
        <w:rPr>
          <w:rFonts w:ascii="Times New Roman" w:hAnsi="Times New Roman" w:cs="Times New Roman"/>
          <w:b w:val="0"/>
        </w:rPr>
        <w:t>Организация как структура. Виды управленческих структур и их характеристики</w:t>
      </w:r>
    </w:p>
    <w:p w:rsidR="00B31381" w:rsidRPr="00B31381" w:rsidRDefault="00B31381" w:rsidP="00B31381">
      <w:pPr>
        <w:rPr>
          <w:i/>
          <w:iCs/>
          <w:color w:val="343434"/>
          <w:sz w:val="28"/>
          <w:szCs w:val="28"/>
          <w:lang w:val="en-US"/>
        </w:rPr>
      </w:pPr>
      <w:r w:rsidRPr="00B31381">
        <w:rPr>
          <w:i/>
          <w:iCs/>
          <w:color w:val="343434"/>
          <w:sz w:val="28"/>
          <w:szCs w:val="28"/>
          <w:lang w:val="en-US"/>
        </w:rPr>
        <w:t xml:space="preserve">Деревянко Виталий </w:t>
      </w:r>
      <w:proofErr w:type="spellStart"/>
      <w:r w:rsidRPr="00B31381">
        <w:rPr>
          <w:i/>
          <w:iCs/>
          <w:color w:val="343434"/>
          <w:sz w:val="28"/>
          <w:szCs w:val="28"/>
          <w:lang w:val="en-US"/>
        </w:rPr>
        <w:t>Валерьевич</w:t>
      </w:r>
      <w:proofErr w:type="spellEnd"/>
      <w:r w:rsidRPr="00B31381">
        <w:rPr>
          <w:i/>
          <w:iCs/>
          <w:color w:val="343434"/>
          <w:sz w:val="28"/>
          <w:szCs w:val="28"/>
          <w:lang w:val="en-US"/>
        </w:rPr>
        <w:t xml:space="preserve">, </w:t>
      </w:r>
      <w:proofErr w:type="spellStart"/>
      <w:r w:rsidRPr="00B31381">
        <w:rPr>
          <w:i/>
          <w:iCs/>
          <w:color w:val="343434"/>
          <w:sz w:val="28"/>
          <w:szCs w:val="28"/>
          <w:lang w:val="en-US"/>
        </w:rPr>
        <w:t>заместитель</w:t>
      </w:r>
      <w:proofErr w:type="spellEnd"/>
      <w:r w:rsidRPr="00B31381">
        <w:rPr>
          <w:i/>
          <w:iCs/>
          <w:color w:val="343434"/>
          <w:sz w:val="28"/>
          <w:szCs w:val="28"/>
          <w:lang w:val="en-US"/>
        </w:rPr>
        <w:t xml:space="preserve"> </w:t>
      </w:r>
      <w:proofErr w:type="spellStart"/>
      <w:r w:rsidRPr="00B31381">
        <w:rPr>
          <w:i/>
          <w:iCs/>
          <w:color w:val="343434"/>
          <w:sz w:val="28"/>
          <w:szCs w:val="28"/>
          <w:lang w:val="en-US"/>
        </w:rPr>
        <w:t>директора</w:t>
      </w:r>
      <w:proofErr w:type="spellEnd"/>
      <w:r w:rsidRPr="00B31381">
        <w:rPr>
          <w:i/>
          <w:iCs/>
          <w:color w:val="343434"/>
          <w:sz w:val="28"/>
          <w:szCs w:val="28"/>
          <w:lang w:val="en-US"/>
        </w:rPr>
        <w:t xml:space="preserve"> </w:t>
      </w:r>
      <w:proofErr w:type="spellStart"/>
      <w:r w:rsidRPr="00B31381">
        <w:rPr>
          <w:i/>
          <w:iCs/>
          <w:color w:val="343434"/>
          <w:sz w:val="28"/>
          <w:szCs w:val="28"/>
          <w:lang w:val="en-US"/>
        </w:rPr>
        <w:t>по</w:t>
      </w:r>
      <w:proofErr w:type="spellEnd"/>
      <w:r w:rsidRPr="00B31381">
        <w:rPr>
          <w:i/>
          <w:iCs/>
          <w:color w:val="343434"/>
          <w:sz w:val="28"/>
          <w:szCs w:val="28"/>
          <w:lang w:val="en-US"/>
        </w:rPr>
        <w:t xml:space="preserve"> </w:t>
      </w:r>
      <w:r w:rsidRPr="00B31381">
        <w:rPr>
          <w:i/>
          <w:iCs/>
          <w:color w:val="343434"/>
          <w:sz w:val="28"/>
          <w:szCs w:val="28"/>
        </w:rPr>
        <w:t>учебной</w:t>
      </w:r>
      <w:r w:rsidRPr="00B31381">
        <w:rPr>
          <w:i/>
          <w:iCs/>
          <w:color w:val="343434"/>
          <w:lang w:val="en-US"/>
        </w:rPr>
        <w:t xml:space="preserve"> </w:t>
      </w:r>
      <w:proofErr w:type="spellStart"/>
      <w:r w:rsidRPr="00B31381">
        <w:rPr>
          <w:i/>
          <w:iCs/>
          <w:color w:val="343434"/>
          <w:sz w:val="28"/>
          <w:szCs w:val="28"/>
          <w:lang w:val="en-US"/>
        </w:rPr>
        <w:t>работе</w:t>
      </w:r>
      <w:proofErr w:type="spellEnd"/>
      <w:r w:rsidRPr="00B31381">
        <w:rPr>
          <w:i/>
          <w:iCs/>
          <w:color w:val="343434"/>
          <w:sz w:val="28"/>
          <w:szCs w:val="28"/>
          <w:lang w:val="en-US"/>
        </w:rPr>
        <w:t xml:space="preserve"> ГОУ СОШ № 693, г. </w:t>
      </w:r>
      <w:proofErr w:type="spellStart"/>
      <w:r w:rsidRPr="00B31381">
        <w:rPr>
          <w:i/>
          <w:iCs/>
          <w:color w:val="343434"/>
          <w:sz w:val="28"/>
          <w:szCs w:val="28"/>
          <w:lang w:val="en-US"/>
        </w:rPr>
        <w:t>Москва</w:t>
      </w:r>
      <w:proofErr w:type="spellEnd"/>
      <w:r w:rsidRPr="00B31381">
        <w:rPr>
          <w:i/>
          <w:iCs/>
          <w:color w:val="343434"/>
          <w:sz w:val="28"/>
          <w:szCs w:val="28"/>
          <w:lang w:val="en-US"/>
        </w:rPr>
        <w:t xml:space="preserve">, email: </w:t>
      </w:r>
      <w:hyperlink r:id="rId5" w:history="1">
        <w:r w:rsidRPr="00B31381">
          <w:rPr>
            <w:rStyle w:val="a3"/>
            <w:i/>
            <w:iCs/>
            <w:sz w:val="28"/>
            <w:szCs w:val="28"/>
            <w:lang w:val="en-US"/>
          </w:rPr>
          <w:t>vitaly@derevyanko.net</w:t>
        </w:r>
      </w:hyperlink>
    </w:p>
    <w:p w:rsidR="00B31381" w:rsidRPr="00B31381" w:rsidRDefault="00B31381" w:rsidP="00B31381"/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9323FC">
        <w:rPr>
          <w:sz w:val="28"/>
          <w:szCs w:val="28"/>
        </w:rPr>
        <w:t>Организация как явление носит универсальный характер и наблюдается во всех процессах и явлениях окружающего нас мира и в нас самих. Организация (организованность) — это внутренняя упорядо</w:t>
      </w:r>
      <w:r w:rsidRPr="009323FC">
        <w:rPr>
          <w:sz w:val="28"/>
          <w:szCs w:val="28"/>
        </w:rPr>
        <w:softHyphen/>
        <w:t>ченность, согласованность взаимодействия более или менее дифференцированных и автономных частей целого, обуслов</w:t>
      </w:r>
      <w:r w:rsidRPr="009323FC">
        <w:rPr>
          <w:sz w:val="28"/>
          <w:szCs w:val="28"/>
        </w:rPr>
        <w:softHyphen/>
        <w:t>ленные внутренними законами его строения; это совокупность процессов или действий, ведущих к образованию и совершен</w:t>
      </w:r>
      <w:r w:rsidRPr="009323FC">
        <w:rPr>
          <w:sz w:val="28"/>
          <w:szCs w:val="28"/>
        </w:rPr>
        <w:softHyphen/>
        <w:t>ствованию взаимосвязей между частями целого.</w:t>
      </w:r>
    </w:p>
    <w:bookmarkEnd w:id="0"/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Таким образом, «организация» несет в себе как бы два на</w:t>
      </w:r>
      <w:r w:rsidRPr="009323FC">
        <w:rPr>
          <w:sz w:val="28"/>
          <w:szCs w:val="28"/>
        </w:rPr>
        <w:softHyphen/>
        <w:t>чала: упорядоченность — как неотъемлемое свойство любой системы (как явление); динамизм — как процесс непрерывно</w:t>
      </w:r>
      <w:r w:rsidRPr="009323FC">
        <w:rPr>
          <w:sz w:val="28"/>
          <w:szCs w:val="28"/>
        </w:rPr>
        <w:softHyphen/>
        <w:t>го развития и создания новых организационных форм (как процесс).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Структура является показателем организованности системы. То, как организована система, влияет на ее способность адаптироваться к изменениям внешней среды.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Структура организации объединяет составляющие элементы ее внутренней среды с помощью коммуникаций, потоков инфор</w:t>
      </w:r>
      <w:r w:rsidRPr="009323FC">
        <w:rPr>
          <w:sz w:val="28"/>
          <w:szCs w:val="28"/>
        </w:rPr>
        <w:softHyphen/>
        <w:t>мации и документооборота.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Структура управления — это упорядоченная совокупность устойчиво взаимосвязанных элементов, обеспечивающих функ</w:t>
      </w:r>
      <w:r w:rsidRPr="009323FC">
        <w:rPr>
          <w:sz w:val="28"/>
          <w:szCs w:val="28"/>
        </w:rPr>
        <w:softHyphen/>
        <w:t>ционирование и развитие организации как единого целого.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Структура организации — это фиксированные взаимосвязи, которые существуют между подразделениями и работниками ор</w:t>
      </w:r>
      <w:r w:rsidRPr="009323FC">
        <w:rPr>
          <w:sz w:val="28"/>
          <w:szCs w:val="28"/>
        </w:rPr>
        <w:softHyphen/>
        <w:t>ганизации.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Организационная структура представляет собой единство структурных подразделений, выполняющих определенные функ</w:t>
      </w:r>
      <w:r w:rsidRPr="009323FC">
        <w:rPr>
          <w:sz w:val="28"/>
          <w:szCs w:val="28"/>
        </w:rPr>
        <w:softHyphen/>
        <w:t>ции управления и находящиеся между собой во взаимосвязи и соподчиненности.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lastRenderedPageBreak/>
        <w:t>Структура управления выступает как форма процесса управле</w:t>
      </w:r>
      <w:r w:rsidRPr="009323FC">
        <w:rPr>
          <w:sz w:val="28"/>
          <w:szCs w:val="28"/>
        </w:rPr>
        <w:softHyphen/>
        <w:t>ния, а функции — как его содержание. Понятие линейной структуры связано с делением организации по вертика</w:t>
      </w:r>
      <w:r w:rsidRPr="009323FC">
        <w:rPr>
          <w:sz w:val="28"/>
          <w:szCs w:val="28"/>
        </w:rPr>
        <w:softHyphen/>
        <w:t>ли сверху вниз и непосредственной подчиненностью низшего зве</w:t>
      </w:r>
      <w:r w:rsidRPr="009323FC">
        <w:rPr>
          <w:sz w:val="28"/>
          <w:szCs w:val="28"/>
        </w:rPr>
        <w:softHyphen/>
        <w:t>на управления высшему. Сущность линейного управления в том то во главе каждого подразделения стоит руководитель (орган), осуществляющий все функции управления. Каждый член коллек</w:t>
      </w:r>
      <w:r w:rsidRPr="009323FC">
        <w:rPr>
          <w:sz w:val="28"/>
          <w:szCs w:val="28"/>
        </w:rPr>
        <w:softHyphen/>
        <w:t>тива непосредственно подчиняется только этому руководителю (органу). В свою очередь последний подотчетен вышестоящему руководителю (органу). Вышестоящий руководитель не имеет права давать распоряжения работникам, минуя их непосредствен</w:t>
      </w:r>
      <w:r w:rsidRPr="009323FC">
        <w:rPr>
          <w:sz w:val="28"/>
          <w:szCs w:val="28"/>
        </w:rPr>
        <w:softHyphen/>
        <w:t>ного начальника.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Функциональная структура. При функциональном управлении подчинение осуществляется в пределах реализации определен</w:t>
      </w:r>
      <w:r w:rsidRPr="009323FC">
        <w:rPr>
          <w:sz w:val="28"/>
          <w:szCs w:val="28"/>
        </w:rPr>
        <w:softHyphen/>
        <w:t>ной функции управления. Такая структура повышает эффектив</w:t>
      </w:r>
      <w:r w:rsidRPr="009323FC">
        <w:rPr>
          <w:sz w:val="28"/>
          <w:szCs w:val="28"/>
        </w:rPr>
        <w:softHyphen/>
        <w:t>ность управления за счет участия в работе квалифицированных специалистов по конкретным областям деятельности организа</w:t>
      </w:r>
      <w:r w:rsidRPr="009323FC">
        <w:rPr>
          <w:sz w:val="28"/>
          <w:szCs w:val="28"/>
        </w:rPr>
        <w:softHyphen/>
        <w:t>ции. Функции одного линейного руководителя выполняют нес</w:t>
      </w:r>
      <w:r w:rsidRPr="009323FC">
        <w:rPr>
          <w:sz w:val="28"/>
          <w:szCs w:val="28"/>
        </w:rPr>
        <w:softHyphen/>
        <w:t>колько функциональных руководителей. Работники, в том числе и нижестоящие руководители, подчинены нескольким функцио</w:t>
      </w:r>
      <w:r w:rsidRPr="009323FC">
        <w:rPr>
          <w:sz w:val="28"/>
          <w:szCs w:val="28"/>
        </w:rPr>
        <w:softHyphen/>
        <w:t>нальным руководителям. Такая структура позволяет разгрузить линейных руководителей от необходимости детального знания всех сторон управления организацией, но нарушает принцип единоначалия, снижает ответственность за работу, так как испол</w:t>
      </w:r>
      <w:r w:rsidRPr="009323FC">
        <w:rPr>
          <w:sz w:val="28"/>
          <w:szCs w:val="28"/>
        </w:rPr>
        <w:softHyphen/>
        <w:t>нитель получает задания от нескольких функциональных руково</w:t>
      </w:r>
      <w:r w:rsidRPr="009323FC">
        <w:rPr>
          <w:sz w:val="28"/>
          <w:szCs w:val="28"/>
        </w:rPr>
        <w:softHyphen/>
        <w:t>дителей.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Появляются продук</w:t>
      </w:r>
      <w:r w:rsidRPr="009323FC">
        <w:rPr>
          <w:sz w:val="28"/>
          <w:szCs w:val="28"/>
        </w:rPr>
        <w:softHyphen/>
        <w:t xml:space="preserve">товые и региональные структуры, структуры, ориентированные на потребителя. Такие новые элементы, как управление по продукту, потребителю, рынку, встроенные в линейно-функциональные структуры, позволяют группировать работы вокруг результата. Развитие продуктовых структур было связано с появлением </w:t>
      </w:r>
      <w:proofErr w:type="spellStart"/>
      <w:r w:rsidRPr="009323FC">
        <w:rPr>
          <w:sz w:val="28"/>
          <w:szCs w:val="28"/>
        </w:rPr>
        <w:t>мно</w:t>
      </w:r>
      <w:r w:rsidRPr="009323FC">
        <w:rPr>
          <w:sz w:val="28"/>
          <w:szCs w:val="28"/>
        </w:rPr>
        <w:softHyphen/>
        <w:t>гопродуктовых</w:t>
      </w:r>
      <w:proofErr w:type="spellEnd"/>
      <w:r w:rsidRPr="009323FC">
        <w:rPr>
          <w:sz w:val="28"/>
          <w:szCs w:val="28"/>
        </w:rPr>
        <w:t xml:space="preserve"> диверсифицированных производств. Переход к продуктовой структуре начинается с осознания невозможности сочетать рост организации, стратегические проблемы ее развития с текущими проблемами производства продуктов.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Появляется матричная структура. Эта структура максимизирует преимущества и мини</w:t>
      </w:r>
      <w:r w:rsidRPr="009323FC">
        <w:rPr>
          <w:sz w:val="28"/>
          <w:szCs w:val="28"/>
        </w:rPr>
        <w:softHyphen/>
        <w:t>мизирует слабые стороны функционального и продуктового под</w:t>
      </w:r>
      <w:r w:rsidRPr="009323FC">
        <w:rPr>
          <w:sz w:val="28"/>
          <w:szCs w:val="28"/>
        </w:rPr>
        <w:softHyphen/>
        <w:t>ходов.</w:t>
      </w:r>
    </w:p>
    <w:p w:rsidR="00B31381" w:rsidRPr="009323FC" w:rsidRDefault="00B31381" w:rsidP="00B31381">
      <w:pPr>
        <w:spacing w:line="360" w:lineRule="auto"/>
        <w:ind w:firstLine="709"/>
        <w:jc w:val="both"/>
        <w:rPr>
          <w:sz w:val="28"/>
          <w:szCs w:val="28"/>
        </w:rPr>
      </w:pPr>
      <w:r w:rsidRPr="009323FC">
        <w:rPr>
          <w:sz w:val="28"/>
          <w:szCs w:val="28"/>
        </w:rPr>
        <w:t>В матричной структуре для работы над конкретным проектом сотрудников набирают из различных функциональных подразде</w:t>
      </w:r>
      <w:r w:rsidRPr="009323FC">
        <w:rPr>
          <w:sz w:val="28"/>
          <w:szCs w:val="28"/>
        </w:rPr>
        <w:softHyphen/>
        <w:t>лений на временной основе. Члены группы подчиняются не толь ко руководителю проекта, но и руководителям тех функциональных подразделений, в которых они постоянно работают. Руководители проектов отвечают в целом за интеграцию всех видов деятельности и ресурсов, относящихся к данному проекту. С этой целью все ма</w:t>
      </w:r>
      <w:r w:rsidRPr="009323FC">
        <w:rPr>
          <w:sz w:val="28"/>
          <w:szCs w:val="28"/>
        </w:rPr>
        <w:softHyphen/>
        <w:t>териальные и финансовые ресурсы по данному проекту передают</w:t>
      </w:r>
      <w:r w:rsidRPr="009323FC">
        <w:rPr>
          <w:sz w:val="28"/>
          <w:szCs w:val="28"/>
        </w:rPr>
        <w:softHyphen/>
        <w:t>ся в их распоряжение. Руководители проекта также отвечают за планирование проекта и ход его выполнения по всем количествен</w:t>
      </w:r>
      <w:r w:rsidRPr="009323FC">
        <w:rPr>
          <w:sz w:val="28"/>
          <w:szCs w:val="28"/>
        </w:rPr>
        <w:softHyphen/>
        <w:t>ным, качественным и временным показателям.</w:t>
      </w:r>
    </w:p>
    <w:p w:rsidR="004501A0" w:rsidRDefault="004501A0"/>
    <w:sectPr w:rsidR="004501A0" w:rsidSect="004501A0">
      <w:pgSz w:w="11905" w:h="16837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81"/>
    <w:rsid w:val="004501A0"/>
    <w:rsid w:val="00B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F215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81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B31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38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B31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81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B31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38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B31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taly@derevyanko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3816</Characters>
  <Application>Microsoft Macintosh Word</Application>
  <DocSecurity>0</DocSecurity>
  <Lines>31</Lines>
  <Paragraphs>8</Paragraphs>
  <ScaleCrop>false</ScaleCrop>
  <Company>ГОУ СОШ  № 693/ Московский Городской Педагогический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Деревянко</dc:creator>
  <cp:keywords/>
  <dc:description/>
  <cp:lastModifiedBy>Виталий Деревянко</cp:lastModifiedBy>
  <cp:revision>1</cp:revision>
  <dcterms:created xsi:type="dcterms:W3CDTF">2011-11-27T06:20:00Z</dcterms:created>
  <dcterms:modified xsi:type="dcterms:W3CDTF">2011-11-27T06:21:00Z</dcterms:modified>
</cp:coreProperties>
</file>