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44" w:rsidRDefault="00BD0B44" w:rsidP="00BD0B44">
      <w:pPr>
        <w:jc w:val="center"/>
        <w:rPr>
          <w:b/>
          <w:i/>
          <w:sz w:val="28"/>
        </w:rPr>
      </w:pPr>
      <w:r w:rsidRPr="0043716F">
        <w:rPr>
          <w:b/>
          <w:i/>
          <w:sz w:val="28"/>
        </w:rPr>
        <w:t>Математические игры</w:t>
      </w:r>
      <w:r>
        <w:rPr>
          <w:b/>
          <w:i/>
          <w:sz w:val="28"/>
        </w:rPr>
        <w:t xml:space="preserve"> для учащихся 5,6 класса</w:t>
      </w:r>
    </w:p>
    <w:p w:rsidR="00BD0B44" w:rsidRDefault="00BD0B44" w:rsidP="00BD0B44">
      <w:pPr>
        <w:jc w:val="center"/>
        <w:rPr>
          <w:b/>
          <w:i/>
          <w:sz w:val="28"/>
        </w:rPr>
      </w:pPr>
    </w:p>
    <w:p w:rsidR="00BD0B44" w:rsidRDefault="00BD0B44" w:rsidP="00BD0B44">
      <w:pPr>
        <w:jc w:val="right"/>
        <w:rPr>
          <w:b/>
          <w:i/>
          <w:sz w:val="28"/>
        </w:rPr>
      </w:pPr>
      <w:r>
        <w:rPr>
          <w:b/>
          <w:i/>
          <w:sz w:val="28"/>
        </w:rPr>
        <w:t>Учитель математики</w:t>
      </w:r>
    </w:p>
    <w:p w:rsidR="00BD0B44" w:rsidRDefault="00BD0B44" w:rsidP="00BD0B44">
      <w:pPr>
        <w:jc w:val="right"/>
        <w:rPr>
          <w:b/>
          <w:i/>
          <w:sz w:val="28"/>
        </w:rPr>
      </w:pPr>
      <w:r>
        <w:rPr>
          <w:b/>
          <w:i/>
          <w:sz w:val="28"/>
        </w:rPr>
        <w:t xml:space="preserve"> Миронова О.А.</w:t>
      </w:r>
    </w:p>
    <w:p w:rsidR="00FD5F15" w:rsidRDefault="00FD5F15" w:rsidP="00FD5F15">
      <w:r>
        <w:t>Цели:</w:t>
      </w:r>
    </w:p>
    <w:p w:rsidR="00FD5F15" w:rsidRDefault="00FD5F15" w:rsidP="00FD5F15">
      <w:pPr>
        <w:pStyle w:val="a4"/>
        <w:numPr>
          <w:ilvl w:val="0"/>
          <w:numId w:val="1"/>
        </w:numPr>
      </w:pPr>
      <w:r>
        <w:t>Развитие логического мышления ;</w:t>
      </w:r>
    </w:p>
    <w:p w:rsidR="00FD5F15" w:rsidRDefault="00FD5F15" w:rsidP="00FD5F15">
      <w:pPr>
        <w:pStyle w:val="a4"/>
        <w:numPr>
          <w:ilvl w:val="0"/>
          <w:numId w:val="1"/>
        </w:numPr>
      </w:pPr>
      <w:r>
        <w:t>Развитие интереса к математике;</w:t>
      </w:r>
    </w:p>
    <w:p w:rsidR="00FD5F15" w:rsidRDefault="00FD5F15" w:rsidP="00FD5F15">
      <w:pPr>
        <w:pStyle w:val="a4"/>
        <w:numPr>
          <w:ilvl w:val="0"/>
          <w:numId w:val="1"/>
        </w:numPr>
      </w:pPr>
      <w:r>
        <w:t>Совершенствование межличностных отношений;</w:t>
      </w:r>
    </w:p>
    <w:p w:rsidR="00FD5F15" w:rsidRDefault="00FD5F15" w:rsidP="00FD5F15">
      <w:pPr>
        <w:pStyle w:val="a4"/>
        <w:numPr>
          <w:ilvl w:val="0"/>
          <w:numId w:val="1"/>
        </w:numPr>
      </w:pPr>
      <w:r>
        <w:t>Развитие чувства здорового соперничества.</w:t>
      </w:r>
    </w:p>
    <w:p w:rsidR="00FD5F15" w:rsidRDefault="00FD5F15" w:rsidP="00BD0B44">
      <w:pPr>
        <w:rPr>
          <w:sz w:val="28"/>
        </w:rPr>
      </w:pPr>
    </w:p>
    <w:p w:rsidR="00FD5F15" w:rsidRDefault="00FD5F15" w:rsidP="00BD0B44">
      <w:pPr>
        <w:rPr>
          <w:sz w:val="28"/>
        </w:rPr>
      </w:pPr>
    </w:p>
    <w:p w:rsidR="00BD0B44" w:rsidRDefault="00BD0B44" w:rsidP="00FD5F15">
      <w:pPr>
        <w:jc w:val="center"/>
        <w:rPr>
          <w:b/>
          <w:sz w:val="28"/>
        </w:rPr>
      </w:pPr>
      <w:r w:rsidRPr="00FD5F15">
        <w:rPr>
          <w:b/>
          <w:sz w:val="28"/>
        </w:rPr>
        <w:t>Игра «Самый внимательный»</w:t>
      </w:r>
    </w:p>
    <w:p w:rsidR="00FD5F15" w:rsidRDefault="00FD5F15" w:rsidP="00FD5F15">
      <w:pPr>
        <w:jc w:val="center"/>
        <w:rPr>
          <w:b/>
          <w:sz w:val="28"/>
        </w:rPr>
      </w:pPr>
    </w:p>
    <w:p w:rsidR="00FD5F15" w:rsidRPr="00FD5F15" w:rsidRDefault="00FD5F15" w:rsidP="00FD5F15">
      <w:pPr>
        <w:jc w:val="center"/>
        <w:rPr>
          <w:b/>
          <w:sz w:val="28"/>
        </w:rPr>
      </w:pPr>
    </w:p>
    <w:p w:rsidR="00BD0B44" w:rsidRPr="003E4A13" w:rsidRDefault="00BD0B44" w:rsidP="003E4A13">
      <w:pPr>
        <w:ind w:firstLine="708"/>
        <w:jc w:val="both"/>
      </w:pPr>
      <w:r w:rsidRPr="003E4A13">
        <w:t>Можно применять для развития внимания на уроке, в качестве «разминки» в начале урока. По опыту очень нравится  ученикам 3-7 класса.</w:t>
      </w:r>
    </w:p>
    <w:p w:rsidR="00BD0B44" w:rsidRPr="003E4A13" w:rsidRDefault="003E4A13" w:rsidP="003E4A13">
      <w:pPr>
        <w:jc w:val="both"/>
      </w:pPr>
      <w:r w:rsidRPr="003E4A13">
        <w:rPr>
          <w:b/>
        </w:rPr>
        <w:t>Описание игры:</w:t>
      </w:r>
      <w:r w:rsidRPr="003E4A13">
        <w:t xml:space="preserve"> у</w:t>
      </w:r>
      <w:r w:rsidR="00BD0B44" w:rsidRPr="003E4A13">
        <w:t>читель определяет задание типа:</w:t>
      </w:r>
    </w:p>
    <w:p w:rsidR="00BD0B44" w:rsidRPr="003E4A13" w:rsidRDefault="00BD0B44" w:rsidP="003E4A13">
      <w:pPr>
        <w:jc w:val="both"/>
      </w:pPr>
      <w:r w:rsidRPr="003E4A13">
        <w:t xml:space="preserve">-Назовите натуральные  числа по порядку, заменяя  кратные числу пять фразой «ничего себе». </w:t>
      </w:r>
    </w:p>
    <w:p w:rsidR="00BD0B44" w:rsidRPr="003E4A13" w:rsidRDefault="00BD0B44" w:rsidP="003E4A13">
      <w:pPr>
        <w:jc w:val="both"/>
      </w:pPr>
      <w:r w:rsidRPr="003E4A13">
        <w:t>Выходящий</w:t>
      </w:r>
      <w:r w:rsidR="003E4A13" w:rsidRPr="003E4A13">
        <w:t xml:space="preserve"> к доске</w:t>
      </w:r>
      <w:r w:rsidRPr="003E4A13">
        <w:t xml:space="preserve"> ученик </w:t>
      </w:r>
      <w:r w:rsidR="003E4A13" w:rsidRPr="003E4A13">
        <w:t>называет числа</w:t>
      </w:r>
      <w:r w:rsidRPr="003E4A13">
        <w:t xml:space="preserve">, пока не совершит ошибку. </w:t>
      </w:r>
      <w:r w:rsidR="00FD5F15" w:rsidRPr="003E4A13">
        <w:t xml:space="preserve">Ученику дошедшему в ответе до  ошибки до самого большого числа ,ставится оценка «отлично» </w:t>
      </w:r>
    </w:p>
    <w:p w:rsidR="00BD0B44" w:rsidRPr="003E4A13" w:rsidRDefault="00BD0B44" w:rsidP="003E4A13">
      <w:pPr>
        <w:jc w:val="both"/>
      </w:pPr>
    </w:p>
    <w:p w:rsidR="00BD0B44" w:rsidRPr="003E4A13" w:rsidRDefault="00BD0B44" w:rsidP="003E4A13">
      <w:pPr>
        <w:jc w:val="both"/>
      </w:pPr>
    </w:p>
    <w:p w:rsidR="00BD0B44" w:rsidRPr="003E4A13" w:rsidRDefault="00BD0B44" w:rsidP="003E4A13">
      <w:pPr>
        <w:jc w:val="both"/>
        <w:rPr>
          <w:b/>
          <w:i/>
        </w:rPr>
      </w:pPr>
    </w:p>
    <w:p w:rsidR="00BD0B44" w:rsidRPr="003E4A13" w:rsidRDefault="00BD0B44" w:rsidP="003E4A13">
      <w:pPr>
        <w:jc w:val="both"/>
      </w:pPr>
    </w:p>
    <w:p w:rsidR="00BD0B44" w:rsidRPr="003E4A13" w:rsidRDefault="00BD0B44" w:rsidP="003E4A13">
      <w:pPr>
        <w:jc w:val="both"/>
        <w:rPr>
          <w:b/>
        </w:rPr>
      </w:pPr>
      <w:r w:rsidRPr="003E4A13">
        <w:rPr>
          <w:b/>
        </w:rPr>
        <w:t>"Битва чисел"</w:t>
      </w:r>
    </w:p>
    <w:p w:rsidR="00BD0B44" w:rsidRPr="003E4A13" w:rsidRDefault="00BD0B44" w:rsidP="003E4A13">
      <w:pPr>
        <w:jc w:val="both"/>
      </w:pPr>
    </w:p>
    <w:p w:rsidR="00BD0B44" w:rsidRPr="003E4A13" w:rsidRDefault="003E4A13" w:rsidP="003E4A13">
      <w:pPr>
        <w:jc w:val="both"/>
      </w:pPr>
      <w:r w:rsidRPr="003E4A13">
        <w:rPr>
          <w:b/>
        </w:rPr>
        <w:t>Описание игры:</w:t>
      </w:r>
      <w:r w:rsidRPr="003E4A13">
        <w:t xml:space="preserve"> в</w:t>
      </w:r>
      <w:r w:rsidR="00BD0B44" w:rsidRPr="003E4A13">
        <w:t xml:space="preserve"> игру "Битва чисел" играют двое. Первый играющий называет любое натуральное число от 1 до 10. Второй может прибавить к названному любое число, тоже от 1 до 10, после этого первый прибавляет любое число от 1 до 10 и т. д. Выигрывает тот, кто первый назовет заранее условленное число (наприме6р, 105). Можно условиться прибавлять и, скажем, числа, не превосходящие 20 или 15.</w:t>
      </w:r>
    </w:p>
    <w:p w:rsidR="00BD0B44" w:rsidRPr="003E4A13" w:rsidRDefault="00BD0B44" w:rsidP="003E4A13">
      <w:pPr>
        <w:jc w:val="both"/>
      </w:pPr>
      <w:r w:rsidRPr="003E4A13">
        <w:t>В большинстве случаев у начинающего есть способ игры, обеспечивающий ему выигрыш. Пусть прибавляются числа от 1 до 10, а надо получить сумму 105. Начинающий называет число, например 4, а после того как второй добавит к нему какое-то число от 1 до 10, прибавляет такое, чтобы получилось 15 (например, после добавления 6 прибавляет 5). Потом он называет числа 25, 35 и т. д., пока не назовет первым 105.</w:t>
      </w:r>
    </w:p>
    <w:p w:rsidR="00FD5F15" w:rsidRPr="003E4A13" w:rsidRDefault="00FD5F15" w:rsidP="003E4A13">
      <w:pPr>
        <w:jc w:val="both"/>
        <w:rPr>
          <w:b/>
        </w:rPr>
      </w:pPr>
    </w:p>
    <w:p w:rsidR="00FD5F15" w:rsidRPr="003E4A13" w:rsidRDefault="00FD5F15" w:rsidP="003E4A13">
      <w:pPr>
        <w:jc w:val="both"/>
        <w:rPr>
          <w:b/>
        </w:rPr>
      </w:pPr>
    </w:p>
    <w:p w:rsidR="00BD0B44" w:rsidRPr="003E4A13" w:rsidRDefault="00BD0B44" w:rsidP="003E4A13">
      <w:pPr>
        <w:jc w:val="both"/>
      </w:pPr>
    </w:p>
    <w:p w:rsidR="00BD0B44" w:rsidRPr="003E4A13" w:rsidRDefault="00BD0B44" w:rsidP="003E4A13">
      <w:pPr>
        <w:jc w:val="both"/>
        <w:rPr>
          <w:b/>
        </w:rPr>
      </w:pPr>
      <w:r w:rsidRPr="003E4A13">
        <w:rPr>
          <w:b/>
        </w:rPr>
        <w:t xml:space="preserve">"Башня из </w:t>
      </w:r>
      <w:r w:rsidR="00FD5F15" w:rsidRPr="003E4A13">
        <w:rPr>
          <w:b/>
        </w:rPr>
        <w:t>монет</w:t>
      </w:r>
      <w:r w:rsidRPr="003E4A13">
        <w:rPr>
          <w:b/>
        </w:rPr>
        <w:t>"</w:t>
      </w:r>
    </w:p>
    <w:p w:rsidR="00BD0B44" w:rsidRPr="003E4A13" w:rsidRDefault="00BD0B44" w:rsidP="003E4A13">
      <w:pPr>
        <w:jc w:val="both"/>
        <w:rPr>
          <w:b/>
        </w:rPr>
      </w:pPr>
    </w:p>
    <w:p w:rsidR="00BD0B44" w:rsidRPr="003E4A13" w:rsidRDefault="003E4A13" w:rsidP="003E4A13">
      <w:pPr>
        <w:jc w:val="both"/>
      </w:pPr>
      <w:r w:rsidRPr="003E4A13">
        <w:rPr>
          <w:b/>
        </w:rPr>
        <w:t>Описание игры:</w:t>
      </w:r>
      <w:r w:rsidRPr="003E4A13">
        <w:t xml:space="preserve"> д</w:t>
      </w:r>
      <w:r w:rsidR="00BD0B44" w:rsidRPr="003E4A13">
        <w:t>ля этой игры достаточно взять четыре монетки в 1, 2, 3 и 5 копеек и три блюдечка. На первое блюдечко положим монеты так, чтобы снизу лежал пятачок, выше – трехкопеечная монета (или, как звали ее на Руси, алтын), затем – двухкопеечная (семишник по-старинному), а на самом верху – копейка. Зада</w:t>
      </w:r>
      <w:r w:rsidR="00FD5F15" w:rsidRPr="003E4A13">
        <w:t>ча</w:t>
      </w:r>
      <w:r w:rsidR="00BD0B44" w:rsidRPr="003E4A13">
        <w:t xml:space="preserve"> состоит, в том, чтобы перенести монеты с первого блюдечка на третье. Но при этом разрешается переносить монеты по одной,</w:t>
      </w:r>
      <w:r w:rsidR="00FD5F15" w:rsidRPr="003E4A13">
        <w:t xml:space="preserve"> и </w:t>
      </w:r>
      <w:r w:rsidR="00BD0B44" w:rsidRPr="003E4A13">
        <w:t>нельзя класть большую монету на меньшую.</w:t>
      </w:r>
    </w:p>
    <w:p w:rsidR="00FD5F15" w:rsidRPr="003E4A13" w:rsidRDefault="00FD5F15" w:rsidP="003E4A13">
      <w:pPr>
        <w:jc w:val="both"/>
        <w:rPr>
          <w:b/>
        </w:rPr>
      </w:pPr>
    </w:p>
    <w:p w:rsidR="00FD5F15" w:rsidRPr="003E4A13" w:rsidRDefault="00FD5F15" w:rsidP="003E4A13">
      <w:pPr>
        <w:jc w:val="both"/>
        <w:rPr>
          <w:b/>
        </w:rPr>
      </w:pPr>
    </w:p>
    <w:p w:rsidR="00FD5F15" w:rsidRPr="003E4A13" w:rsidRDefault="00FD5F15" w:rsidP="003E4A13">
      <w:pPr>
        <w:jc w:val="both"/>
        <w:rPr>
          <w:b/>
        </w:rPr>
      </w:pPr>
    </w:p>
    <w:p w:rsidR="00FD5F15" w:rsidRPr="003E4A13" w:rsidRDefault="00FD5F15" w:rsidP="003E4A13">
      <w:pPr>
        <w:jc w:val="both"/>
        <w:rPr>
          <w:b/>
        </w:rPr>
      </w:pPr>
    </w:p>
    <w:p w:rsidR="00BD0B44" w:rsidRPr="003E4A13" w:rsidRDefault="00BD0B44" w:rsidP="003E4A13">
      <w:pPr>
        <w:jc w:val="both"/>
        <w:rPr>
          <w:b/>
        </w:rPr>
      </w:pPr>
      <w:r w:rsidRPr="003E4A13">
        <w:rPr>
          <w:b/>
        </w:rPr>
        <w:t>"</w:t>
      </w:r>
      <w:r w:rsidR="00FD5F15" w:rsidRPr="003E4A13">
        <w:rPr>
          <w:b/>
        </w:rPr>
        <w:t>Игра в 15.</w:t>
      </w:r>
      <w:r w:rsidRPr="003E4A13">
        <w:rPr>
          <w:b/>
        </w:rPr>
        <w:t>"</w:t>
      </w:r>
    </w:p>
    <w:p w:rsidR="00BD0B44" w:rsidRPr="003E4A13" w:rsidRDefault="00BD0B44" w:rsidP="003E4A13">
      <w:pPr>
        <w:jc w:val="both"/>
      </w:pPr>
    </w:p>
    <w:p w:rsidR="00FD5F15" w:rsidRPr="003E4A13" w:rsidRDefault="003E4A13" w:rsidP="003E4A13">
      <w:pPr>
        <w:jc w:val="both"/>
      </w:pPr>
      <w:r w:rsidRPr="003E4A13">
        <w:rPr>
          <w:b/>
        </w:rPr>
        <w:t>Описание игры:</w:t>
      </w:r>
      <w:r w:rsidRPr="003E4A13">
        <w:t xml:space="preserve"> м</w:t>
      </w:r>
      <w:r w:rsidR="00FD5F15" w:rsidRPr="003E4A13">
        <w:t>ожно использовать готовую игру, купленную в магазине или сделать шаблон самим.</w:t>
      </w:r>
    </w:p>
    <w:p w:rsidR="00BD0B44" w:rsidRPr="003E4A13" w:rsidRDefault="00FD5F15" w:rsidP="003E4A13">
      <w:pPr>
        <w:jc w:val="both"/>
      </w:pPr>
      <w:r w:rsidRPr="003E4A13">
        <w:t xml:space="preserve">         </w:t>
      </w:r>
      <w:r w:rsidR="00BD0B44" w:rsidRPr="003E4A13">
        <w:t xml:space="preserve">В квадрат, разбитый на 16 клеток, кладут 15 шашек, на которых написаны цифры от 1 до 15. Надо, передвигая шашки на соседнюю свободную клетку, расположить шашки по порядку (рис. </w:t>
      </w:r>
      <w:r w:rsidR="00BD0B44" w:rsidRPr="003E4A13">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379316861" r:id="rId9"/>
        </w:object>
      </w:r>
      <w:r w:rsidR="00BD0B44" w:rsidRPr="003E4A13">
        <w:t xml:space="preserve">). Иногда играющие заданное расположение шашек сводят к положению, показанному на рисунке </w:t>
      </w:r>
      <w:r w:rsidR="00BD0B44" w:rsidRPr="003E4A13">
        <w:rPr>
          <w:position w:val="-6"/>
        </w:rPr>
        <w:object w:dxaOrig="200" w:dyaOrig="279">
          <v:shape id="_x0000_i1026" type="#_x0000_t75" style="width:9.75pt;height:14.25pt" o:ole="">
            <v:imagedata r:id="rId10" o:title=""/>
          </v:shape>
          <o:OLEObject Type="Embed" ProgID="Equation.DSMT4" ShapeID="_x0000_i1026" DrawAspect="Content" ObjectID="_1379316862" r:id="rId11"/>
        </w:object>
      </w:r>
      <w:r w:rsidR="00BD0B44" w:rsidRPr="003E4A13">
        <w:t xml:space="preserve">. Но сколько бы ни пытался перенести это положение к изображенному на рисунке </w:t>
      </w:r>
      <w:r w:rsidR="00BD0B44" w:rsidRPr="003E4A13">
        <w:rPr>
          <w:position w:val="-6"/>
        </w:rPr>
        <w:object w:dxaOrig="200" w:dyaOrig="220">
          <v:shape id="_x0000_i1027" type="#_x0000_t75" style="width:9.75pt;height:11.25pt" o:ole="">
            <v:imagedata r:id="rId8" o:title=""/>
          </v:shape>
          <o:OLEObject Type="Embed" ProgID="Equation.DSMT4" ShapeID="_x0000_i1027" DrawAspect="Content" ObjectID="_1379316863" r:id="rId12"/>
        </w:object>
      </w:r>
      <w:r w:rsidR="00BD0B44" w:rsidRPr="003E4A13">
        <w:t>, ничего не получится.</w:t>
      </w:r>
    </w:p>
    <w:p w:rsidR="00FD5F15" w:rsidRPr="003E4A13" w:rsidRDefault="00BD0B44" w:rsidP="003E4A13">
      <w:pPr>
        <w:jc w:val="both"/>
      </w:pPr>
      <w:r w:rsidRPr="003E4A13">
        <w:t xml:space="preserve">Изобретатель этой головоломки американец Сэмюель Ллойд назначил за ее решение крупную денежную премию. Многие люди, надеясь ее получить, целыми днями не отрывались от коробочки, передвигая в неё шашки. </w:t>
      </w:r>
    </w:p>
    <w:p w:rsidR="00FD5F15" w:rsidRPr="003E4A13" w:rsidRDefault="00FD5F15" w:rsidP="003E4A13">
      <w:pPr>
        <w:jc w:val="both"/>
      </w:pPr>
    </w:p>
    <w:p w:rsidR="00FD5F15" w:rsidRPr="003E4A13" w:rsidRDefault="00FD5F15" w:rsidP="003E4A13">
      <w:pPr>
        <w:jc w:val="both"/>
      </w:pPr>
    </w:p>
    <w:p w:rsidR="00FD5F15" w:rsidRPr="003E4A13" w:rsidRDefault="00FD5F15" w:rsidP="003E4A13">
      <w:pPr>
        <w:jc w:val="both"/>
      </w:pPr>
    </w:p>
    <w:p w:rsidR="00FD5F15" w:rsidRPr="003E4A13" w:rsidRDefault="00FD5F15" w:rsidP="003E4A13">
      <w:pPr>
        <w:jc w:val="both"/>
      </w:pPr>
    </w:p>
    <w:p w:rsidR="00FD5F15" w:rsidRPr="003E4A13" w:rsidRDefault="00FD5F15" w:rsidP="003E4A13">
      <w:pPr>
        <w:jc w:val="both"/>
      </w:pPr>
    </w:p>
    <w:p w:rsidR="00FD5F15" w:rsidRPr="003E4A13" w:rsidRDefault="00FD5F15" w:rsidP="003E4A13">
      <w:pPr>
        <w:jc w:val="both"/>
      </w:pPr>
    </w:p>
    <w:p w:rsidR="00FD5F15" w:rsidRPr="003E4A13" w:rsidRDefault="00FD5F15" w:rsidP="003E4A13">
      <w:pPr>
        <w:jc w:val="both"/>
      </w:pPr>
    </w:p>
    <w:p w:rsidR="00FD5F15" w:rsidRPr="003E4A13" w:rsidRDefault="003E4A13" w:rsidP="003E4A13">
      <w:pPr>
        <w:jc w:val="both"/>
      </w:pPr>
      <w:r w:rsidRPr="003E4A13">
        <w:t xml:space="preserve">                                                                                                               рис     а</w:t>
      </w:r>
    </w:p>
    <w:p w:rsidR="00FD5F15" w:rsidRPr="003E4A13" w:rsidRDefault="00FD5F15" w:rsidP="003E4A13">
      <w:pPr>
        <w:jc w:val="both"/>
      </w:pPr>
    </w:p>
    <w:p w:rsidR="00BD0B44" w:rsidRPr="003E4A13" w:rsidRDefault="00BD0B44" w:rsidP="003E4A13">
      <w:pPr>
        <w:jc w:val="both"/>
      </w:pPr>
      <w:r w:rsidRPr="003E4A13">
        <w:t>Торговцы забывали открыть лавки, судьи опаздывали на судебные заседания, учителя – уроки. Но никому не удавалось расположить шашки по порядку, хотя тысячи людей клялись, что однажды это им удалось, да только они никак не могут вспомнить, как это все случилось, в каком порядке делали ходы. На самом деле все они заблуждались и Ллойд ничем не рисковал, назначая премию. предложенная им задача была неразрешима.</w:t>
      </w:r>
    </w:p>
    <w:tbl>
      <w:tblPr>
        <w:tblStyle w:val="a3"/>
        <w:tblpPr w:leftFromText="180" w:rightFromText="180" w:vertAnchor="page" w:horzAnchor="page" w:tblpX="7534" w:tblpY="5815"/>
        <w:tblW w:w="0" w:type="auto"/>
        <w:tblLook w:val="01E0"/>
      </w:tblPr>
      <w:tblGrid>
        <w:gridCol w:w="571"/>
        <w:gridCol w:w="571"/>
        <w:gridCol w:w="571"/>
        <w:gridCol w:w="571"/>
      </w:tblGrid>
      <w:tr w:rsidR="00BD0B44" w:rsidRPr="003E4A13" w:rsidTr="009055C3">
        <w:trPr>
          <w:trHeight w:val="453"/>
        </w:trPr>
        <w:tc>
          <w:tcPr>
            <w:tcW w:w="571" w:type="dxa"/>
          </w:tcPr>
          <w:p w:rsidR="00BD0B44" w:rsidRPr="003E4A13" w:rsidRDefault="00BD0B44" w:rsidP="003E4A13">
            <w:pPr>
              <w:jc w:val="both"/>
            </w:pPr>
            <w:r w:rsidRPr="003E4A13">
              <w:t>1</w:t>
            </w:r>
          </w:p>
        </w:tc>
        <w:tc>
          <w:tcPr>
            <w:tcW w:w="571" w:type="dxa"/>
          </w:tcPr>
          <w:p w:rsidR="00BD0B44" w:rsidRPr="003E4A13" w:rsidRDefault="00BD0B44" w:rsidP="003E4A13">
            <w:pPr>
              <w:jc w:val="both"/>
            </w:pPr>
            <w:r w:rsidRPr="003E4A13">
              <w:t>2</w:t>
            </w:r>
          </w:p>
        </w:tc>
        <w:tc>
          <w:tcPr>
            <w:tcW w:w="571" w:type="dxa"/>
          </w:tcPr>
          <w:p w:rsidR="00BD0B44" w:rsidRPr="003E4A13" w:rsidRDefault="00BD0B44" w:rsidP="003E4A13">
            <w:pPr>
              <w:jc w:val="both"/>
            </w:pPr>
            <w:r w:rsidRPr="003E4A13">
              <w:t>3</w:t>
            </w:r>
          </w:p>
        </w:tc>
        <w:tc>
          <w:tcPr>
            <w:tcW w:w="571" w:type="dxa"/>
          </w:tcPr>
          <w:p w:rsidR="00BD0B44" w:rsidRPr="003E4A13" w:rsidRDefault="00BD0B44" w:rsidP="003E4A13">
            <w:pPr>
              <w:jc w:val="both"/>
            </w:pPr>
            <w:r w:rsidRPr="003E4A13">
              <w:t>4</w:t>
            </w:r>
          </w:p>
        </w:tc>
      </w:tr>
      <w:tr w:rsidR="00BD0B44" w:rsidRPr="003E4A13" w:rsidTr="009055C3">
        <w:trPr>
          <w:trHeight w:val="453"/>
        </w:trPr>
        <w:tc>
          <w:tcPr>
            <w:tcW w:w="571" w:type="dxa"/>
          </w:tcPr>
          <w:p w:rsidR="00BD0B44" w:rsidRPr="003E4A13" w:rsidRDefault="00BD0B44" w:rsidP="003E4A13">
            <w:pPr>
              <w:jc w:val="both"/>
            </w:pPr>
            <w:r w:rsidRPr="003E4A13">
              <w:t xml:space="preserve">5      </w:t>
            </w:r>
          </w:p>
        </w:tc>
        <w:tc>
          <w:tcPr>
            <w:tcW w:w="571" w:type="dxa"/>
          </w:tcPr>
          <w:p w:rsidR="00BD0B44" w:rsidRPr="003E4A13" w:rsidRDefault="00BD0B44" w:rsidP="003E4A13">
            <w:pPr>
              <w:jc w:val="both"/>
            </w:pPr>
            <w:r w:rsidRPr="003E4A13">
              <w:t>6</w:t>
            </w:r>
          </w:p>
        </w:tc>
        <w:tc>
          <w:tcPr>
            <w:tcW w:w="571" w:type="dxa"/>
          </w:tcPr>
          <w:p w:rsidR="00BD0B44" w:rsidRPr="003E4A13" w:rsidRDefault="00BD0B44" w:rsidP="003E4A13">
            <w:pPr>
              <w:jc w:val="both"/>
            </w:pPr>
            <w:r w:rsidRPr="003E4A13">
              <w:t>7</w:t>
            </w:r>
          </w:p>
        </w:tc>
        <w:tc>
          <w:tcPr>
            <w:tcW w:w="571" w:type="dxa"/>
          </w:tcPr>
          <w:p w:rsidR="00BD0B44" w:rsidRPr="003E4A13" w:rsidRDefault="00BD0B44" w:rsidP="003E4A13">
            <w:pPr>
              <w:jc w:val="both"/>
            </w:pPr>
            <w:r w:rsidRPr="003E4A13">
              <w:t>8</w:t>
            </w:r>
          </w:p>
        </w:tc>
      </w:tr>
      <w:tr w:rsidR="00BD0B44" w:rsidRPr="003E4A13" w:rsidTr="009055C3">
        <w:trPr>
          <w:trHeight w:val="453"/>
        </w:trPr>
        <w:tc>
          <w:tcPr>
            <w:tcW w:w="571" w:type="dxa"/>
          </w:tcPr>
          <w:p w:rsidR="00BD0B44" w:rsidRPr="003E4A13" w:rsidRDefault="00BD0B44" w:rsidP="003E4A13">
            <w:pPr>
              <w:jc w:val="both"/>
            </w:pPr>
            <w:r w:rsidRPr="003E4A13">
              <w:t>9</w:t>
            </w:r>
          </w:p>
        </w:tc>
        <w:tc>
          <w:tcPr>
            <w:tcW w:w="571" w:type="dxa"/>
          </w:tcPr>
          <w:p w:rsidR="00BD0B44" w:rsidRPr="003E4A13" w:rsidRDefault="00BD0B44" w:rsidP="003E4A13">
            <w:pPr>
              <w:jc w:val="both"/>
            </w:pPr>
            <w:r w:rsidRPr="003E4A13">
              <w:t>10</w:t>
            </w:r>
          </w:p>
        </w:tc>
        <w:tc>
          <w:tcPr>
            <w:tcW w:w="571" w:type="dxa"/>
          </w:tcPr>
          <w:p w:rsidR="00BD0B44" w:rsidRPr="003E4A13" w:rsidRDefault="00BD0B44" w:rsidP="003E4A13">
            <w:pPr>
              <w:jc w:val="both"/>
            </w:pPr>
            <w:r w:rsidRPr="003E4A13">
              <w:t>11</w:t>
            </w:r>
          </w:p>
        </w:tc>
        <w:tc>
          <w:tcPr>
            <w:tcW w:w="571" w:type="dxa"/>
          </w:tcPr>
          <w:p w:rsidR="00BD0B44" w:rsidRPr="003E4A13" w:rsidRDefault="00BD0B44" w:rsidP="003E4A13">
            <w:pPr>
              <w:jc w:val="both"/>
            </w:pPr>
            <w:r w:rsidRPr="003E4A13">
              <w:t>12</w:t>
            </w:r>
          </w:p>
        </w:tc>
      </w:tr>
      <w:tr w:rsidR="00BD0B44" w:rsidRPr="003E4A13" w:rsidTr="009055C3">
        <w:trPr>
          <w:trHeight w:val="478"/>
        </w:trPr>
        <w:tc>
          <w:tcPr>
            <w:tcW w:w="571" w:type="dxa"/>
          </w:tcPr>
          <w:p w:rsidR="00BD0B44" w:rsidRPr="003E4A13" w:rsidRDefault="00BD0B44" w:rsidP="003E4A13">
            <w:pPr>
              <w:jc w:val="both"/>
            </w:pPr>
            <w:r w:rsidRPr="003E4A13">
              <w:t>13</w:t>
            </w:r>
          </w:p>
        </w:tc>
        <w:tc>
          <w:tcPr>
            <w:tcW w:w="571" w:type="dxa"/>
          </w:tcPr>
          <w:p w:rsidR="00BD0B44" w:rsidRPr="003E4A13" w:rsidRDefault="00BD0B44" w:rsidP="003E4A13">
            <w:pPr>
              <w:jc w:val="both"/>
            </w:pPr>
            <w:r w:rsidRPr="003E4A13">
              <w:t>1</w:t>
            </w:r>
            <w:r w:rsidR="003E4A13" w:rsidRPr="003E4A13">
              <w:t>4</w:t>
            </w:r>
          </w:p>
        </w:tc>
        <w:tc>
          <w:tcPr>
            <w:tcW w:w="571" w:type="dxa"/>
          </w:tcPr>
          <w:p w:rsidR="00BD0B44" w:rsidRPr="003E4A13" w:rsidRDefault="00BD0B44" w:rsidP="003E4A13">
            <w:pPr>
              <w:jc w:val="both"/>
            </w:pPr>
            <w:r w:rsidRPr="003E4A13">
              <w:t>1</w:t>
            </w:r>
            <w:r w:rsidR="003E4A13" w:rsidRPr="003E4A13">
              <w:t>5</w:t>
            </w:r>
          </w:p>
        </w:tc>
        <w:tc>
          <w:tcPr>
            <w:tcW w:w="571" w:type="dxa"/>
          </w:tcPr>
          <w:p w:rsidR="00BD0B44" w:rsidRPr="003E4A13" w:rsidRDefault="00BD0B44" w:rsidP="003E4A13">
            <w:pPr>
              <w:jc w:val="both"/>
            </w:pPr>
          </w:p>
        </w:tc>
      </w:tr>
    </w:tbl>
    <w:p w:rsidR="00BD0B44" w:rsidRPr="003E4A13" w:rsidRDefault="00BD0B44" w:rsidP="003E4A13">
      <w:pPr>
        <w:jc w:val="both"/>
      </w:pPr>
    </w:p>
    <w:tbl>
      <w:tblPr>
        <w:tblStyle w:val="a3"/>
        <w:tblpPr w:leftFromText="180" w:rightFromText="180" w:vertAnchor="text" w:horzAnchor="page" w:tblpX="2854" w:tblpY="253"/>
        <w:tblOverlap w:val="never"/>
        <w:tblW w:w="0" w:type="auto"/>
        <w:tblLook w:val="01E0"/>
      </w:tblPr>
      <w:tblGrid>
        <w:gridCol w:w="571"/>
        <w:gridCol w:w="571"/>
        <w:gridCol w:w="571"/>
        <w:gridCol w:w="571"/>
      </w:tblGrid>
      <w:tr w:rsidR="00BD0B44" w:rsidRPr="003E4A13" w:rsidTr="009055C3">
        <w:trPr>
          <w:trHeight w:val="453"/>
        </w:trPr>
        <w:tc>
          <w:tcPr>
            <w:tcW w:w="571" w:type="dxa"/>
          </w:tcPr>
          <w:p w:rsidR="00BD0B44" w:rsidRPr="003E4A13" w:rsidRDefault="00BD0B44" w:rsidP="003E4A13">
            <w:pPr>
              <w:jc w:val="both"/>
            </w:pPr>
            <w:r w:rsidRPr="003E4A13">
              <w:t>1</w:t>
            </w:r>
          </w:p>
        </w:tc>
        <w:tc>
          <w:tcPr>
            <w:tcW w:w="571" w:type="dxa"/>
          </w:tcPr>
          <w:p w:rsidR="00BD0B44" w:rsidRPr="003E4A13" w:rsidRDefault="00BD0B44" w:rsidP="003E4A13">
            <w:pPr>
              <w:jc w:val="both"/>
            </w:pPr>
            <w:r w:rsidRPr="003E4A13">
              <w:t>2</w:t>
            </w:r>
          </w:p>
        </w:tc>
        <w:tc>
          <w:tcPr>
            <w:tcW w:w="571" w:type="dxa"/>
          </w:tcPr>
          <w:p w:rsidR="00BD0B44" w:rsidRPr="003E4A13" w:rsidRDefault="00BD0B44" w:rsidP="003E4A13">
            <w:pPr>
              <w:jc w:val="both"/>
            </w:pPr>
            <w:r w:rsidRPr="003E4A13">
              <w:t>3</w:t>
            </w:r>
          </w:p>
        </w:tc>
        <w:tc>
          <w:tcPr>
            <w:tcW w:w="571" w:type="dxa"/>
          </w:tcPr>
          <w:p w:rsidR="00BD0B44" w:rsidRPr="003E4A13" w:rsidRDefault="00BD0B44" w:rsidP="003E4A13">
            <w:pPr>
              <w:jc w:val="both"/>
            </w:pPr>
            <w:r w:rsidRPr="003E4A13">
              <w:t>4</w:t>
            </w:r>
          </w:p>
        </w:tc>
      </w:tr>
      <w:tr w:rsidR="00BD0B44" w:rsidRPr="003E4A13" w:rsidTr="009055C3">
        <w:trPr>
          <w:trHeight w:val="453"/>
        </w:trPr>
        <w:tc>
          <w:tcPr>
            <w:tcW w:w="571" w:type="dxa"/>
          </w:tcPr>
          <w:p w:rsidR="00BD0B44" w:rsidRPr="003E4A13" w:rsidRDefault="00BD0B44" w:rsidP="003E4A13">
            <w:pPr>
              <w:jc w:val="both"/>
            </w:pPr>
            <w:r w:rsidRPr="003E4A13">
              <w:t>5</w:t>
            </w:r>
          </w:p>
        </w:tc>
        <w:tc>
          <w:tcPr>
            <w:tcW w:w="571" w:type="dxa"/>
          </w:tcPr>
          <w:p w:rsidR="00BD0B44" w:rsidRPr="003E4A13" w:rsidRDefault="00BD0B44" w:rsidP="003E4A13">
            <w:pPr>
              <w:jc w:val="both"/>
            </w:pPr>
            <w:r w:rsidRPr="003E4A13">
              <w:t>6</w:t>
            </w:r>
          </w:p>
        </w:tc>
        <w:tc>
          <w:tcPr>
            <w:tcW w:w="571" w:type="dxa"/>
          </w:tcPr>
          <w:p w:rsidR="00BD0B44" w:rsidRPr="003E4A13" w:rsidRDefault="00BD0B44" w:rsidP="003E4A13">
            <w:pPr>
              <w:jc w:val="both"/>
            </w:pPr>
            <w:r w:rsidRPr="003E4A13">
              <w:t>7</w:t>
            </w:r>
          </w:p>
        </w:tc>
        <w:tc>
          <w:tcPr>
            <w:tcW w:w="571" w:type="dxa"/>
          </w:tcPr>
          <w:p w:rsidR="00BD0B44" w:rsidRPr="003E4A13" w:rsidRDefault="00BD0B44" w:rsidP="003E4A13">
            <w:pPr>
              <w:jc w:val="both"/>
            </w:pPr>
            <w:r w:rsidRPr="003E4A13">
              <w:t>8</w:t>
            </w:r>
          </w:p>
        </w:tc>
      </w:tr>
      <w:tr w:rsidR="00BD0B44" w:rsidRPr="003E4A13" w:rsidTr="009055C3">
        <w:trPr>
          <w:trHeight w:val="453"/>
        </w:trPr>
        <w:tc>
          <w:tcPr>
            <w:tcW w:w="571" w:type="dxa"/>
          </w:tcPr>
          <w:p w:rsidR="00BD0B44" w:rsidRPr="003E4A13" w:rsidRDefault="00BD0B44" w:rsidP="003E4A13">
            <w:pPr>
              <w:jc w:val="both"/>
            </w:pPr>
            <w:r w:rsidRPr="003E4A13">
              <w:t xml:space="preserve"> 9</w:t>
            </w:r>
          </w:p>
        </w:tc>
        <w:tc>
          <w:tcPr>
            <w:tcW w:w="571" w:type="dxa"/>
          </w:tcPr>
          <w:p w:rsidR="00BD0B44" w:rsidRPr="003E4A13" w:rsidRDefault="00BD0B44" w:rsidP="003E4A13">
            <w:pPr>
              <w:jc w:val="both"/>
            </w:pPr>
            <w:r w:rsidRPr="003E4A13">
              <w:t>10</w:t>
            </w:r>
          </w:p>
        </w:tc>
        <w:tc>
          <w:tcPr>
            <w:tcW w:w="571" w:type="dxa"/>
          </w:tcPr>
          <w:p w:rsidR="00BD0B44" w:rsidRPr="003E4A13" w:rsidRDefault="00BD0B44" w:rsidP="003E4A13">
            <w:pPr>
              <w:jc w:val="both"/>
            </w:pPr>
            <w:r w:rsidRPr="003E4A13">
              <w:t>11</w:t>
            </w:r>
          </w:p>
        </w:tc>
        <w:tc>
          <w:tcPr>
            <w:tcW w:w="571" w:type="dxa"/>
          </w:tcPr>
          <w:p w:rsidR="00BD0B44" w:rsidRPr="003E4A13" w:rsidRDefault="00BD0B44" w:rsidP="003E4A13">
            <w:pPr>
              <w:jc w:val="both"/>
            </w:pPr>
            <w:r w:rsidRPr="003E4A13">
              <w:t>12</w:t>
            </w:r>
          </w:p>
        </w:tc>
      </w:tr>
      <w:tr w:rsidR="00BD0B44" w:rsidRPr="003E4A13" w:rsidTr="009055C3">
        <w:trPr>
          <w:trHeight w:val="478"/>
        </w:trPr>
        <w:tc>
          <w:tcPr>
            <w:tcW w:w="571" w:type="dxa"/>
          </w:tcPr>
          <w:p w:rsidR="00BD0B44" w:rsidRPr="003E4A13" w:rsidRDefault="00BD0B44" w:rsidP="003E4A13">
            <w:pPr>
              <w:jc w:val="both"/>
            </w:pPr>
            <w:r w:rsidRPr="003E4A13">
              <w:t>13</w:t>
            </w:r>
          </w:p>
        </w:tc>
        <w:tc>
          <w:tcPr>
            <w:tcW w:w="571" w:type="dxa"/>
          </w:tcPr>
          <w:p w:rsidR="00BD0B44" w:rsidRPr="003E4A13" w:rsidRDefault="00BD0B44" w:rsidP="003E4A13">
            <w:pPr>
              <w:jc w:val="both"/>
            </w:pPr>
            <w:r w:rsidRPr="003E4A13">
              <w:t>1</w:t>
            </w:r>
            <w:r w:rsidR="003E4A13" w:rsidRPr="003E4A13">
              <w:t>5</w:t>
            </w:r>
          </w:p>
        </w:tc>
        <w:tc>
          <w:tcPr>
            <w:tcW w:w="571" w:type="dxa"/>
          </w:tcPr>
          <w:p w:rsidR="00BD0B44" w:rsidRPr="003E4A13" w:rsidRDefault="00BD0B44" w:rsidP="003E4A13">
            <w:pPr>
              <w:jc w:val="both"/>
            </w:pPr>
            <w:r w:rsidRPr="003E4A13">
              <w:t>1</w:t>
            </w:r>
            <w:r w:rsidR="003E4A13" w:rsidRPr="003E4A13">
              <w:t>4</w:t>
            </w:r>
          </w:p>
        </w:tc>
        <w:tc>
          <w:tcPr>
            <w:tcW w:w="571" w:type="dxa"/>
          </w:tcPr>
          <w:p w:rsidR="00BD0B44" w:rsidRPr="003E4A13" w:rsidRDefault="00BD0B44" w:rsidP="003E4A13">
            <w:pPr>
              <w:jc w:val="both"/>
            </w:pPr>
          </w:p>
        </w:tc>
      </w:tr>
    </w:tbl>
    <w:p w:rsidR="00BD0B44" w:rsidRPr="003E4A13" w:rsidRDefault="00BD0B44" w:rsidP="003E4A13">
      <w:pPr>
        <w:jc w:val="both"/>
      </w:pPr>
      <w:r w:rsidRPr="003E4A13">
        <w:br w:type="textWrapping" w:clear="all"/>
        <w:t xml:space="preserve">                          </w:t>
      </w:r>
    </w:p>
    <w:p w:rsidR="00BD0B44" w:rsidRPr="003E4A13" w:rsidRDefault="00BD0B44" w:rsidP="003E4A13">
      <w:pPr>
        <w:jc w:val="both"/>
      </w:pPr>
      <w:r w:rsidRPr="003E4A13">
        <w:t xml:space="preserve">                                Рис. </w:t>
      </w:r>
      <w:r w:rsidR="003E4A13" w:rsidRPr="003E4A13">
        <w:t>б</w:t>
      </w:r>
      <w:r w:rsidRPr="003E4A13">
        <w:t xml:space="preserve">                                                                 </w:t>
      </w:r>
    </w:p>
    <w:p w:rsidR="00BD0B44" w:rsidRPr="003E4A13" w:rsidRDefault="00BD0B44" w:rsidP="003E4A13">
      <w:pPr>
        <w:jc w:val="both"/>
      </w:pPr>
    </w:p>
    <w:tbl>
      <w:tblPr>
        <w:tblStyle w:val="a3"/>
        <w:tblW w:w="0" w:type="auto"/>
        <w:jc w:val="center"/>
        <w:tblLook w:val="01E0"/>
      </w:tblPr>
      <w:tblGrid>
        <w:gridCol w:w="571"/>
        <w:gridCol w:w="571"/>
        <w:gridCol w:w="571"/>
        <w:gridCol w:w="571"/>
      </w:tblGrid>
      <w:tr w:rsidR="00BD0B44" w:rsidRPr="003E4A13" w:rsidTr="009055C3">
        <w:trPr>
          <w:trHeight w:val="453"/>
          <w:jc w:val="center"/>
        </w:trPr>
        <w:tc>
          <w:tcPr>
            <w:tcW w:w="571" w:type="dxa"/>
          </w:tcPr>
          <w:p w:rsidR="00BD0B44" w:rsidRPr="003E4A13" w:rsidRDefault="00BD0B44" w:rsidP="003E4A13">
            <w:pPr>
              <w:jc w:val="both"/>
            </w:pPr>
            <w:r w:rsidRPr="003E4A13">
              <w:t>2</w:t>
            </w:r>
          </w:p>
        </w:tc>
        <w:tc>
          <w:tcPr>
            <w:tcW w:w="571" w:type="dxa"/>
          </w:tcPr>
          <w:p w:rsidR="00BD0B44" w:rsidRPr="003E4A13" w:rsidRDefault="00BD0B44" w:rsidP="003E4A13">
            <w:pPr>
              <w:jc w:val="both"/>
            </w:pPr>
            <w:r w:rsidRPr="003E4A13">
              <w:t>6</w:t>
            </w:r>
          </w:p>
        </w:tc>
        <w:tc>
          <w:tcPr>
            <w:tcW w:w="571" w:type="dxa"/>
          </w:tcPr>
          <w:p w:rsidR="00BD0B44" w:rsidRPr="003E4A13" w:rsidRDefault="00BD0B44" w:rsidP="003E4A13">
            <w:pPr>
              <w:jc w:val="both"/>
            </w:pPr>
            <w:r w:rsidRPr="003E4A13">
              <w:t>5</w:t>
            </w:r>
          </w:p>
        </w:tc>
        <w:tc>
          <w:tcPr>
            <w:tcW w:w="571" w:type="dxa"/>
          </w:tcPr>
          <w:p w:rsidR="00BD0B44" w:rsidRPr="003E4A13" w:rsidRDefault="00BD0B44" w:rsidP="003E4A13">
            <w:pPr>
              <w:jc w:val="both"/>
            </w:pPr>
            <w:r w:rsidRPr="003E4A13">
              <w:t>1</w:t>
            </w:r>
          </w:p>
        </w:tc>
      </w:tr>
      <w:tr w:rsidR="00BD0B44" w:rsidRPr="003E4A13" w:rsidTr="009055C3">
        <w:trPr>
          <w:trHeight w:val="453"/>
          <w:jc w:val="center"/>
        </w:trPr>
        <w:tc>
          <w:tcPr>
            <w:tcW w:w="571" w:type="dxa"/>
          </w:tcPr>
          <w:p w:rsidR="00BD0B44" w:rsidRPr="003E4A13" w:rsidRDefault="00BD0B44" w:rsidP="003E4A13">
            <w:pPr>
              <w:jc w:val="both"/>
            </w:pPr>
            <w:r w:rsidRPr="003E4A13">
              <w:t>7</w:t>
            </w:r>
          </w:p>
        </w:tc>
        <w:tc>
          <w:tcPr>
            <w:tcW w:w="571" w:type="dxa"/>
          </w:tcPr>
          <w:p w:rsidR="00BD0B44" w:rsidRPr="003E4A13" w:rsidRDefault="00BD0B44" w:rsidP="003E4A13">
            <w:pPr>
              <w:jc w:val="both"/>
            </w:pPr>
            <w:r w:rsidRPr="003E4A13">
              <w:t>9</w:t>
            </w:r>
          </w:p>
        </w:tc>
        <w:tc>
          <w:tcPr>
            <w:tcW w:w="571" w:type="dxa"/>
          </w:tcPr>
          <w:p w:rsidR="00BD0B44" w:rsidRPr="003E4A13" w:rsidRDefault="00BD0B44" w:rsidP="003E4A13">
            <w:pPr>
              <w:jc w:val="both"/>
            </w:pPr>
            <w:r w:rsidRPr="003E4A13">
              <w:t>8</w:t>
            </w:r>
          </w:p>
        </w:tc>
        <w:tc>
          <w:tcPr>
            <w:tcW w:w="571" w:type="dxa"/>
          </w:tcPr>
          <w:p w:rsidR="00BD0B44" w:rsidRPr="003E4A13" w:rsidRDefault="00BD0B44" w:rsidP="003E4A13">
            <w:pPr>
              <w:jc w:val="both"/>
            </w:pPr>
            <w:r w:rsidRPr="003E4A13">
              <w:t>1</w:t>
            </w:r>
          </w:p>
        </w:tc>
      </w:tr>
      <w:tr w:rsidR="00BD0B44" w:rsidRPr="003E4A13" w:rsidTr="009055C3">
        <w:trPr>
          <w:trHeight w:val="453"/>
          <w:jc w:val="center"/>
        </w:trPr>
        <w:tc>
          <w:tcPr>
            <w:tcW w:w="571" w:type="dxa"/>
          </w:tcPr>
          <w:p w:rsidR="00BD0B44" w:rsidRPr="003E4A13" w:rsidRDefault="00BD0B44" w:rsidP="003E4A13">
            <w:pPr>
              <w:jc w:val="both"/>
            </w:pPr>
            <w:r w:rsidRPr="003E4A13">
              <w:t>4</w:t>
            </w:r>
          </w:p>
        </w:tc>
        <w:tc>
          <w:tcPr>
            <w:tcW w:w="571" w:type="dxa"/>
          </w:tcPr>
          <w:p w:rsidR="00BD0B44" w:rsidRPr="003E4A13" w:rsidRDefault="00BD0B44" w:rsidP="003E4A13">
            <w:pPr>
              <w:jc w:val="both"/>
            </w:pPr>
            <w:r w:rsidRPr="003E4A13">
              <w:t>15</w:t>
            </w:r>
          </w:p>
        </w:tc>
        <w:tc>
          <w:tcPr>
            <w:tcW w:w="571" w:type="dxa"/>
          </w:tcPr>
          <w:p w:rsidR="00BD0B44" w:rsidRPr="003E4A13" w:rsidRDefault="00BD0B44" w:rsidP="003E4A13">
            <w:pPr>
              <w:jc w:val="both"/>
            </w:pPr>
            <w:r w:rsidRPr="003E4A13">
              <w:t>13</w:t>
            </w:r>
          </w:p>
        </w:tc>
        <w:tc>
          <w:tcPr>
            <w:tcW w:w="571" w:type="dxa"/>
          </w:tcPr>
          <w:p w:rsidR="00BD0B44" w:rsidRPr="003E4A13" w:rsidRDefault="00BD0B44" w:rsidP="003E4A13">
            <w:pPr>
              <w:jc w:val="both"/>
            </w:pPr>
            <w:r w:rsidRPr="003E4A13">
              <w:t>14</w:t>
            </w:r>
          </w:p>
        </w:tc>
      </w:tr>
      <w:tr w:rsidR="00BD0B44" w:rsidRPr="003E4A13" w:rsidTr="009055C3">
        <w:trPr>
          <w:trHeight w:val="478"/>
          <w:jc w:val="center"/>
        </w:trPr>
        <w:tc>
          <w:tcPr>
            <w:tcW w:w="571" w:type="dxa"/>
          </w:tcPr>
          <w:p w:rsidR="00BD0B44" w:rsidRPr="003E4A13" w:rsidRDefault="00BD0B44" w:rsidP="003E4A13">
            <w:pPr>
              <w:jc w:val="both"/>
            </w:pPr>
            <w:r w:rsidRPr="003E4A13">
              <w:t>3</w:t>
            </w:r>
          </w:p>
        </w:tc>
        <w:tc>
          <w:tcPr>
            <w:tcW w:w="571" w:type="dxa"/>
          </w:tcPr>
          <w:p w:rsidR="00BD0B44" w:rsidRPr="003E4A13" w:rsidRDefault="00BD0B44" w:rsidP="003E4A13">
            <w:pPr>
              <w:jc w:val="both"/>
            </w:pPr>
            <w:r w:rsidRPr="003E4A13">
              <w:t>10</w:t>
            </w:r>
          </w:p>
        </w:tc>
        <w:tc>
          <w:tcPr>
            <w:tcW w:w="571" w:type="dxa"/>
          </w:tcPr>
          <w:p w:rsidR="00BD0B44" w:rsidRPr="003E4A13" w:rsidRDefault="00BD0B44" w:rsidP="003E4A13">
            <w:pPr>
              <w:jc w:val="both"/>
            </w:pPr>
            <w:r w:rsidRPr="003E4A13">
              <w:t>12</w:t>
            </w:r>
          </w:p>
        </w:tc>
        <w:tc>
          <w:tcPr>
            <w:tcW w:w="571" w:type="dxa"/>
          </w:tcPr>
          <w:p w:rsidR="00BD0B44" w:rsidRPr="003E4A13" w:rsidRDefault="00BD0B44" w:rsidP="003E4A13">
            <w:pPr>
              <w:jc w:val="both"/>
            </w:pPr>
          </w:p>
        </w:tc>
      </w:tr>
    </w:tbl>
    <w:p w:rsidR="00BD0B44" w:rsidRPr="003E4A13" w:rsidRDefault="00BD0B44" w:rsidP="003E4A13">
      <w:pPr>
        <w:jc w:val="both"/>
      </w:pPr>
    </w:p>
    <w:p w:rsidR="00BD0B44" w:rsidRPr="003E4A13" w:rsidRDefault="00BD0B44" w:rsidP="003E4A13">
      <w:pPr>
        <w:jc w:val="both"/>
      </w:pPr>
      <w:r w:rsidRPr="003E4A13">
        <w:t xml:space="preserve">                                                                         Рис. </w:t>
      </w:r>
      <w:r w:rsidRPr="003E4A13">
        <w:rPr>
          <w:position w:val="-6"/>
        </w:rPr>
        <w:object w:dxaOrig="180" w:dyaOrig="220">
          <v:shape id="_x0000_i1028" type="#_x0000_t75" style="width:9pt;height:11.25pt" o:ole="">
            <v:imagedata r:id="rId13" o:title=""/>
          </v:shape>
          <o:OLEObject Type="Embed" ProgID="Equation.DSMT4" ShapeID="_x0000_i1028" DrawAspect="Content" ObjectID="_1379316864" r:id="rId14"/>
        </w:object>
      </w:r>
      <w:r w:rsidRPr="003E4A13">
        <w:t xml:space="preserve"> </w:t>
      </w:r>
    </w:p>
    <w:p w:rsidR="00BD0B44" w:rsidRPr="003E4A13" w:rsidRDefault="00BD0B44" w:rsidP="003E4A13">
      <w:pPr>
        <w:jc w:val="both"/>
      </w:pPr>
    </w:p>
    <w:p w:rsidR="00BD0B44" w:rsidRPr="003E4A13" w:rsidRDefault="00BD0B44" w:rsidP="003E4A13">
      <w:pPr>
        <w:jc w:val="both"/>
      </w:pPr>
      <w:r w:rsidRPr="003E4A13">
        <w:lastRenderedPageBreak/>
        <w:t xml:space="preserve">Сам Ллойд не умел этого доказывать. И только замешательство математиков прояснило дело. Они доказали, что расстановку шашек, показанную на рисунке </w:t>
      </w:r>
      <w:r w:rsidRPr="003E4A13">
        <w:rPr>
          <w:position w:val="-6"/>
        </w:rPr>
        <w:object w:dxaOrig="200" w:dyaOrig="279">
          <v:shape id="_x0000_i1029" type="#_x0000_t75" style="width:9.75pt;height:14.25pt" o:ole="">
            <v:imagedata r:id="rId10" o:title=""/>
          </v:shape>
          <o:OLEObject Type="Embed" ProgID="Equation.DSMT4" ShapeID="_x0000_i1029" DrawAspect="Content" ObjectID="_1379316865" r:id="rId15"/>
        </w:object>
      </w:r>
      <w:r w:rsidRPr="003E4A13">
        <w:t xml:space="preserve">,нельзя перевести в нормальную. А нельзя ли сразу узнать, сводится ли заданное положение к нормальному или нет? Оказывается, это совсем просто. Назовем </w:t>
      </w:r>
      <w:r w:rsidRPr="003E4A13">
        <w:rPr>
          <w:i/>
        </w:rPr>
        <w:t>беспорядком</w:t>
      </w:r>
      <w:r w:rsidRPr="003E4A13">
        <w:t xml:space="preserve"> каждый случай, когда шашка с большим номером, стоит раньше, чем шашка с меньшим номером. Например, шашка 5 (рис. </w:t>
      </w:r>
      <w:r w:rsidRPr="003E4A13">
        <w:rPr>
          <w:position w:val="-6"/>
        </w:rPr>
        <w:object w:dxaOrig="180" w:dyaOrig="220">
          <v:shape id="_x0000_i1030" type="#_x0000_t75" style="width:9pt;height:11.25pt" o:ole="">
            <v:imagedata r:id="rId13" o:title=""/>
          </v:shape>
          <o:OLEObject Type="Embed" ProgID="Equation.DSMT4" ShapeID="_x0000_i1030" DrawAspect="Content" ObjectID="_1379316866" r:id="rId16"/>
        </w:object>
      </w:r>
      <w:r w:rsidRPr="003E4A13">
        <w:t xml:space="preserve">) образует 3 беспорядка (она стоит перед шашками 1, 3 и 4). А общее число беспорядков на этом рисунке 30. Если общее число беспорядков в расположении шашек четно, то из него можно получить нормальное. Если нечетно, то ничего не получится: к положению, изображенному на рисунке </w:t>
      </w:r>
      <w:r w:rsidRPr="003E4A13">
        <w:rPr>
          <w:position w:val="-6"/>
        </w:rPr>
        <w:object w:dxaOrig="200" w:dyaOrig="279">
          <v:shape id="_x0000_i1031" type="#_x0000_t75" style="width:9.75pt;height:14.25pt" o:ole="">
            <v:imagedata r:id="rId10" o:title=""/>
          </v:shape>
          <o:OLEObject Type="Embed" ProgID="Equation.DSMT4" ShapeID="_x0000_i1031" DrawAspect="Content" ObjectID="_1379316867" r:id="rId17"/>
        </w:object>
      </w:r>
      <w:r w:rsidRPr="003E4A13">
        <w:t xml:space="preserve">, прийти можно, а на рисунке </w:t>
      </w:r>
      <w:r w:rsidRPr="003E4A13">
        <w:rPr>
          <w:position w:val="-6"/>
        </w:rPr>
        <w:object w:dxaOrig="200" w:dyaOrig="220">
          <v:shape id="_x0000_i1032" type="#_x0000_t75" style="width:9.75pt;height:11.25pt" o:ole="">
            <v:imagedata r:id="rId8" o:title=""/>
          </v:shape>
          <o:OLEObject Type="Embed" ProgID="Equation.DSMT4" ShapeID="_x0000_i1032" DrawAspect="Content" ObjectID="_1379316868" r:id="rId18"/>
        </w:object>
      </w:r>
      <w:r w:rsidRPr="003E4A13">
        <w:t xml:space="preserve"> нельзя.</w:t>
      </w:r>
    </w:p>
    <w:p w:rsidR="00BD0B44" w:rsidRPr="003E4A13" w:rsidRDefault="00BD0B44" w:rsidP="003E4A13">
      <w:pPr>
        <w:jc w:val="both"/>
      </w:pPr>
    </w:p>
    <w:p w:rsidR="00BD0B44" w:rsidRPr="003E4A13" w:rsidRDefault="00BD0B44" w:rsidP="003E4A13">
      <w:pPr>
        <w:jc w:val="both"/>
      </w:pPr>
    </w:p>
    <w:p w:rsidR="00BD0B44" w:rsidRPr="003E4A13" w:rsidRDefault="00BD0B44" w:rsidP="003E4A13">
      <w:pPr>
        <w:tabs>
          <w:tab w:val="left" w:pos="5940"/>
        </w:tabs>
        <w:ind w:left="540"/>
        <w:jc w:val="both"/>
        <w:rPr>
          <w:b/>
          <w:i/>
          <w:color w:val="000000"/>
        </w:rPr>
      </w:pPr>
      <w:r w:rsidRPr="003E4A13">
        <w:rPr>
          <w:b/>
          <w:i/>
          <w:color w:val="000000"/>
          <w:lang w:val="en-US"/>
        </w:rPr>
        <w:t>I</w:t>
      </w:r>
      <w:r w:rsidRPr="003E4A13">
        <w:rPr>
          <w:b/>
          <w:i/>
          <w:color w:val="000000"/>
        </w:rPr>
        <w:t>. Индивидуальное лото</w:t>
      </w:r>
    </w:p>
    <w:p w:rsidR="00BD0B44" w:rsidRPr="003E4A13" w:rsidRDefault="00BD0B44" w:rsidP="003E4A13">
      <w:pPr>
        <w:ind w:left="540"/>
        <w:jc w:val="both"/>
      </w:pPr>
      <w:r w:rsidRPr="003E4A13">
        <w:rPr>
          <w:b/>
        </w:rPr>
        <w:t>Описание игры:</w:t>
      </w:r>
      <w:r w:rsidRPr="003E4A13">
        <w:t xml:space="preserve"> в специальном конверте учащимся предлагается набор карточек. Обычно их больше, чем ответов на контрольной карте, которая тоже вложена в конверт. Например, на большой карте нарисовано 6 прямоугольников, а у ученика 7 -8 карточек таких же размеров с записанными на них упражнениями. Ученик достает из конверта карточку, решает пример и накрывает ею соответствующий ответ. Карточки накладываются лицевой стороной вниз. Если все примеры решены, верно, то обратные стороны наложенных карточек составят слово, рисунок, букву. Учитель, проходя по рядам, легко определяет результаты работы.</w:t>
      </w:r>
    </w:p>
    <w:p w:rsidR="00BD0B44" w:rsidRPr="003E4A13" w:rsidRDefault="00BD0B44" w:rsidP="003E4A13">
      <w:pPr>
        <w:ind w:left="540" w:firstLine="360"/>
        <w:jc w:val="both"/>
        <w:rPr>
          <w:b/>
        </w:rPr>
      </w:pPr>
      <w:r w:rsidRPr="003E4A13">
        <w:rPr>
          <w:b/>
        </w:rPr>
        <w:t>Примеры карточек.</w:t>
      </w:r>
    </w:p>
    <w:p w:rsidR="00BD0B44" w:rsidRPr="003E4A13" w:rsidRDefault="00BD0B44" w:rsidP="003E4A13">
      <w:pPr>
        <w:jc w:val="both"/>
        <w:rPr>
          <w:b/>
          <w:i/>
        </w:rPr>
      </w:pPr>
    </w:p>
    <w:p w:rsidR="00BD0B44" w:rsidRPr="003E4A13" w:rsidRDefault="00BD0B44" w:rsidP="003E4A13">
      <w:pPr>
        <w:jc w:val="both"/>
        <w:rPr>
          <w:b/>
          <w:i/>
        </w:rPr>
      </w:pPr>
    </w:p>
    <w:tbl>
      <w:tblPr>
        <w:tblStyle w:val="a3"/>
        <w:tblW w:w="0" w:type="auto"/>
        <w:tblLook w:val="01E0"/>
      </w:tblPr>
      <w:tblGrid>
        <w:gridCol w:w="3184"/>
        <w:gridCol w:w="3194"/>
        <w:gridCol w:w="3193"/>
      </w:tblGrid>
      <w:tr w:rsidR="00BD0B44" w:rsidRPr="003E4A13" w:rsidTr="009055C3">
        <w:tc>
          <w:tcPr>
            <w:tcW w:w="3379" w:type="dxa"/>
          </w:tcPr>
          <w:p w:rsidR="00BD0B44" w:rsidRPr="003E4A13" w:rsidRDefault="00BD0B44" w:rsidP="003E4A13">
            <w:pPr>
              <w:jc w:val="both"/>
            </w:pPr>
          </w:p>
          <w:p w:rsidR="00BD0B44" w:rsidRPr="003E4A13" w:rsidRDefault="00BD0B44" w:rsidP="003E4A13">
            <w:pPr>
              <w:jc w:val="both"/>
            </w:pPr>
            <w:r w:rsidRPr="003E4A13">
              <w:t xml:space="preserve">0,5 </w:t>
            </w:r>
            <w:r w:rsidRPr="003E4A13">
              <w:rPr>
                <w:lang w:bidi="he-IL"/>
              </w:rPr>
              <w:t xml:space="preserve">· </w:t>
            </w:r>
            <w:r w:rsidRPr="003E4A13">
              <w:t xml:space="preserve">3,46 </w:t>
            </w:r>
            <w:r w:rsidRPr="003E4A13">
              <w:rPr>
                <w:rtl/>
                <w:lang w:bidi="he-IL"/>
              </w:rPr>
              <w:t xml:space="preserve">׃ </w:t>
            </w:r>
            <w:r w:rsidRPr="003E4A13">
              <w:t>2</w:t>
            </w:r>
          </w:p>
          <w:p w:rsidR="00BD0B44" w:rsidRPr="003E4A13" w:rsidRDefault="00BD0B44" w:rsidP="003E4A13">
            <w:pPr>
              <w:jc w:val="both"/>
            </w:pPr>
          </w:p>
        </w:tc>
        <w:tc>
          <w:tcPr>
            <w:tcW w:w="3379" w:type="dxa"/>
          </w:tcPr>
          <w:p w:rsidR="00BD0B44" w:rsidRPr="003E4A13" w:rsidRDefault="00BD0B44" w:rsidP="003E4A13">
            <w:pPr>
              <w:jc w:val="both"/>
            </w:pPr>
          </w:p>
          <w:p w:rsidR="00BD0B44" w:rsidRPr="003E4A13" w:rsidRDefault="00BD0B44" w:rsidP="003E4A13">
            <w:pPr>
              <w:jc w:val="both"/>
            </w:pPr>
            <w:r w:rsidRPr="003E4A13">
              <w:t>0,5 · 5,6 · 5</w:t>
            </w:r>
          </w:p>
        </w:tc>
        <w:tc>
          <w:tcPr>
            <w:tcW w:w="3379" w:type="dxa"/>
          </w:tcPr>
          <w:p w:rsidR="00BD0B44" w:rsidRPr="003E4A13" w:rsidRDefault="00BD0B44" w:rsidP="003E4A13">
            <w:pPr>
              <w:jc w:val="both"/>
            </w:pPr>
          </w:p>
          <w:p w:rsidR="00BD0B44" w:rsidRPr="003E4A13" w:rsidRDefault="00BD0B44" w:rsidP="003E4A13">
            <w:pPr>
              <w:jc w:val="both"/>
            </w:pPr>
            <w:r w:rsidRPr="003E4A13">
              <w:t>34,47 · 0,9 + 5,53 · 0,9</w:t>
            </w:r>
          </w:p>
        </w:tc>
      </w:tr>
      <w:tr w:rsidR="00BD0B44" w:rsidRPr="003E4A13" w:rsidTr="009055C3">
        <w:tc>
          <w:tcPr>
            <w:tcW w:w="3379" w:type="dxa"/>
          </w:tcPr>
          <w:p w:rsidR="00BD0B44" w:rsidRPr="003E4A13" w:rsidRDefault="00BD0B44" w:rsidP="003E4A13">
            <w:pPr>
              <w:jc w:val="both"/>
            </w:pPr>
          </w:p>
          <w:p w:rsidR="00BD0B44" w:rsidRPr="003E4A13" w:rsidRDefault="00BD0B44" w:rsidP="003E4A13">
            <w:pPr>
              <w:jc w:val="both"/>
            </w:pPr>
            <w:r w:rsidRPr="003E4A13">
              <w:t>4 · 1,75</w:t>
            </w:r>
          </w:p>
          <w:p w:rsidR="00BD0B44" w:rsidRPr="003E4A13" w:rsidRDefault="00BD0B44" w:rsidP="003E4A13">
            <w:pPr>
              <w:jc w:val="both"/>
            </w:pPr>
          </w:p>
        </w:tc>
        <w:tc>
          <w:tcPr>
            <w:tcW w:w="3379" w:type="dxa"/>
          </w:tcPr>
          <w:p w:rsidR="00BD0B44" w:rsidRPr="003E4A13" w:rsidRDefault="00BD0B44" w:rsidP="003E4A13">
            <w:pPr>
              <w:jc w:val="both"/>
            </w:pPr>
          </w:p>
          <w:p w:rsidR="00BD0B44" w:rsidRPr="003E4A13" w:rsidRDefault="00BD0B44" w:rsidP="003E4A13">
            <w:pPr>
              <w:jc w:val="both"/>
            </w:pPr>
            <w:r w:rsidRPr="003E4A13">
              <w:t>28,53 · 0,8 +1,47</w:t>
            </w:r>
          </w:p>
        </w:tc>
        <w:tc>
          <w:tcPr>
            <w:tcW w:w="3379" w:type="dxa"/>
          </w:tcPr>
          <w:p w:rsidR="00BD0B44" w:rsidRPr="003E4A13" w:rsidRDefault="00BD0B44" w:rsidP="003E4A13">
            <w:pPr>
              <w:jc w:val="both"/>
            </w:pPr>
          </w:p>
          <w:p w:rsidR="00BD0B44" w:rsidRPr="003E4A13" w:rsidRDefault="00BD0B44" w:rsidP="003E4A13">
            <w:pPr>
              <w:jc w:val="both"/>
            </w:pPr>
            <w:r w:rsidRPr="003E4A13">
              <w:t>2,8 · 1,5 – 0,1</w:t>
            </w:r>
          </w:p>
        </w:tc>
      </w:tr>
    </w:tbl>
    <w:p w:rsidR="00BD0B44" w:rsidRPr="003E4A13" w:rsidRDefault="00BD0B44" w:rsidP="003E4A13">
      <w:pPr>
        <w:jc w:val="both"/>
      </w:pPr>
    </w:p>
    <w:tbl>
      <w:tblPr>
        <w:tblStyle w:val="a3"/>
        <w:tblW w:w="0" w:type="auto"/>
        <w:tblLook w:val="01E0"/>
      </w:tblPr>
      <w:tblGrid>
        <w:gridCol w:w="3190"/>
        <w:gridCol w:w="3191"/>
        <w:gridCol w:w="3190"/>
      </w:tblGrid>
      <w:tr w:rsidR="00BD0B44" w:rsidRPr="003E4A13" w:rsidTr="009055C3">
        <w:tc>
          <w:tcPr>
            <w:tcW w:w="3379" w:type="dxa"/>
          </w:tcPr>
          <w:p w:rsidR="00BD0B44" w:rsidRPr="003E4A13" w:rsidRDefault="00BD0B44" w:rsidP="003E4A13">
            <w:pPr>
              <w:jc w:val="both"/>
            </w:pPr>
          </w:p>
          <w:p w:rsidR="00BD0B44" w:rsidRPr="003E4A13" w:rsidRDefault="00BD0B44" w:rsidP="003E4A13">
            <w:pPr>
              <w:jc w:val="both"/>
            </w:pPr>
            <w:r w:rsidRPr="003E4A13">
              <w:t>13,56х – 2,86х,</w:t>
            </w:r>
          </w:p>
          <w:p w:rsidR="00BD0B44" w:rsidRPr="003E4A13" w:rsidRDefault="00BD0B44" w:rsidP="003E4A13">
            <w:pPr>
              <w:jc w:val="both"/>
            </w:pPr>
            <w:r w:rsidRPr="003E4A13">
              <w:t>если х=0,4</w:t>
            </w:r>
          </w:p>
          <w:p w:rsidR="00BD0B44" w:rsidRPr="003E4A13" w:rsidRDefault="00BD0B44" w:rsidP="003E4A13">
            <w:pPr>
              <w:jc w:val="both"/>
            </w:pPr>
          </w:p>
        </w:tc>
        <w:tc>
          <w:tcPr>
            <w:tcW w:w="3379" w:type="dxa"/>
          </w:tcPr>
          <w:p w:rsidR="00BD0B44" w:rsidRPr="003E4A13" w:rsidRDefault="00BD0B44" w:rsidP="003E4A13">
            <w:pPr>
              <w:jc w:val="both"/>
            </w:pPr>
          </w:p>
          <w:p w:rsidR="00BD0B44" w:rsidRPr="003E4A13" w:rsidRDefault="00BD0B44" w:rsidP="003E4A13">
            <w:pPr>
              <w:jc w:val="both"/>
            </w:pPr>
            <w:r w:rsidRPr="003E4A13">
              <w:t>7,86х + 2,14х,</w:t>
            </w:r>
          </w:p>
          <w:p w:rsidR="00BD0B44" w:rsidRPr="003E4A13" w:rsidRDefault="00BD0B44" w:rsidP="003E4A13">
            <w:pPr>
              <w:jc w:val="both"/>
            </w:pPr>
            <w:r w:rsidRPr="003E4A13">
              <w:t>если х=0,02</w:t>
            </w:r>
          </w:p>
        </w:tc>
        <w:tc>
          <w:tcPr>
            <w:tcW w:w="3379" w:type="dxa"/>
          </w:tcPr>
          <w:p w:rsidR="00BD0B44" w:rsidRPr="003E4A13" w:rsidRDefault="00BD0B44" w:rsidP="003E4A13">
            <w:pPr>
              <w:jc w:val="both"/>
            </w:pPr>
          </w:p>
          <w:p w:rsidR="00BD0B44" w:rsidRPr="003E4A13" w:rsidRDefault="00BD0B44" w:rsidP="003E4A13">
            <w:pPr>
              <w:jc w:val="both"/>
            </w:pPr>
            <w:r w:rsidRPr="003E4A13">
              <w:t>13,56х + 6,44х,</w:t>
            </w:r>
          </w:p>
          <w:p w:rsidR="00BD0B44" w:rsidRPr="003E4A13" w:rsidRDefault="00BD0B44" w:rsidP="003E4A13">
            <w:pPr>
              <w:jc w:val="both"/>
            </w:pPr>
            <w:r w:rsidRPr="003E4A13">
              <w:t>если х=0,6</w:t>
            </w:r>
          </w:p>
        </w:tc>
      </w:tr>
    </w:tbl>
    <w:p w:rsidR="00BD0B44" w:rsidRPr="003E4A13" w:rsidRDefault="00BD0B44" w:rsidP="003E4A13">
      <w:pPr>
        <w:jc w:val="both"/>
      </w:pPr>
    </w:p>
    <w:p w:rsidR="00BD0B44" w:rsidRPr="003E4A13" w:rsidRDefault="00BD0B44" w:rsidP="003E4A13">
      <w:pPr>
        <w:jc w:val="both"/>
        <w:rPr>
          <w:b/>
          <w:i/>
        </w:rPr>
      </w:pPr>
    </w:p>
    <w:tbl>
      <w:tblPr>
        <w:tblStyle w:val="a3"/>
        <w:tblW w:w="0" w:type="auto"/>
        <w:tblLook w:val="01E0"/>
      </w:tblPr>
      <w:tblGrid>
        <w:gridCol w:w="3181"/>
        <w:gridCol w:w="3201"/>
        <w:gridCol w:w="3189"/>
      </w:tblGrid>
      <w:tr w:rsidR="00BD0B44" w:rsidRPr="003E4A13" w:rsidTr="009055C3">
        <w:tc>
          <w:tcPr>
            <w:tcW w:w="3379" w:type="dxa"/>
          </w:tcPr>
          <w:p w:rsidR="00BD0B44" w:rsidRPr="003E4A13" w:rsidRDefault="00BD0B44" w:rsidP="003E4A13">
            <w:pPr>
              <w:jc w:val="both"/>
            </w:pPr>
          </w:p>
          <w:p w:rsidR="00BD0B44" w:rsidRPr="003E4A13" w:rsidRDefault="00BD0B44" w:rsidP="003E4A13">
            <w:pPr>
              <w:jc w:val="both"/>
            </w:pPr>
            <w:r w:rsidRPr="003E4A13">
              <w:t>7</w:t>
            </w:r>
          </w:p>
          <w:p w:rsidR="00BD0B44" w:rsidRPr="003E4A13" w:rsidRDefault="00BD0B44" w:rsidP="003E4A13">
            <w:pPr>
              <w:jc w:val="both"/>
            </w:pPr>
          </w:p>
        </w:tc>
        <w:tc>
          <w:tcPr>
            <w:tcW w:w="3379" w:type="dxa"/>
          </w:tcPr>
          <w:p w:rsidR="00BD0B44" w:rsidRPr="003E4A13" w:rsidRDefault="00BD0B44" w:rsidP="003E4A13">
            <w:pPr>
              <w:jc w:val="both"/>
            </w:pPr>
          </w:p>
          <w:p w:rsidR="00BD0B44" w:rsidRPr="003E4A13" w:rsidRDefault="00BD0B44" w:rsidP="003E4A13">
            <w:pPr>
              <w:jc w:val="both"/>
            </w:pPr>
            <w:r w:rsidRPr="003E4A13">
              <w:t>24</w:t>
            </w:r>
          </w:p>
        </w:tc>
        <w:tc>
          <w:tcPr>
            <w:tcW w:w="3379" w:type="dxa"/>
          </w:tcPr>
          <w:p w:rsidR="00BD0B44" w:rsidRPr="003E4A13" w:rsidRDefault="00BD0B44" w:rsidP="003E4A13">
            <w:pPr>
              <w:jc w:val="both"/>
            </w:pPr>
          </w:p>
          <w:p w:rsidR="00BD0B44" w:rsidRPr="003E4A13" w:rsidRDefault="00BD0B44" w:rsidP="003E4A13">
            <w:pPr>
              <w:jc w:val="both"/>
            </w:pPr>
            <w:r w:rsidRPr="003E4A13">
              <w:t>36</w:t>
            </w:r>
          </w:p>
        </w:tc>
      </w:tr>
      <w:tr w:rsidR="00BD0B44" w:rsidRPr="003E4A13" w:rsidTr="009055C3">
        <w:tc>
          <w:tcPr>
            <w:tcW w:w="3379" w:type="dxa"/>
          </w:tcPr>
          <w:p w:rsidR="00BD0B44" w:rsidRPr="003E4A13" w:rsidRDefault="00BD0B44" w:rsidP="003E4A13">
            <w:pPr>
              <w:jc w:val="both"/>
            </w:pPr>
          </w:p>
          <w:p w:rsidR="00BD0B44" w:rsidRPr="003E4A13" w:rsidRDefault="00BD0B44" w:rsidP="003E4A13">
            <w:pPr>
              <w:jc w:val="both"/>
            </w:pPr>
            <w:r w:rsidRPr="003E4A13">
              <w:t>2</w:t>
            </w:r>
          </w:p>
          <w:p w:rsidR="00BD0B44" w:rsidRPr="003E4A13" w:rsidRDefault="00BD0B44" w:rsidP="003E4A13">
            <w:pPr>
              <w:jc w:val="both"/>
            </w:pPr>
          </w:p>
        </w:tc>
        <w:tc>
          <w:tcPr>
            <w:tcW w:w="3379" w:type="dxa"/>
          </w:tcPr>
          <w:p w:rsidR="00BD0B44" w:rsidRPr="003E4A13" w:rsidRDefault="00BD0B44" w:rsidP="003E4A13">
            <w:pPr>
              <w:jc w:val="both"/>
            </w:pPr>
          </w:p>
          <w:p w:rsidR="00BD0B44" w:rsidRPr="003E4A13" w:rsidRDefault="00BD0B44" w:rsidP="003E4A13">
            <w:pPr>
              <w:jc w:val="both"/>
            </w:pPr>
            <w:r w:rsidRPr="003E4A13">
              <w:t>22,4</w:t>
            </w:r>
          </w:p>
        </w:tc>
        <w:tc>
          <w:tcPr>
            <w:tcW w:w="3379" w:type="dxa"/>
          </w:tcPr>
          <w:p w:rsidR="00BD0B44" w:rsidRPr="003E4A13" w:rsidRDefault="00BD0B44" w:rsidP="003E4A13">
            <w:pPr>
              <w:jc w:val="both"/>
            </w:pPr>
          </w:p>
          <w:p w:rsidR="00BD0B44" w:rsidRPr="003E4A13" w:rsidRDefault="00BD0B44" w:rsidP="003E4A13">
            <w:pPr>
              <w:jc w:val="both"/>
            </w:pPr>
            <w:r w:rsidRPr="003E4A13">
              <w:t>12</w:t>
            </w:r>
          </w:p>
        </w:tc>
      </w:tr>
    </w:tbl>
    <w:p w:rsidR="00BD0B44" w:rsidRPr="003E4A13" w:rsidRDefault="00BD0B44" w:rsidP="003E4A13">
      <w:pPr>
        <w:jc w:val="both"/>
        <w:rPr>
          <w:b/>
          <w:i/>
          <w:color w:val="FF0000"/>
        </w:rPr>
      </w:pPr>
    </w:p>
    <w:p w:rsidR="006A4F21" w:rsidRDefault="006A4F21" w:rsidP="006A4F21">
      <w:pPr>
        <w:jc w:val="both"/>
      </w:pPr>
    </w:p>
    <w:p w:rsidR="003E4A13" w:rsidRPr="006A4F21" w:rsidRDefault="006A4F21" w:rsidP="003E4A13">
      <w:pPr>
        <w:jc w:val="both"/>
      </w:pPr>
      <w:r>
        <w:t xml:space="preserve"> </w:t>
      </w:r>
    </w:p>
    <w:p w:rsidR="00BD0B44" w:rsidRDefault="003E4A13" w:rsidP="003E4A13">
      <w:pPr>
        <w:jc w:val="both"/>
        <w:rPr>
          <w:b/>
          <w:i/>
          <w:color w:val="000000"/>
        </w:rPr>
      </w:pPr>
      <w:r>
        <w:rPr>
          <w:b/>
          <w:i/>
          <w:color w:val="000000"/>
        </w:rPr>
        <w:t>Литература</w:t>
      </w:r>
    </w:p>
    <w:p w:rsidR="00BD0B44" w:rsidRPr="003E4A13" w:rsidRDefault="003E4A13" w:rsidP="003E4A13">
      <w:pPr>
        <w:jc w:val="both"/>
        <w:rPr>
          <w:b/>
          <w:i/>
          <w:color w:val="000000"/>
        </w:rPr>
      </w:pPr>
      <w:r>
        <w:rPr>
          <w:b/>
          <w:i/>
          <w:color w:val="000000"/>
        </w:rPr>
        <w:t>И.Я. Депман,  Н.Я. Виленкин. За страницами учебника математики- М.:Просвещение,1989.</w:t>
      </w:r>
    </w:p>
    <w:p w:rsidR="00BD0B44" w:rsidRPr="003E4A13" w:rsidRDefault="00BD0B44" w:rsidP="003E4A13">
      <w:pPr>
        <w:jc w:val="both"/>
        <w:rPr>
          <w:b/>
          <w:i/>
          <w:color w:val="000000"/>
        </w:rPr>
      </w:pPr>
    </w:p>
    <w:p w:rsidR="00DF2239" w:rsidRPr="003E4A13" w:rsidRDefault="00DF2239" w:rsidP="003E4A13">
      <w:pPr>
        <w:jc w:val="both"/>
      </w:pPr>
    </w:p>
    <w:sectPr w:rsidR="00DF2239" w:rsidRPr="003E4A13" w:rsidSect="00764CF1">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C01" w:rsidRDefault="00487C01" w:rsidP="006A4F21">
      <w:r>
        <w:separator/>
      </w:r>
    </w:p>
  </w:endnote>
  <w:endnote w:type="continuationSeparator" w:id="0">
    <w:p w:rsidR="00487C01" w:rsidRDefault="00487C01" w:rsidP="006A4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21" w:rsidRDefault="006A4F2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98451"/>
      <w:docPartObj>
        <w:docPartGallery w:val="Page Numbers (Bottom of Page)"/>
        <w:docPartUnique/>
      </w:docPartObj>
    </w:sdtPr>
    <w:sdtContent>
      <w:p w:rsidR="006A4F21" w:rsidRDefault="00764CF1">
        <w:pPr>
          <w:pStyle w:val="a7"/>
          <w:jc w:val="right"/>
        </w:pPr>
        <w:fldSimple w:instr=" PAGE   \* MERGEFORMAT ">
          <w:r w:rsidR="00754DF9">
            <w:rPr>
              <w:noProof/>
            </w:rPr>
            <w:t>3</w:t>
          </w:r>
        </w:fldSimple>
      </w:p>
    </w:sdtContent>
  </w:sdt>
  <w:p w:rsidR="006A4F21" w:rsidRDefault="006A4F2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21" w:rsidRDefault="006A4F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C01" w:rsidRDefault="00487C01" w:rsidP="006A4F21">
      <w:r>
        <w:separator/>
      </w:r>
    </w:p>
  </w:footnote>
  <w:footnote w:type="continuationSeparator" w:id="0">
    <w:p w:rsidR="00487C01" w:rsidRDefault="00487C01" w:rsidP="006A4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21" w:rsidRDefault="006A4F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21" w:rsidRDefault="006A4F2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21" w:rsidRDefault="006A4F2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F5605"/>
    <w:multiLevelType w:val="hybridMultilevel"/>
    <w:tmpl w:val="6638D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D0B44"/>
    <w:rsid w:val="003E4A13"/>
    <w:rsid w:val="00487C01"/>
    <w:rsid w:val="006A4F21"/>
    <w:rsid w:val="00754DF9"/>
    <w:rsid w:val="00764CF1"/>
    <w:rsid w:val="00773549"/>
    <w:rsid w:val="00BD0B44"/>
    <w:rsid w:val="00DF2239"/>
    <w:rsid w:val="00FD5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B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B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5F15"/>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semiHidden/>
    <w:unhideWhenUsed/>
    <w:rsid w:val="006A4F21"/>
    <w:pPr>
      <w:tabs>
        <w:tab w:val="center" w:pos="4677"/>
        <w:tab w:val="right" w:pos="9355"/>
      </w:tabs>
    </w:pPr>
  </w:style>
  <w:style w:type="character" w:customStyle="1" w:styleId="a6">
    <w:name w:val="Верхний колонтитул Знак"/>
    <w:basedOn w:val="a0"/>
    <w:link w:val="a5"/>
    <w:uiPriority w:val="99"/>
    <w:semiHidden/>
    <w:rsid w:val="006A4F2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A4F21"/>
    <w:pPr>
      <w:tabs>
        <w:tab w:val="center" w:pos="4677"/>
        <w:tab w:val="right" w:pos="9355"/>
      </w:tabs>
    </w:pPr>
  </w:style>
  <w:style w:type="character" w:customStyle="1" w:styleId="a8">
    <w:name w:val="Нижний колонтитул Знак"/>
    <w:basedOn w:val="a0"/>
    <w:link w:val="a7"/>
    <w:uiPriority w:val="99"/>
    <w:rsid w:val="006A4F2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1C98-CE3F-4DDB-BF45-A1E7494D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2011-10-04T12:07:00Z</dcterms:created>
  <dcterms:modified xsi:type="dcterms:W3CDTF">2011-10-05T06:48:00Z</dcterms:modified>
</cp:coreProperties>
</file>