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33" w:rsidRPr="00577B9F" w:rsidRDefault="00643033" w:rsidP="00577B9F">
      <w:pPr>
        <w:spacing w:line="360" w:lineRule="auto"/>
        <w:ind w:firstLine="540"/>
        <w:jc w:val="both"/>
      </w:pPr>
      <w:r w:rsidRPr="00577B9F">
        <w:t xml:space="preserve">Тема классного часа «Наше счастье в наших руках» была выбрана не случайно. </w:t>
      </w:r>
    </w:p>
    <w:p w:rsidR="00643033" w:rsidRPr="00577B9F" w:rsidRDefault="00643033" w:rsidP="00577B9F">
      <w:pPr>
        <w:spacing w:line="360" w:lineRule="auto"/>
        <w:ind w:firstLine="540"/>
        <w:jc w:val="both"/>
      </w:pPr>
      <w:r w:rsidRPr="00577B9F">
        <w:t xml:space="preserve">Именно детский жизненный опыт эмоций, впечатлений, открытие Мира для себя и в себе делают нас теми, кем мы становимся в своей взрослой жизни. Именно в детстве находится ключик  к потаенным дверцам в душах взрослых, разгадки их поступков, объяснения их целей, неудач и побед. </w:t>
      </w:r>
    </w:p>
    <w:p w:rsidR="00643033" w:rsidRPr="00577B9F" w:rsidRDefault="00643033" w:rsidP="00577B9F">
      <w:pPr>
        <w:spacing w:line="360" w:lineRule="auto"/>
        <w:ind w:firstLine="540"/>
        <w:jc w:val="both"/>
      </w:pPr>
      <w:r w:rsidRPr="00577B9F">
        <w:t>Поэтому актуальность проблемы нравственного воспитания школьников связана со следующими положениями:</w:t>
      </w:r>
    </w:p>
    <w:p w:rsidR="00577B9F" w:rsidRDefault="00643033" w:rsidP="00577B9F">
      <w:pPr>
        <w:pStyle w:val="a4"/>
        <w:numPr>
          <w:ilvl w:val="0"/>
          <w:numId w:val="2"/>
        </w:numPr>
        <w:spacing w:line="360" w:lineRule="auto"/>
        <w:jc w:val="both"/>
      </w:pPr>
      <w:r w:rsidRPr="00577B9F">
        <w:t>наше общество нуждается в</w:t>
      </w:r>
      <w:r w:rsidR="00577B9F">
        <w:t xml:space="preserve"> подготовке широко образованных</w:t>
      </w:r>
      <w:r w:rsidRPr="00577B9F">
        <w:t>,</w:t>
      </w:r>
      <w:r w:rsidR="00577B9F">
        <w:t xml:space="preserve"> </w:t>
      </w:r>
      <w:proofErr w:type="gramStart"/>
      <w:r w:rsidR="00577B9F">
        <w:t xml:space="preserve">высоко </w:t>
      </w:r>
      <w:r w:rsidRPr="00577B9F">
        <w:t>нравственных</w:t>
      </w:r>
      <w:proofErr w:type="gramEnd"/>
      <w:r w:rsidRPr="00577B9F">
        <w:t xml:space="preserve"> людей, обладающих прекрасными чертами личности;</w:t>
      </w:r>
    </w:p>
    <w:p w:rsidR="00577B9F" w:rsidRDefault="00643033" w:rsidP="00577B9F">
      <w:pPr>
        <w:pStyle w:val="a4"/>
        <w:numPr>
          <w:ilvl w:val="0"/>
          <w:numId w:val="2"/>
        </w:numPr>
        <w:spacing w:line="360" w:lineRule="auto"/>
        <w:jc w:val="both"/>
      </w:pPr>
      <w:proofErr w:type="gramStart"/>
      <w:r w:rsidRPr="00577B9F">
        <w:t>в современном мире маленький человек живет и развивается, окруженный множеством разнообразных источников воздействия на него как позитивного, так и негативного характера, которые ежедневно обрушиваются на неокрепший интеллект и чувства ребенка, на еще только формирующуюся сферу нравственности; воспитанность – это качество личности, определяющее в повседневном  поведении человека его отношение к другим людям на основе уважения и доброжелательности к каждому человеку;</w:t>
      </w:r>
      <w:proofErr w:type="gramEnd"/>
      <w:r w:rsidRPr="00577B9F">
        <w:t xml:space="preserve"> </w:t>
      </w:r>
      <w:r w:rsidR="00577B9F">
        <w:t xml:space="preserve"> нам </w:t>
      </w:r>
      <w:r w:rsidRPr="00577B9F">
        <w:rPr>
          <w:b/>
          <w:color w:val="1F497D"/>
        </w:rPr>
        <w:t>не</w:t>
      </w:r>
      <w:r w:rsidRPr="00577B9F">
        <w:t>обходимо научить ребенка быть счастливым.</w:t>
      </w:r>
    </w:p>
    <w:p w:rsidR="00643033" w:rsidRPr="00577B9F" w:rsidRDefault="00643033" w:rsidP="00577B9F">
      <w:pPr>
        <w:spacing w:line="360" w:lineRule="auto"/>
        <w:jc w:val="both"/>
      </w:pPr>
      <w:r w:rsidRPr="00577B9F">
        <w:rPr>
          <w:b/>
          <w:bCs/>
        </w:rPr>
        <w:t xml:space="preserve"> Цель классного часа:</w:t>
      </w:r>
      <w:r w:rsidRPr="00577B9F">
        <w:t xml:space="preserve"> Определение понятия «счастье» для человека.</w:t>
      </w:r>
    </w:p>
    <w:p w:rsidR="00643033" w:rsidRPr="00643033" w:rsidRDefault="00643033" w:rsidP="00577B9F">
      <w:pPr>
        <w:spacing w:line="360" w:lineRule="auto"/>
        <w:jc w:val="both"/>
      </w:pPr>
      <w:r w:rsidRPr="00643033">
        <w:rPr>
          <w:b/>
          <w:bCs/>
        </w:rPr>
        <w:t>Задачи классного часа</w:t>
      </w:r>
      <w:r w:rsidRPr="00643033">
        <w:t xml:space="preserve">: </w:t>
      </w:r>
      <w:proofErr w:type="gramStart"/>
      <w:r w:rsidRPr="00643033">
        <w:rPr>
          <w:rFonts w:eastAsiaTheme="minorHAnsi"/>
          <w:b/>
          <w:lang w:eastAsia="en-US"/>
        </w:rPr>
        <w:t>Воспитательная:</w:t>
      </w:r>
      <w:r w:rsidRPr="00643033">
        <w:rPr>
          <w:rFonts w:eastAsiaTheme="minorHAnsi"/>
          <w:lang w:eastAsia="en-US"/>
        </w:rPr>
        <w:t xml:space="preserve"> формировать умения работать в группе, воспитывать доброту, отзывчивость, дружелюбие, справедливость, умение прощать; показать важность </w:t>
      </w:r>
      <w:r w:rsidRPr="00643033">
        <w:t>умения ценить окружающих людей, семью, друзей</w:t>
      </w:r>
      <w:r w:rsidRPr="00643033">
        <w:rPr>
          <w:rFonts w:eastAsiaTheme="minorHAnsi"/>
          <w:lang w:eastAsia="en-US"/>
        </w:rPr>
        <w:t>; гуманно относиться ко всему живому; уметь ценить красоту природы, искусства;</w:t>
      </w:r>
      <w:proofErr w:type="gramEnd"/>
    </w:p>
    <w:p w:rsidR="00643033" w:rsidRPr="00643033" w:rsidRDefault="00643033" w:rsidP="00577B9F">
      <w:pPr>
        <w:spacing w:line="360" w:lineRule="auto"/>
        <w:jc w:val="both"/>
        <w:rPr>
          <w:rFonts w:eastAsiaTheme="minorHAnsi"/>
          <w:lang w:eastAsia="en-US"/>
        </w:rPr>
      </w:pPr>
      <w:proofErr w:type="gramStart"/>
      <w:r w:rsidRPr="00643033">
        <w:rPr>
          <w:rFonts w:eastAsiaTheme="minorHAnsi"/>
          <w:b/>
          <w:lang w:eastAsia="en-US"/>
        </w:rPr>
        <w:t>Образовательная</w:t>
      </w:r>
      <w:proofErr w:type="gramEnd"/>
      <w:r w:rsidRPr="00643033">
        <w:rPr>
          <w:rFonts w:eastAsiaTheme="minorHAnsi"/>
          <w:b/>
          <w:lang w:eastAsia="en-US"/>
        </w:rPr>
        <w:t xml:space="preserve">: </w:t>
      </w:r>
      <w:r w:rsidRPr="00643033">
        <w:rPr>
          <w:rFonts w:eastAsiaTheme="minorHAnsi"/>
          <w:lang w:eastAsia="en-US"/>
        </w:rPr>
        <w:t xml:space="preserve">знакомить с понятием </w:t>
      </w:r>
      <w:r w:rsidRPr="00643033">
        <w:t xml:space="preserve">«счастье» для человека, </w:t>
      </w:r>
      <w:r w:rsidRPr="00643033">
        <w:rPr>
          <w:rFonts w:eastAsiaTheme="minorHAnsi"/>
          <w:lang w:eastAsia="en-US"/>
        </w:rPr>
        <w:t>познакомить с правилами счастливой жизни;</w:t>
      </w:r>
      <w:r w:rsidRPr="00643033">
        <w:t xml:space="preserve"> научить выражать свои чувства и эмоции;</w:t>
      </w:r>
    </w:p>
    <w:p w:rsidR="00643033" w:rsidRPr="00643033" w:rsidRDefault="00643033" w:rsidP="00577B9F">
      <w:pPr>
        <w:spacing w:line="360" w:lineRule="auto"/>
        <w:jc w:val="both"/>
        <w:rPr>
          <w:rFonts w:eastAsiaTheme="minorHAnsi"/>
          <w:lang w:eastAsia="en-US"/>
        </w:rPr>
      </w:pPr>
      <w:proofErr w:type="gramStart"/>
      <w:r w:rsidRPr="00643033">
        <w:rPr>
          <w:rFonts w:eastAsiaTheme="minorHAnsi"/>
          <w:b/>
          <w:lang w:eastAsia="en-US"/>
        </w:rPr>
        <w:t xml:space="preserve">Развивающая: </w:t>
      </w:r>
      <w:r w:rsidRPr="00643033">
        <w:rPr>
          <w:rFonts w:eastAsiaTheme="minorHAnsi"/>
          <w:lang w:eastAsia="en-US"/>
        </w:rPr>
        <w:t>развивать умение рассуждать; развивать устную речь, умение выражать свои мысли связно, последовательно, полным предложением, способствовать развитию коммуникативных умений и творческих способностей воспитанников.</w:t>
      </w:r>
      <w:proofErr w:type="gramEnd"/>
    </w:p>
    <w:p w:rsidR="00643033" w:rsidRPr="00577B9F" w:rsidRDefault="00643033" w:rsidP="00577B9F">
      <w:pPr>
        <w:spacing w:line="360" w:lineRule="auto"/>
        <w:ind w:firstLine="540"/>
        <w:jc w:val="both"/>
      </w:pPr>
      <w:r w:rsidRPr="00577B9F">
        <w:t>Для реализации поставленных задач была выбрана форма класс</w:t>
      </w:r>
      <w:r w:rsidR="002361AA">
        <w:t>ного часа с использованием ИКТ;</w:t>
      </w:r>
      <w:r w:rsidRPr="00577B9F">
        <w:t xml:space="preserve"> потребовались технич</w:t>
      </w:r>
      <w:r w:rsidR="002361AA">
        <w:t>еские средства</w:t>
      </w:r>
      <w:r w:rsidRPr="00577B9F">
        <w:t>: компьютер, проектор и экран.</w:t>
      </w:r>
    </w:p>
    <w:p w:rsidR="00643033" w:rsidRPr="00577B9F" w:rsidRDefault="00643033" w:rsidP="00577B9F">
      <w:pPr>
        <w:spacing w:line="360" w:lineRule="auto"/>
        <w:ind w:firstLine="540"/>
        <w:jc w:val="both"/>
      </w:pPr>
      <w:r w:rsidRPr="00577B9F">
        <w:t>Видеофрагменты взяты с курсов, презентации были</w:t>
      </w:r>
      <w:r w:rsidR="002361AA">
        <w:t xml:space="preserve"> составлены мною самостоятельно, музыка подобрана из интернета.</w:t>
      </w:r>
    </w:p>
    <w:p w:rsidR="00643033" w:rsidRPr="00577B9F" w:rsidRDefault="00643033" w:rsidP="002361A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bCs/>
        </w:rPr>
      </w:pPr>
      <w:r w:rsidRPr="00577B9F">
        <w:t xml:space="preserve">В течение всей беседы я старалась создать комфортный психологический климат в классе, дать каждому возможность реализовать себя, старалась услышать мнение каждого. </w:t>
      </w:r>
    </w:p>
    <w:p w:rsidR="00643033" w:rsidRPr="00643033" w:rsidRDefault="002361AA" w:rsidP="0068743C">
      <w:pPr>
        <w:widowControl w:val="0"/>
        <w:shd w:val="clear" w:color="auto" w:fill="FFFFFF"/>
        <w:autoSpaceDE w:val="0"/>
        <w:autoSpaceDN w:val="0"/>
        <w:adjustRightInd w:val="0"/>
        <w:spacing w:after="200" w:line="360" w:lineRule="auto"/>
        <w:jc w:val="both"/>
        <w:rPr>
          <w:bCs/>
        </w:rPr>
      </w:pPr>
      <w:r>
        <w:rPr>
          <w:bCs/>
        </w:rPr>
        <w:t xml:space="preserve"> Для этого использовала презентации о </w:t>
      </w:r>
      <w:r w:rsidR="00643033" w:rsidRPr="00643033">
        <w:rPr>
          <w:bCs/>
        </w:rPr>
        <w:t>памятнике счастья в г</w:t>
      </w:r>
      <w:proofErr w:type="gramStart"/>
      <w:r w:rsidR="00643033" w:rsidRPr="00643033">
        <w:rPr>
          <w:bCs/>
        </w:rPr>
        <w:t>.Т</w:t>
      </w:r>
      <w:proofErr w:type="gramEnd"/>
      <w:r w:rsidR="00643033" w:rsidRPr="00643033">
        <w:rPr>
          <w:bCs/>
        </w:rPr>
        <w:t>омске, птице счастья;</w:t>
      </w:r>
      <w:r>
        <w:rPr>
          <w:bCs/>
        </w:rPr>
        <w:t xml:space="preserve"> </w:t>
      </w:r>
      <w:r w:rsidR="00643033" w:rsidRPr="00643033">
        <w:rPr>
          <w:bCs/>
        </w:rPr>
        <w:t>Пословицы о счастье для игры «Собери пословицы»;</w:t>
      </w:r>
      <w:r>
        <w:rPr>
          <w:bCs/>
        </w:rPr>
        <w:t xml:space="preserve"> </w:t>
      </w:r>
      <w:r w:rsidR="00643033" w:rsidRPr="00643033">
        <w:rPr>
          <w:bCs/>
        </w:rPr>
        <w:t xml:space="preserve">Цветок  для игры «Что такое </w:t>
      </w:r>
      <w:r w:rsidR="00643033" w:rsidRPr="00643033">
        <w:rPr>
          <w:bCs/>
        </w:rPr>
        <w:lastRenderedPageBreak/>
        <w:t>счастье?»; волшебная сумка с буквами  для игры «Комплименты»;</w:t>
      </w:r>
      <w:r>
        <w:rPr>
          <w:bCs/>
        </w:rPr>
        <w:t xml:space="preserve"> </w:t>
      </w:r>
      <w:r w:rsidR="00643033" w:rsidRPr="00643033">
        <w:rPr>
          <w:bCs/>
        </w:rPr>
        <w:t>Портрет М.М.Пришвина;</w:t>
      </w:r>
      <w:r w:rsidR="0068743C">
        <w:rPr>
          <w:bCs/>
        </w:rPr>
        <w:t xml:space="preserve"> </w:t>
      </w:r>
      <w:r w:rsidR="00643033" w:rsidRPr="00643033">
        <w:rPr>
          <w:bCs/>
        </w:rPr>
        <w:t xml:space="preserve">Клубок </w:t>
      </w:r>
      <w:r w:rsidR="0068743C">
        <w:rPr>
          <w:bCs/>
        </w:rPr>
        <w:t xml:space="preserve">пряжи для игры «Клубок счастья». </w:t>
      </w:r>
      <w:r w:rsidR="0068743C">
        <w:rPr>
          <w:color w:val="000000"/>
        </w:rPr>
        <w:t>Класс</w:t>
      </w:r>
      <w:r w:rsidR="0068743C" w:rsidRPr="00577B9F">
        <w:rPr>
          <w:color w:val="000000"/>
        </w:rPr>
        <w:t xml:space="preserve"> украшен шарами. На центральной стене – стенд « Наше счастье в наших руках», эмблема.</w:t>
      </w:r>
      <w:r w:rsidR="0068743C" w:rsidRPr="00577B9F">
        <w:t xml:space="preserve"> Все это, в конечном итоге, приводит детей к пониманию  счастья для самого себя, родителей.</w:t>
      </w:r>
    </w:p>
    <w:p w:rsidR="00643033" w:rsidRPr="00577B9F" w:rsidRDefault="00643033" w:rsidP="00577B9F">
      <w:pPr>
        <w:spacing w:line="360" w:lineRule="auto"/>
        <w:ind w:firstLine="540"/>
        <w:jc w:val="both"/>
      </w:pPr>
      <w:r w:rsidRPr="00577B9F">
        <w:t>Всем вам известно, что некоторые люди большую часть информации воспринимают через зрительный анализатор (глаза), а другие - на слух.</w:t>
      </w:r>
    </w:p>
    <w:p w:rsidR="002361AA" w:rsidRPr="00577B9F" w:rsidRDefault="00643033" w:rsidP="002361AA">
      <w:pPr>
        <w:spacing w:line="360" w:lineRule="auto"/>
        <w:ind w:firstLine="708"/>
        <w:jc w:val="both"/>
        <w:rPr>
          <w:color w:val="444444"/>
        </w:rPr>
      </w:pPr>
      <w:proofErr w:type="gramStart"/>
      <w:r w:rsidRPr="00577B9F">
        <w:t xml:space="preserve">Для того чтобы донести информацию до каждого ребенка, она предлагалась на двух языках – для </w:t>
      </w:r>
      <w:proofErr w:type="spellStart"/>
      <w:r w:rsidRPr="00577B9F">
        <w:t>визуалов</w:t>
      </w:r>
      <w:proofErr w:type="spellEnd"/>
      <w:r w:rsidRPr="00577B9F">
        <w:t xml:space="preserve"> (в форме слайдов о природе </w:t>
      </w:r>
      <w:proofErr w:type="spellStart"/>
      <w:r w:rsidRPr="00577B9F">
        <w:t>Хайбуллинского</w:t>
      </w:r>
      <w:proofErr w:type="spellEnd"/>
      <w:r w:rsidRPr="00577B9F">
        <w:t xml:space="preserve"> района, </w:t>
      </w:r>
      <w:r w:rsidR="004C7F63">
        <w:t xml:space="preserve">птице счастья, </w:t>
      </w:r>
      <w:r w:rsidRPr="00577B9F">
        <w:t xml:space="preserve">мамах, видеороликов «Взгляд в окно» и « Китайская балетная пара».) и </w:t>
      </w:r>
      <w:proofErr w:type="spellStart"/>
      <w:r w:rsidRPr="00577B9F">
        <w:t>аудиалов</w:t>
      </w:r>
      <w:proofErr w:type="spellEnd"/>
      <w:r w:rsidRPr="00577B9F">
        <w:t xml:space="preserve"> (в форме  стихов «Берегите матерей», Например, при просмотре первого фрагмента внимание детей обращалось как на то, что они увидели, так и на, то, что услышали</w:t>
      </w:r>
      <w:proofErr w:type="gramEnd"/>
      <w:r w:rsidRPr="00577B9F">
        <w:t>. А в процессе беседы слайды сопровождались стихами</w:t>
      </w:r>
      <w:proofErr w:type="gramStart"/>
      <w:r w:rsidRPr="00577B9F">
        <w:t>.</w:t>
      </w:r>
      <w:proofErr w:type="gramEnd"/>
      <w:r w:rsidRPr="00577B9F">
        <w:t xml:space="preserve"> </w:t>
      </w:r>
      <w:proofErr w:type="gramStart"/>
      <w:r w:rsidRPr="00577B9F">
        <w:t>м</w:t>
      </w:r>
      <w:proofErr w:type="gramEnd"/>
      <w:r w:rsidRPr="00577B9F">
        <w:t>узыкой.</w:t>
      </w:r>
      <w:r w:rsidRPr="00577B9F">
        <w:rPr>
          <w:color w:val="444444"/>
        </w:rPr>
        <w:t xml:space="preserve"> При проведении мероприятия удачными оказались следующие моменты: содержание классного часа, эстетика оформления,</w:t>
      </w:r>
      <w:r w:rsidR="005F318B">
        <w:rPr>
          <w:color w:val="444444"/>
        </w:rPr>
        <w:t xml:space="preserve"> применение народной педагогики (притчи),</w:t>
      </w:r>
      <w:r w:rsidRPr="00577B9F">
        <w:rPr>
          <w:color w:val="444444"/>
        </w:rPr>
        <w:t xml:space="preserve"> </w:t>
      </w:r>
      <w:r w:rsidR="005F318B">
        <w:rPr>
          <w:color w:val="444444"/>
        </w:rPr>
        <w:t xml:space="preserve"> подходящие музыкальные композиции</w:t>
      </w:r>
      <w:r w:rsidR="005F318B" w:rsidRPr="00643033">
        <w:rPr>
          <w:bCs/>
        </w:rPr>
        <w:t>: «Эммануэль»; С.Сиротин_ «</w:t>
      </w:r>
      <w:r w:rsidR="005F318B" w:rsidRPr="00643033">
        <w:rPr>
          <w:bCs/>
          <w:lang w:val="en-US"/>
        </w:rPr>
        <w:t>lonely</w:t>
      </w:r>
      <w:r w:rsidR="005F318B" w:rsidRPr="00643033">
        <w:rPr>
          <w:bCs/>
        </w:rPr>
        <w:t>_</w:t>
      </w:r>
      <w:r w:rsidR="005F318B" w:rsidRPr="00643033">
        <w:rPr>
          <w:bCs/>
          <w:lang w:val="en-US"/>
        </w:rPr>
        <w:t>soul</w:t>
      </w:r>
      <w:r w:rsidR="005F318B" w:rsidRPr="00643033">
        <w:rPr>
          <w:bCs/>
        </w:rPr>
        <w:t>»; Песня</w:t>
      </w:r>
      <w:r w:rsidR="005F318B">
        <w:rPr>
          <w:bCs/>
        </w:rPr>
        <w:t xml:space="preserve"> «Птица счастья»,</w:t>
      </w:r>
      <w:r w:rsidR="005F318B">
        <w:rPr>
          <w:color w:val="444444"/>
        </w:rPr>
        <w:t xml:space="preserve"> стиль </w:t>
      </w:r>
      <w:r w:rsidRPr="00577B9F">
        <w:rPr>
          <w:color w:val="444444"/>
        </w:rPr>
        <w:t xml:space="preserve">взаимодействия, поддержка родителей, коллег. </w:t>
      </w:r>
      <w:r w:rsidR="002361AA" w:rsidRPr="00577B9F">
        <w:rPr>
          <w:color w:val="000000"/>
        </w:rPr>
        <w:t>Содержание классного часа соответствовало возрастным особенностям детей младшего школьного возраста, так как у детей данного возраста необходимо формировать полезные привычки, умение общаться, умение делать выводы, умение спорить и отстаивать свою точку зрения.</w:t>
      </w:r>
      <w:r w:rsidR="002361AA" w:rsidRPr="00577B9F">
        <w:rPr>
          <w:color w:val="444444"/>
        </w:rPr>
        <w:t xml:space="preserve"> </w:t>
      </w:r>
      <w:r w:rsidR="002361AA" w:rsidRPr="00577B9F">
        <w:rPr>
          <w:color w:val="000000"/>
        </w:rPr>
        <w:t xml:space="preserve">Данная форма проведения классного часа была выбрана, потому что я стремлюсь сформировать у детей такие умения </w:t>
      </w:r>
      <w:proofErr w:type="spellStart"/>
      <w:r w:rsidR="002361AA" w:rsidRPr="00577B9F">
        <w:rPr>
          <w:color w:val="000000"/>
        </w:rPr>
        <w:t>коммуникативность</w:t>
      </w:r>
      <w:proofErr w:type="spellEnd"/>
      <w:r w:rsidR="002361AA" w:rsidRPr="00577B9F">
        <w:rPr>
          <w:color w:val="000000"/>
        </w:rPr>
        <w:t>.</w:t>
      </w:r>
    </w:p>
    <w:p w:rsidR="002361AA" w:rsidRPr="00577B9F" w:rsidRDefault="002361AA" w:rsidP="002361AA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color w:val="000000"/>
        </w:rPr>
      </w:pPr>
      <w:r w:rsidRPr="00577B9F">
        <w:rPr>
          <w:color w:val="000000"/>
        </w:rPr>
        <w:t>В ходе проведения классного часа выявлены такие положительные моменты: умные мысли детей,</w:t>
      </w:r>
      <w:r w:rsidR="005F318B">
        <w:rPr>
          <w:color w:val="000000"/>
        </w:rPr>
        <w:t xml:space="preserve"> их умение сопереживать, удивило</w:t>
      </w:r>
      <w:r w:rsidRPr="00577B9F">
        <w:rPr>
          <w:color w:val="000000"/>
        </w:rPr>
        <w:t xml:space="preserve">  умение держаться некоторых детей, огорчили несмелые ответы </w:t>
      </w:r>
      <w:proofErr w:type="spellStart"/>
      <w:r w:rsidRPr="00577B9F">
        <w:rPr>
          <w:color w:val="000000"/>
        </w:rPr>
        <w:t>Наиля</w:t>
      </w:r>
      <w:proofErr w:type="spellEnd"/>
      <w:r w:rsidRPr="00577B9F">
        <w:rPr>
          <w:color w:val="000000"/>
        </w:rPr>
        <w:t xml:space="preserve">, </w:t>
      </w:r>
      <w:proofErr w:type="spellStart"/>
      <w:r w:rsidRPr="00577B9F">
        <w:rPr>
          <w:color w:val="000000"/>
        </w:rPr>
        <w:t>Илюзы</w:t>
      </w:r>
      <w:proofErr w:type="spellEnd"/>
      <w:r w:rsidRPr="00577B9F">
        <w:rPr>
          <w:color w:val="000000"/>
        </w:rPr>
        <w:t xml:space="preserve">. На мой взгляд, причиной недостатков явилось то, что у некоторых обучающихся недостаточно развиты  навыки общения, умение делать выводы. Больше всего я волновалась, что дети будут скованными, но дети не подвели. Исходя из анализа выявленных недостатков, считаю необходимым продолжить работу </w:t>
      </w:r>
      <w:r w:rsidR="004C7F63">
        <w:rPr>
          <w:color w:val="000000"/>
        </w:rPr>
        <w:t>по формированию у детей  умений</w:t>
      </w:r>
      <w:r w:rsidRPr="00577B9F">
        <w:rPr>
          <w:color w:val="000000"/>
        </w:rPr>
        <w:t xml:space="preserve">, </w:t>
      </w:r>
      <w:proofErr w:type="spellStart"/>
      <w:r w:rsidRPr="00577B9F">
        <w:rPr>
          <w:color w:val="000000"/>
        </w:rPr>
        <w:t>коммуникативности</w:t>
      </w:r>
      <w:proofErr w:type="spellEnd"/>
      <w:r w:rsidRPr="00577B9F">
        <w:rPr>
          <w:color w:val="000000"/>
        </w:rPr>
        <w:t>, смелости</w:t>
      </w:r>
      <w:r>
        <w:rPr>
          <w:color w:val="000000"/>
        </w:rPr>
        <w:t>, развития речи</w:t>
      </w:r>
      <w:r w:rsidRPr="00577B9F">
        <w:rPr>
          <w:color w:val="000000"/>
        </w:rPr>
        <w:t>.</w:t>
      </w:r>
    </w:p>
    <w:p w:rsidR="00577B9F" w:rsidRPr="0002629E" w:rsidRDefault="00F124B4" w:rsidP="0002629E">
      <w:pPr>
        <w:spacing w:line="360" w:lineRule="auto"/>
        <w:ind w:firstLine="708"/>
        <w:jc w:val="both"/>
      </w:pPr>
      <w:r w:rsidRPr="00577B9F">
        <w:t xml:space="preserve">При подготовке классного часа из учителей привлекался учитель ИЗО Байчурина З.А.  (эмблема  классного часа), ученики </w:t>
      </w:r>
      <w:proofErr w:type="gramStart"/>
      <w:r w:rsidRPr="00577B9F">
        <w:t>–к</w:t>
      </w:r>
      <w:proofErr w:type="gramEnd"/>
      <w:r w:rsidRPr="00577B9F">
        <w:t>расили название класс</w:t>
      </w:r>
      <w:r w:rsidR="0002629E">
        <w:t xml:space="preserve">ного часа, родительский комитет; </w:t>
      </w:r>
      <w:r w:rsidR="00577B9F" w:rsidRPr="00577B9F">
        <w:t>была просмотрена литература</w:t>
      </w:r>
      <w:r w:rsidR="004C7F63">
        <w:t xml:space="preserve"> (журнал «Классный руководитель», «Башкортостан </w:t>
      </w:r>
      <w:proofErr w:type="spellStart"/>
      <w:r w:rsidR="004C7F63">
        <w:t>укытыусы</w:t>
      </w:r>
      <w:proofErr w:type="spellEnd"/>
      <w:r w:rsidR="004C7F63">
        <w:rPr>
          <w:lang w:val="en-US"/>
        </w:rPr>
        <w:t>h</w:t>
      </w:r>
      <w:proofErr w:type="spellStart"/>
      <w:r w:rsidR="004C7F63">
        <w:t>ы</w:t>
      </w:r>
      <w:proofErr w:type="spellEnd"/>
      <w:r w:rsidR="004C7F63">
        <w:t>», «Педсовет»</w:t>
      </w:r>
      <w:r w:rsidR="00577B9F" w:rsidRPr="00577B9F">
        <w:t>,</w:t>
      </w:r>
      <w:r w:rsidR="004C7F63">
        <w:t xml:space="preserve"> районная газета), </w:t>
      </w:r>
      <w:r w:rsidR="00577B9F" w:rsidRPr="00577B9F">
        <w:t xml:space="preserve"> </w:t>
      </w:r>
      <w:proofErr w:type="spellStart"/>
      <w:r w:rsidR="00577B9F" w:rsidRPr="00577B9F">
        <w:t>интернет-материалы</w:t>
      </w:r>
      <w:proofErr w:type="spellEnd"/>
      <w:r w:rsidR="00577B9F" w:rsidRPr="00577B9F">
        <w:t xml:space="preserve">  </w:t>
      </w:r>
      <w:r w:rsidR="00577B9F" w:rsidRPr="00577B9F">
        <w:lastRenderedPageBreak/>
        <w:t xml:space="preserve">нравственного характера, методические разработки классных часов, методические рекомендации к проведению классных часов. </w:t>
      </w:r>
    </w:p>
    <w:p w:rsidR="00577B9F" w:rsidRPr="00577B9F" w:rsidRDefault="00577B9F" w:rsidP="00577B9F">
      <w:pPr>
        <w:spacing w:line="360" w:lineRule="auto"/>
        <w:jc w:val="both"/>
      </w:pPr>
      <w:r w:rsidRPr="00577B9F">
        <w:t>Методы обучения:</w:t>
      </w:r>
    </w:p>
    <w:p w:rsidR="00577B9F" w:rsidRPr="00577B9F" w:rsidRDefault="00577B9F" w:rsidP="00577B9F">
      <w:pPr>
        <w:spacing w:line="360" w:lineRule="auto"/>
        <w:jc w:val="both"/>
      </w:pPr>
      <w:r w:rsidRPr="00577B9F">
        <w:t>словесно – беседа с элементами самостоятельной работы;</w:t>
      </w:r>
    </w:p>
    <w:p w:rsidR="00577B9F" w:rsidRPr="00577B9F" w:rsidRDefault="00577B9F" w:rsidP="00577B9F">
      <w:pPr>
        <w:spacing w:line="360" w:lineRule="auto"/>
        <w:jc w:val="both"/>
      </w:pPr>
      <w:r w:rsidRPr="00577B9F">
        <w:t xml:space="preserve">частично – </w:t>
      </w:r>
      <w:proofErr w:type="gramStart"/>
      <w:r w:rsidRPr="00577B9F">
        <w:t>поисковый</w:t>
      </w:r>
      <w:proofErr w:type="gramEnd"/>
      <w:r w:rsidRPr="00577B9F">
        <w:t xml:space="preserve"> – выполнение работы в парах;</w:t>
      </w:r>
    </w:p>
    <w:p w:rsidR="00577B9F" w:rsidRPr="00577B9F" w:rsidRDefault="00577B9F" w:rsidP="00577B9F">
      <w:pPr>
        <w:spacing w:line="360" w:lineRule="auto"/>
        <w:jc w:val="both"/>
      </w:pPr>
      <w:r w:rsidRPr="00577B9F">
        <w:t xml:space="preserve">наглядно – образный </w:t>
      </w:r>
      <w:proofErr w:type="gramStart"/>
      <w:r w:rsidRPr="00577B9F">
        <w:t>–п</w:t>
      </w:r>
      <w:proofErr w:type="gramEnd"/>
      <w:r w:rsidRPr="00577B9F">
        <w:t>резентация, видеоролики, плакат с темой и эмблемой урока;</w:t>
      </w:r>
    </w:p>
    <w:p w:rsidR="00577B9F" w:rsidRPr="005F318B" w:rsidRDefault="00577B9F" w:rsidP="005F318B">
      <w:pPr>
        <w:spacing w:line="360" w:lineRule="auto"/>
        <w:jc w:val="both"/>
      </w:pPr>
      <w:r w:rsidRPr="00577B9F">
        <w:t xml:space="preserve">Форма проведения: классный час с применением педагогической технологии: технологии сотрудничества. </w:t>
      </w:r>
      <w:r w:rsidRPr="00577B9F">
        <w:br/>
        <w:t>Использованные формы работы: фронтальная беседа, работа в группах.</w:t>
      </w:r>
      <w:r w:rsidRPr="00577B9F">
        <w:br/>
        <w:t>На   раскрытие темы</w:t>
      </w:r>
      <w:r w:rsidRPr="00577B9F">
        <w:tab/>
        <w:t xml:space="preserve"> также работали: </w:t>
      </w:r>
      <w:r w:rsidRPr="00577B9F">
        <w:rPr>
          <w:spacing w:val="5"/>
        </w:rPr>
        <w:t>убедительность формулировок, четкость подобранного текста, эмоциональность.</w:t>
      </w:r>
    </w:p>
    <w:p w:rsidR="0068743C" w:rsidRPr="00577B9F" w:rsidRDefault="00577B9F" w:rsidP="0068743C">
      <w:pPr>
        <w:spacing w:line="360" w:lineRule="auto"/>
        <w:ind w:firstLine="708"/>
        <w:jc w:val="both"/>
        <w:rPr>
          <w:color w:val="444444"/>
        </w:rPr>
      </w:pPr>
      <w:r w:rsidRPr="00577B9F">
        <w:rPr>
          <w:color w:val="666666"/>
          <w:spacing w:val="10"/>
        </w:rPr>
        <w:t xml:space="preserve">   </w:t>
      </w:r>
      <w:r w:rsidRPr="00577B9F">
        <w:rPr>
          <w:spacing w:val="10"/>
        </w:rPr>
        <w:t xml:space="preserve">На начальном этапе классного часа наблюдался некоторый психологический дискомфорт, который я старалась сгладить </w:t>
      </w:r>
      <w:r w:rsidRPr="00577B9F">
        <w:rPr>
          <w:spacing w:val="5"/>
        </w:rPr>
        <w:t xml:space="preserve">рациональным        использованием        </w:t>
      </w:r>
      <w:r w:rsidRPr="00577B9F">
        <w:rPr>
          <w:bCs/>
          <w:spacing w:val="5"/>
        </w:rPr>
        <w:t xml:space="preserve">учебного        </w:t>
      </w:r>
      <w:r w:rsidRPr="00577B9F">
        <w:rPr>
          <w:spacing w:val="5"/>
        </w:rPr>
        <w:t xml:space="preserve">времени,  </w:t>
      </w:r>
      <w:r w:rsidRPr="00577B9F">
        <w:t xml:space="preserve">коррекцией действий по тактическому общению, владению общей педагогической культурой при работе с детьми. </w:t>
      </w:r>
    </w:p>
    <w:p w:rsidR="0068743C" w:rsidRPr="005F318B" w:rsidRDefault="0068743C" w:rsidP="005F318B">
      <w:pPr>
        <w:spacing w:line="360" w:lineRule="auto"/>
        <w:ind w:firstLine="708"/>
        <w:jc w:val="both"/>
        <w:rPr>
          <w:color w:val="444444"/>
        </w:rPr>
      </w:pPr>
      <w:r w:rsidRPr="00577B9F">
        <w:t>Подводя итог классного часа, дети сами делают вывод по предложенной им теме, написав ответ на поставленный вопрос на цветке.</w:t>
      </w:r>
      <w:r w:rsidR="005F318B" w:rsidRPr="005F318B">
        <w:rPr>
          <w:color w:val="444444"/>
        </w:rPr>
        <w:t xml:space="preserve"> </w:t>
      </w:r>
      <w:r w:rsidR="005F318B" w:rsidRPr="00577B9F">
        <w:rPr>
          <w:color w:val="444444"/>
        </w:rPr>
        <w:t xml:space="preserve">Учащиеся отметили, что   будет ли  счастливой жизнь или </w:t>
      </w:r>
      <w:proofErr w:type="gramStart"/>
      <w:r w:rsidR="005F318B" w:rsidRPr="00577B9F">
        <w:rPr>
          <w:color w:val="444444"/>
        </w:rPr>
        <w:t>нет</w:t>
      </w:r>
      <w:proofErr w:type="gramEnd"/>
      <w:r w:rsidR="005F318B" w:rsidRPr="00577B9F">
        <w:rPr>
          <w:color w:val="444444"/>
        </w:rPr>
        <w:t xml:space="preserve"> зависит только от </w:t>
      </w:r>
      <w:r w:rsidR="005F318B">
        <w:rPr>
          <w:color w:val="444444"/>
        </w:rPr>
        <w:t xml:space="preserve"> самого </w:t>
      </w:r>
      <w:r w:rsidR="005F318B" w:rsidRPr="00577B9F">
        <w:rPr>
          <w:color w:val="444444"/>
        </w:rPr>
        <w:t>человека.</w:t>
      </w:r>
    </w:p>
    <w:p w:rsidR="0068743C" w:rsidRPr="00577B9F" w:rsidRDefault="0068743C" w:rsidP="0068743C">
      <w:pPr>
        <w:spacing w:line="360" w:lineRule="auto"/>
        <w:ind w:firstLine="540"/>
        <w:jc w:val="both"/>
      </w:pPr>
      <w:r w:rsidRPr="00577B9F">
        <w:t xml:space="preserve">Считаю, </w:t>
      </w:r>
      <w:r w:rsidR="005F318B">
        <w:rPr>
          <w:bCs/>
          <w:spacing w:val="6"/>
        </w:rPr>
        <w:t xml:space="preserve">что содержание классного часа </w:t>
      </w:r>
      <w:r w:rsidR="005F318B" w:rsidRPr="00577B9F">
        <w:rPr>
          <w:bCs/>
          <w:spacing w:val="6"/>
        </w:rPr>
        <w:t xml:space="preserve">соответствовало </w:t>
      </w:r>
      <w:r w:rsidR="005F318B">
        <w:rPr>
          <w:spacing w:val="6"/>
        </w:rPr>
        <w:t xml:space="preserve">тематической направленности, </w:t>
      </w:r>
      <w:r w:rsidRPr="00577B9F">
        <w:t>что классный час соответствует общим воспитательным задачам и возрастным особенностям учащихся. Поставленная цель и задачи в ходе подготовки и проведения классного часа были выполнены.</w:t>
      </w:r>
      <w:r w:rsidRPr="0068743C">
        <w:rPr>
          <w:color w:val="000000"/>
        </w:rPr>
        <w:t xml:space="preserve"> </w:t>
      </w:r>
      <w:r w:rsidRPr="00577B9F">
        <w:rPr>
          <w:color w:val="000000"/>
        </w:rPr>
        <w:t xml:space="preserve">Считаю, что в перспективе можно использовать (более сложные) формы проведения классного часа, предоставить больше самостоятельности детям при </w:t>
      </w:r>
      <w:r>
        <w:rPr>
          <w:color w:val="000000"/>
        </w:rPr>
        <w:t xml:space="preserve">подготовке классного часа; </w:t>
      </w:r>
      <w:r w:rsidR="005F318B">
        <w:rPr>
          <w:color w:val="444444"/>
        </w:rPr>
        <w:t>продолжить проведение</w:t>
      </w:r>
      <w:r w:rsidRPr="00577B9F">
        <w:rPr>
          <w:color w:val="444444"/>
        </w:rPr>
        <w:t xml:space="preserve"> классных часов на нравственные темы</w:t>
      </w:r>
      <w:proofErr w:type="gramStart"/>
      <w:r w:rsidRPr="00577B9F">
        <w:rPr>
          <w:color w:val="444444"/>
        </w:rPr>
        <w:t xml:space="preserve"> .</w:t>
      </w:r>
      <w:proofErr w:type="gramEnd"/>
    </w:p>
    <w:p w:rsidR="00F124B4" w:rsidRPr="00577B9F" w:rsidRDefault="00F124B4" w:rsidP="00577B9F">
      <w:pPr>
        <w:spacing w:line="360" w:lineRule="auto"/>
        <w:jc w:val="both"/>
      </w:pPr>
      <w:bookmarkStart w:id="0" w:name="_GoBack"/>
      <w:bookmarkEnd w:id="0"/>
    </w:p>
    <w:sectPr w:rsidR="00F124B4" w:rsidRPr="00577B9F" w:rsidSect="004F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ED1E"/>
      </v:shape>
    </w:pict>
  </w:numPicBullet>
  <w:abstractNum w:abstractNumId="0">
    <w:nsid w:val="28E226C3"/>
    <w:multiLevelType w:val="hybridMultilevel"/>
    <w:tmpl w:val="A778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E60F4"/>
    <w:multiLevelType w:val="hybridMultilevel"/>
    <w:tmpl w:val="95B0E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3033"/>
    <w:rsid w:val="0002629E"/>
    <w:rsid w:val="002361AA"/>
    <w:rsid w:val="004C7F63"/>
    <w:rsid w:val="004F632E"/>
    <w:rsid w:val="00577B9F"/>
    <w:rsid w:val="005F318B"/>
    <w:rsid w:val="00643033"/>
    <w:rsid w:val="0068743C"/>
    <w:rsid w:val="00F124B4"/>
    <w:rsid w:val="00F9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43033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577B9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77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43033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577B9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77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Степной</dc:creator>
  <cp:lastModifiedBy>111</cp:lastModifiedBy>
  <cp:revision>3</cp:revision>
  <cp:lastPrinted>2013-03-18T01:39:00Z</cp:lastPrinted>
  <dcterms:created xsi:type="dcterms:W3CDTF">2013-03-18T00:28:00Z</dcterms:created>
  <dcterms:modified xsi:type="dcterms:W3CDTF">2013-03-18T01:39:00Z</dcterms:modified>
</cp:coreProperties>
</file>