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F9" w:rsidRPr="00FD0FB0" w:rsidRDefault="00A60FF9" w:rsidP="007E14E4">
      <w:pPr>
        <w:ind w:right="572"/>
        <w:rPr>
          <w:b/>
          <w:i/>
          <w:sz w:val="34"/>
          <w:szCs w:val="34"/>
        </w:rPr>
      </w:pPr>
      <w:bookmarkStart w:id="0" w:name="_GoBack"/>
      <w:bookmarkEnd w:id="0"/>
    </w:p>
    <w:p w:rsidR="00A60FF9" w:rsidRPr="00FD0FB0" w:rsidRDefault="00A60FF9" w:rsidP="008F4CBD">
      <w:pPr>
        <w:ind w:right="572"/>
        <w:jc w:val="both"/>
        <w:rPr>
          <w:sz w:val="24"/>
          <w:szCs w:val="24"/>
        </w:rPr>
      </w:pPr>
    </w:p>
    <w:p w:rsidR="00A60FF9" w:rsidRPr="00FD0FB0" w:rsidRDefault="00A60FF9" w:rsidP="00E02251">
      <w:pPr>
        <w:ind w:firstLine="1309"/>
        <w:jc w:val="center"/>
        <w:rPr>
          <w:b/>
          <w:bCs/>
          <w:sz w:val="24"/>
          <w:szCs w:val="24"/>
        </w:rPr>
      </w:pPr>
      <w:r w:rsidRPr="00FD0FB0">
        <w:rPr>
          <w:b/>
          <w:bCs/>
          <w:sz w:val="24"/>
          <w:szCs w:val="24"/>
        </w:rPr>
        <w:t>Пояснительная записка.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Программа кружка «Умелые ручки» ориентирована на активное приобщение детей к художественному творчеству и носит образовательный характер. Программа модифицированная, разработана на основе типовых программ и методических разработок,  дополняет и углубляет школьные программы По функциональному предназначению программа является учебно-познавательной.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 xml:space="preserve">Образовательная программа «Умелые ручки» относится к </w:t>
      </w:r>
      <w:r w:rsidRPr="00FD0FB0">
        <w:rPr>
          <w:b/>
          <w:i/>
          <w:sz w:val="24"/>
        </w:rPr>
        <w:t>художественно-эстетической направленности</w:t>
      </w:r>
      <w:r w:rsidRPr="00FD0FB0">
        <w:rPr>
          <w:i/>
          <w:sz w:val="24"/>
        </w:rPr>
        <w:t>.</w:t>
      </w:r>
      <w:r w:rsidRPr="00FD0FB0">
        <w:rPr>
          <w:sz w:val="24"/>
        </w:rPr>
        <w:t xml:space="preserve"> 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b/>
          <w:i/>
          <w:sz w:val="24"/>
        </w:rPr>
        <w:t>Новизна программы</w:t>
      </w:r>
      <w:r w:rsidRPr="00FD0FB0">
        <w:rPr>
          <w:sz w:val="24"/>
        </w:rPr>
        <w:t xml:space="preserve"> состоит в том, что дети углубленно  учатся сразу нескольким основным техникам: работе с бумагой, с природным материалом, с солёным тестом, с пластилином, со спичками.  Этот технический универсализм помогает ребенку достигнуть высокого уровня в овладении искусством создания  поделки практически из любого материала. Занятия в кружке имеют и культурно-психологическое значение: дети обучаются изготовлению такого предмета, который можно подарить, дополнительно учатся церемониалу дарения.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b/>
          <w:i/>
          <w:sz w:val="24"/>
        </w:rPr>
        <w:t>Актуальность программы</w:t>
      </w:r>
      <w:r w:rsidRPr="00FD0FB0">
        <w:rPr>
          <w:sz w:val="24"/>
        </w:rPr>
        <w:t xml:space="preserve"> обусловлена тем, что в современных условиях,  далеко не все черты социальной жизни безусловно позитивны, и присвоение их подрастающим поколениям, становится педагогической проблемой, так как дети усваивают не только положительные качества взрослых. В возможности получить этот необходимый опыт и состоит уникальное значение кружка  «Умелые ручки». При этом следует учитывать, что </w:t>
      </w:r>
      <w:r w:rsidRPr="00FD0FB0">
        <w:rPr>
          <w:b/>
          <w:i/>
          <w:sz w:val="24"/>
        </w:rPr>
        <w:t>программа  направлена</w:t>
      </w:r>
      <w:r w:rsidRPr="00FD0FB0">
        <w:rPr>
          <w:sz w:val="24"/>
        </w:rPr>
        <w:t xml:space="preserve"> на :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-создание условий для развития ребенка;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-ознакомление с технологическими операциями, при помощи которых можно сделать поделки из различных материалов;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-участие в создании коллективных композиций, сюжетно и идейно связанных с определенными событиями, темами;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-изучение этикета, этики поведения в ситуациях дарения и принятия подарка;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-развитие мотиваций к познанию и творчеству;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-приобщение детей к общечеловеческим ценностям;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-укрепление психического и физического здоровья.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b/>
          <w:i/>
          <w:sz w:val="24"/>
        </w:rPr>
        <w:t>Педагогической целесообразностью</w:t>
      </w:r>
      <w:r w:rsidRPr="00FD0FB0">
        <w:rPr>
          <w:sz w:val="24"/>
        </w:rPr>
        <w:t xml:space="preserve"> программы является то, что на основе умений и знаний, приобретаемых в кружке «Умелые ручки»,  ребенок укрепляет свою социальность, принадлежность к определенной системе позитивных  социальных ценностей. У него повышается самоуважение, поскольку оно опирается на понимание ребенком того , что существуют вещи, предметы, которые он может изготовить сам, причем так, что это доставляет радость и другим.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Одна из интереснейших форм  стимулирования детей к занятиям- организация выставок.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Программой предусмотрены задания как для индивидуального, так и для коллективного исполнения. При коллективном обсуждении результатов дается положительная оценка деятельности ребенка, тем самым создается благоприятный эмоциональный фон, способствующий формированию творческого мышления, фантазии. Творческий подход к работе, воспитанный в процессе занятий, дети перенесут в дальнейшем во все виды общественно-полезной деятельности.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 xml:space="preserve"> Применяются такие формы занятий как: беседа, лекция, игра,  групповые и комбинированные занятия, конкурс. Оценка результатов занятий по данной программе осуществляется по ходу занятий с участием самих детей и включают в себя  критерии (мотивационно-личностный, деятельностно-практический) и соответствующие показатели. Итоги работы проводятся в форме выставки.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 xml:space="preserve">В структуру программы входят 2 образовательных блока. Все образовательные блоки предусматривают не только усвоение и формирование деятельности практического опыта. Практические задания способствуют развитию у детей творческих способностей, умения создавать поделки из различных материалов. 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При реализации программы используются различные методы: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-словесные- лекции, беседы, викторины;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-наглядные- просмотр репродукций, фотосюжетов, образцов изделий ;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-практические- изготовление наглядных пособий. Образцов и макетов изделий.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b/>
          <w:sz w:val="24"/>
        </w:rPr>
      </w:pP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b/>
          <w:sz w:val="24"/>
        </w:rPr>
        <w:t>Цель программы-</w:t>
      </w:r>
      <w:r w:rsidRPr="00FD0FB0">
        <w:rPr>
          <w:sz w:val="24"/>
        </w:rPr>
        <w:t xml:space="preserve"> воспитывать интерес и любовь к ручному творчеству,  вовлекать детей  в активную творческую деятельность, сформировать  навыки и умения работы с материалами различного происхождения; обучить  изготавливать поделки из различных материалов </w:t>
      </w:r>
    </w:p>
    <w:p w:rsidR="00A60FF9" w:rsidRPr="00FD0FB0" w:rsidRDefault="00A60FF9" w:rsidP="00732650">
      <w:pPr>
        <w:pStyle w:val="BodyTextIndent"/>
        <w:ind w:left="187" w:right="385" w:firstLine="374"/>
        <w:jc w:val="both"/>
        <w:rPr>
          <w:b/>
          <w:sz w:val="24"/>
        </w:rPr>
      </w:pPr>
      <w:r w:rsidRPr="00FD0FB0">
        <w:rPr>
          <w:b/>
          <w:sz w:val="24"/>
        </w:rPr>
        <w:t>Задачи кружка:</w:t>
      </w:r>
    </w:p>
    <w:p w:rsidR="00A60FF9" w:rsidRPr="00FD0FB0" w:rsidRDefault="00A60FF9" w:rsidP="00732650">
      <w:pPr>
        <w:pStyle w:val="BodyTextIndent"/>
        <w:ind w:left="187" w:right="385" w:firstLine="374"/>
        <w:rPr>
          <w:b/>
          <w:sz w:val="24"/>
        </w:rPr>
      </w:pPr>
      <w:r w:rsidRPr="00FD0FB0">
        <w:rPr>
          <w:sz w:val="24"/>
        </w:rPr>
        <w:t>-научить детей основным техникам изготовления поделок;</w:t>
      </w:r>
    </w:p>
    <w:p w:rsidR="00A60FF9" w:rsidRPr="00FD0FB0" w:rsidRDefault="00A60FF9" w:rsidP="00732650">
      <w:pPr>
        <w:pStyle w:val="BodyTextIndent"/>
        <w:ind w:left="187" w:right="385" w:firstLine="374"/>
        <w:rPr>
          <w:sz w:val="24"/>
        </w:rPr>
      </w:pPr>
      <w:r w:rsidRPr="00FD0FB0">
        <w:rPr>
          <w:sz w:val="24"/>
        </w:rPr>
        <w:t>-развить у детей внимание к их творческим способностям и закрепить его      в процессе индивидуальной и коллективной творческой деятельности;</w:t>
      </w:r>
    </w:p>
    <w:p w:rsidR="00A60FF9" w:rsidRPr="00FD0FB0" w:rsidRDefault="00A60FF9" w:rsidP="00732650">
      <w:pPr>
        <w:pStyle w:val="BodyTextIndent"/>
        <w:ind w:left="187" w:right="385" w:firstLine="374"/>
        <w:rPr>
          <w:sz w:val="24"/>
        </w:rPr>
      </w:pPr>
      <w:r w:rsidRPr="00FD0FB0">
        <w:rPr>
          <w:sz w:val="24"/>
        </w:rPr>
        <w:t>-содействовать решению задач эстетического воспитания, развития, воображения, художественного вкуса через понимание прекрасного;</w:t>
      </w:r>
    </w:p>
    <w:p w:rsidR="00A60FF9" w:rsidRPr="00FD0FB0" w:rsidRDefault="00A60FF9" w:rsidP="00732650">
      <w:pPr>
        <w:pStyle w:val="BodyTextIndent"/>
        <w:ind w:left="187" w:right="385" w:firstLine="374"/>
        <w:rPr>
          <w:sz w:val="24"/>
        </w:rPr>
      </w:pPr>
      <w:r w:rsidRPr="00FD0FB0">
        <w:rPr>
          <w:sz w:val="24"/>
        </w:rPr>
        <w:t>-воспитывать красоту внутреннего мира ребёнка через творчество;</w:t>
      </w:r>
    </w:p>
    <w:p w:rsidR="00A60FF9" w:rsidRPr="00FD0FB0" w:rsidRDefault="00A60FF9" w:rsidP="00732650">
      <w:pPr>
        <w:pStyle w:val="BodyTextIndent"/>
        <w:ind w:left="187" w:right="385" w:firstLine="374"/>
        <w:rPr>
          <w:sz w:val="24"/>
        </w:rPr>
      </w:pPr>
      <w:r w:rsidRPr="00FD0FB0">
        <w:rPr>
          <w:sz w:val="24"/>
        </w:rPr>
        <w:t>-воспитывать трудолюбие, бережное отношение к окружающим, самостоятельность и аккуратность;</w:t>
      </w:r>
    </w:p>
    <w:p w:rsidR="00A60FF9" w:rsidRPr="00FD0FB0" w:rsidRDefault="00A60FF9" w:rsidP="00732650">
      <w:pPr>
        <w:pStyle w:val="BodyTextIndent"/>
        <w:ind w:left="187" w:right="385" w:firstLine="374"/>
        <w:rPr>
          <w:sz w:val="24"/>
        </w:rPr>
      </w:pPr>
      <w:r w:rsidRPr="00FD0FB0">
        <w:rPr>
          <w:sz w:val="24"/>
        </w:rPr>
        <w:t>-обучить детей специфике технологии изготовления поделок с учетом возможностей материалов;</w:t>
      </w:r>
    </w:p>
    <w:p w:rsidR="00A60FF9" w:rsidRPr="00FD0FB0" w:rsidRDefault="00A60FF9" w:rsidP="00732650">
      <w:pPr>
        <w:pStyle w:val="BodyTextIndent"/>
        <w:ind w:left="187" w:right="385" w:firstLine="374"/>
        <w:rPr>
          <w:sz w:val="24"/>
        </w:rPr>
      </w:pPr>
      <w:r w:rsidRPr="00FD0FB0">
        <w:rPr>
          <w:sz w:val="24"/>
        </w:rPr>
        <w:t>-организовать участие детей в выставках, конкурсах, фестивалях детского творчества.</w:t>
      </w:r>
    </w:p>
    <w:p w:rsidR="00A60FF9" w:rsidRPr="00FD0FB0" w:rsidRDefault="00A60FF9" w:rsidP="00732650">
      <w:pPr>
        <w:pStyle w:val="BodyTextIndent"/>
        <w:ind w:left="187" w:right="385" w:firstLine="374"/>
        <w:rPr>
          <w:sz w:val="24"/>
        </w:rPr>
      </w:pPr>
    </w:p>
    <w:p w:rsidR="00A60FF9" w:rsidRPr="00FD0FB0" w:rsidRDefault="00A60FF9" w:rsidP="006964D2">
      <w:pPr>
        <w:shd w:val="clear" w:color="auto" w:fill="FFFFFF"/>
        <w:ind w:firstLine="697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b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компетенций:</w:t>
      </w: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и</w:t>
      </w:r>
      <w:r w:rsidRPr="00FD0FB0">
        <w:rPr>
          <w:rFonts w:ascii="Times New Roman" w:hAnsi="Times New Roman"/>
          <w:b/>
          <w:sz w:val="24"/>
          <w:szCs w:val="24"/>
        </w:rPr>
        <w:t>нформационной</w:t>
      </w:r>
      <w:r w:rsidRPr="00FD0FB0">
        <w:rPr>
          <w:rFonts w:ascii="Times New Roman" w:hAnsi="Times New Roman"/>
          <w:sz w:val="24"/>
          <w:szCs w:val="24"/>
        </w:rPr>
        <w:t>( умение анализировать, преобразовывать, применять информацию для решения проблем);</w:t>
      </w: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 xml:space="preserve">- </w:t>
      </w:r>
      <w:r w:rsidRPr="00FD0FB0">
        <w:rPr>
          <w:rFonts w:ascii="Times New Roman" w:hAnsi="Times New Roman"/>
          <w:b/>
          <w:sz w:val="24"/>
          <w:szCs w:val="24"/>
        </w:rPr>
        <w:t>коммуникативной</w:t>
      </w:r>
      <w:r w:rsidRPr="00FD0FB0">
        <w:rPr>
          <w:rFonts w:ascii="Times New Roman" w:hAnsi="Times New Roman"/>
          <w:sz w:val="24"/>
          <w:szCs w:val="24"/>
        </w:rPr>
        <w:t>( умение эффективно сотрудничать с другими людьми);</w:t>
      </w: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 xml:space="preserve">- </w:t>
      </w:r>
      <w:r w:rsidRPr="00FD0FB0">
        <w:rPr>
          <w:rFonts w:ascii="Times New Roman" w:hAnsi="Times New Roman"/>
          <w:b/>
          <w:sz w:val="24"/>
          <w:szCs w:val="24"/>
        </w:rPr>
        <w:t>самоорганизационной</w:t>
      </w:r>
      <w:r w:rsidRPr="00FD0FB0">
        <w:rPr>
          <w:rFonts w:ascii="Times New Roman" w:hAnsi="Times New Roman"/>
          <w:sz w:val="24"/>
          <w:szCs w:val="24"/>
        </w:rPr>
        <w:t>( умение ставить цели, планировать, ответственно относиться к здоровью, полноценно использовать личностные ресурсы);</w:t>
      </w: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 xml:space="preserve">- </w:t>
      </w:r>
      <w:r w:rsidRPr="00FD0FB0">
        <w:rPr>
          <w:rFonts w:ascii="Times New Roman" w:hAnsi="Times New Roman"/>
          <w:b/>
          <w:sz w:val="24"/>
          <w:szCs w:val="24"/>
        </w:rPr>
        <w:t>самообразовательной</w:t>
      </w:r>
      <w:r w:rsidRPr="00FD0FB0">
        <w:rPr>
          <w:rFonts w:ascii="Times New Roman" w:hAnsi="Times New Roman"/>
          <w:sz w:val="24"/>
          <w:szCs w:val="24"/>
        </w:rPr>
        <w:t>( готовность конструировать и осуществлять собственную образовательную траекторию, обеспечивая успешность и конкурентоспособность).</w:t>
      </w:r>
    </w:p>
    <w:p w:rsidR="00A60FF9" w:rsidRPr="00FD0FB0" w:rsidRDefault="00A60FF9" w:rsidP="003103FA">
      <w:pPr>
        <w:pStyle w:val="Heading1"/>
        <w:rPr>
          <w:b/>
          <w:sz w:val="24"/>
        </w:rPr>
      </w:pPr>
      <w:r w:rsidRPr="00FD0FB0">
        <w:rPr>
          <w:b/>
          <w:sz w:val="24"/>
        </w:rPr>
        <w:t>Необходимые условия для  реализации программы.</w:t>
      </w:r>
    </w:p>
    <w:p w:rsidR="00A60FF9" w:rsidRPr="00FD0FB0" w:rsidRDefault="00A60FF9" w:rsidP="003103FA">
      <w:pPr>
        <w:pStyle w:val="BodyTextIndent"/>
        <w:ind w:left="374"/>
        <w:jc w:val="both"/>
        <w:rPr>
          <w:sz w:val="24"/>
        </w:rPr>
      </w:pPr>
      <w:r w:rsidRPr="00FD0FB0">
        <w:rPr>
          <w:sz w:val="24"/>
        </w:rPr>
        <w:t xml:space="preserve">Необходимо учитывать особенности детской психологии, а именно неустойчивость интересов учащихся. Для этого нужно использовать разнообразные формы занятий и включать в их содержание интересные занимательные сведения и факты. </w:t>
      </w:r>
    </w:p>
    <w:p w:rsidR="00A60FF9" w:rsidRPr="00FD0FB0" w:rsidRDefault="00A60FF9" w:rsidP="003103FA">
      <w:pPr>
        <w:pStyle w:val="BlockText"/>
        <w:rPr>
          <w:sz w:val="24"/>
        </w:rPr>
      </w:pPr>
      <w:r w:rsidRPr="00FD0FB0">
        <w:rPr>
          <w:sz w:val="24"/>
        </w:rPr>
        <w:t xml:space="preserve">Для проведения занятий необходимо постоянное помещение, оборудованное школьной доской, с креплениями для демонстрации наглядных пособий. Желательно использовать технические средства обучения, методическую литературу. </w:t>
      </w: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6964D2">
      <w:pPr>
        <w:widowControl w:val="0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3103FA">
      <w:pPr>
        <w:ind w:left="734" w:right="385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FB0">
        <w:rPr>
          <w:rFonts w:ascii="Times New Roman" w:hAnsi="Times New Roman"/>
          <w:b/>
          <w:bCs/>
          <w:sz w:val="24"/>
          <w:szCs w:val="24"/>
        </w:rPr>
        <w:t xml:space="preserve">Предполагаемый результат. </w:t>
      </w:r>
    </w:p>
    <w:p w:rsidR="00A60FF9" w:rsidRPr="00FD0FB0" w:rsidRDefault="00A60FF9" w:rsidP="003103FA">
      <w:pPr>
        <w:pStyle w:val="BlockText"/>
        <w:rPr>
          <w:sz w:val="24"/>
        </w:rPr>
      </w:pPr>
      <w:r w:rsidRPr="00FD0FB0">
        <w:rPr>
          <w:sz w:val="24"/>
        </w:rPr>
        <w:t xml:space="preserve">В плане формирования личностных качеств детей – это развитие, в зависимости от заложенного потенциала следующих качеств: чувство собственного достоинства и уважения к другой личности, психологической устойчивости, воображения, творческих наклонностей, умения самостоятельно действовать, принимать решения. </w:t>
      </w:r>
    </w:p>
    <w:p w:rsidR="00A60FF9" w:rsidRPr="00FD0FB0" w:rsidRDefault="00A60FF9" w:rsidP="003103FA">
      <w:pPr>
        <w:ind w:left="374" w:firstLine="748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3103FA">
      <w:pPr>
        <w:ind w:left="374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FB0">
        <w:rPr>
          <w:rFonts w:ascii="Times New Roman" w:hAnsi="Times New Roman"/>
          <w:b/>
          <w:bCs/>
          <w:sz w:val="24"/>
          <w:szCs w:val="24"/>
        </w:rPr>
        <w:t>Диагностика результатов.</w:t>
      </w:r>
    </w:p>
    <w:p w:rsidR="00A60FF9" w:rsidRPr="00FD0FB0" w:rsidRDefault="00A60FF9" w:rsidP="003103FA">
      <w:pPr>
        <w:pStyle w:val="BodyTextIndent2"/>
        <w:tabs>
          <w:tab w:val="left" w:pos="9537"/>
        </w:tabs>
        <w:ind w:right="198" w:firstLine="561"/>
        <w:jc w:val="both"/>
      </w:pPr>
      <w:r w:rsidRPr="00FD0FB0">
        <w:t>На промежуточном и конечном этапах обучения осуществляется в форме игры, конкурсов.</w:t>
      </w:r>
    </w:p>
    <w:p w:rsidR="00A60FF9" w:rsidRPr="00FD0FB0" w:rsidRDefault="00A60FF9" w:rsidP="0053454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60FF9" w:rsidRPr="00FD0FB0" w:rsidRDefault="00A60FF9" w:rsidP="0053454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D0FB0">
        <w:rPr>
          <w:rFonts w:ascii="Times New Roman" w:hAnsi="Times New Roman"/>
          <w:b/>
          <w:sz w:val="24"/>
          <w:szCs w:val="24"/>
        </w:rPr>
        <w:t xml:space="preserve">К концу курса дети будут иметь представление: </w:t>
      </w:r>
    </w:p>
    <w:p w:rsidR="00A60FF9" w:rsidRPr="00FD0FB0" w:rsidRDefault="00A60FF9" w:rsidP="0053454B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о разнообразии и красоте окружающего мира;</w:t>
      </w:r>
    </w:p>
    <w:p w:rsidR="00A60FF9" w:rsidRPr="00FD0FB0" w:rsidRDefault="00A60FF9" w:rsidP="0053454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о смысловом значении слов;</w:t>
      </w:r>
    </w:p>
    <w:p w:rsidR="00A60FF9" w:rsidRPr="00FD0FB0" w:rsidRDefault="00A60FF9" w:rsidP="0053454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о влиянии творчества на физическое и духовное здоровье человека;</w:t>
      </w:r>
    </w:p>
    <w:p w:rsidR="00A60FF9" w:rsidRPr="00FD0FB0" w:rsidRDefault="00A60FF9" w:rsidP="0053454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53454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D0FB0">
        <w:rPr>
          <w:rFonts w:ascii="Times New Roman" w:hAnsi="Times New Roman"/>
          <w:b/>
          <w:sz w:val="24"/>
          <w:szCs w:val="24"/>
        </w:rPr>
        <w:t xml:space="preserve">К концу курса ребята будут знать: </w:t>
      </w:r>
    </w:p>
    <w:p w:rsidR="00A60FF9" w:rsidRPr="00FD0FB0" w:rsidRDefault="00A60FF9" w:rsidP="0053454B">
      <w:pPr>
        <w:spacing w:line="240" w:lineRule="auto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-название курса занятий – «Умелые ручки»;</w:t>
      </w:r>
    </w:p>
    <w:p w:rsidR="00A60FF9" w:rsidRPr="00FD0FB0" w:rsidRDefault="00A60FF9" w:rsidP="0053454B">
      <w:pPr>
        <w:spacing w:line="240" w:lineRule="auto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влияние красоты на развитие внутреннего мира человека;</w:t>
      </w:r>
    </w:p>
    <w:p w:rsidR="00A60FF9" w:rsidRPr="00FD0FB0" w:rsidRDefault="00A60FF9" w:rsidP="0053454B">
      <w:pPr>
        <w:spacing w:line="240" w:lineRule="auto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что в основе деятельности человека лежит творчество;</w:t>
      </w:r>
    </w:p>
    <w:p w:rsidR="00A60FF9" w:rsidRPr="00FD0FB0" w:rsidRDefault="00A60FF9" w:rsidP="0053454B">
      <w:pPr>
        <w:spacing w:line="240" w:lineRule="auto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о том, что добрые поступки делают человека лучше.</w:t>
      </w:r>
    </w:p>
    <w:p w:rsidR="00A60FF9" w:rsidRPr="00FD0FB0" w:rsidRDefault="00A60FF9" w:rsidP="005345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53454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D0FB0">
        <w:rPr>
          <w:rFonts w:ascii="Times New Roman" w:hAnsi="Times New Roman"/>
          <w:b/>
          <w:sz w:val="24"/>
          <w:szCs w:val="24"/>
        </w:rPr>
        <w:t>К концу курса кружковцы будут уметь:</w:t>
      </w:r>
    </w:p>
    <w:p w:rsidR="00A60FF9" w:rsidRPr="00FD0FB0" w:rsidRDefault="00A60FF9" w:rsidP="0053454B">
      <w:pPr>
        <w:spacing w:line="240" w:lineRule="auto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выражать полученные знания и свои чувства с помощью слов, рисунков, поделок;</w:t>
      </w:r>
    </w:p>
    <w:p w:rsidR="00A60FF9" w:rsidRPr="00FD0FB0" w:rsidRDefault="00A60FF9" w:rsidP="0053454B">
      <w:pPr>
        <w:spacing w:line="240" w:lineRule="auto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- творить красоту.</w:t>
      </w:r>
    </w:p>
    <w:p w:rsidR="00A60FF9" w:rsidRPr="00FD0FB0" w:rsidRDefault="00A60FF9" w:rsidP="00732650">
      <w:pPr>
        <w:pStyle w:val="BodyTextIndent"/>
        <w:ind w:left="187" w:right="385" w:firstLine="374"/>
        <w:rPr>
          <w:sz w:val="24"/>
        </w:rPr>
      </w:pP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В программе уделено внимание возрастным особенностям учащихся. Эффективность учебно-воспитательной работы напрямую зависит от возрастных возможностей, темперамента, характера, способностей воспитанников, на которые надо опираться в процессе занятий.</w:t>
      </w:r>
    </w:p>
    <w:p w:rsidR="00A60FF9" w:rsidRPr="00FD0FB0" w:rsidRDefault="00A60FF9" w:rsidP="008F4CBD">
      <w:pPr>
        <w:pStyle w:val="BodyTextIndent"/>
        <w:ind w:right="385"/>
        <w:jc w:val="both"/>
        <w:rPr>
          <w:sz w:val="24"/>
        </w:rPr>
      </w:pPr>
      <w:r w:rsidRPr="00FD0FB0">
        <w:rPr>
          <w:sz w:val="24"/>
        </w:rPr>
        <w:t xml:space="preserve"> Программа рассчитана на 18 обучающих занятий. 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 xml:space="preserve">Для обучения рекомендуется принимать девочек и мальчиков 6-12 лет. 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Работа в кружке направлена на трудовое и эстетическое воспитание. Дети приобретают навыки художественного творчества, получают  представления о пропорциях, выразительности формы, отделке, декоративных свойствах материалов. При изготовлении поделок дети осваивают разнообразные технологические приемы, которые служат развитию мелкой моторики, а значит, стимулируют речевую и умственную деятельность.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Работая с изделиями из бумаги и картона, дети получают дополнительные знания и практические умения, знакомятся со свойствами и особенностями бумаги в различных промышленных изделиях, расширяя одновременно свой кругозор.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 xml:space="preserve">В разделе «Работа с природными материалами» кружковцы знакомятся с разновидностями природных материалов, основными приемами работы с нетрадиционными природными материалами - это манка, опилки, яичная скорлупа. 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«Поделки из солёного теста» требуют усидчивости, терпения, трудолюбия. Работа с солёным тестом вырабатывает умение видеть прекрасное, стараться самому создать что- то яркое, необыкновенное. В ходе систематического труда рука приобретает уверенность, точность, а пальцы становятся гибкими. Постепенно образуется система специальных навыков и умений. Дети учатся самостоятельно составлять творческую композицию.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В разделе «Работа с пластилином» кружковцы знакомятся с различными приёмами создания панно из пластилина, учатся выбирать более гармоничное цветовое решение для своей творческой работы.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  <w:r w:rsidRPr="00FD0FB0">
        <w:rPr>
          <w:sz w:val="24"/>
        </w:rPr>
        <w:t>«Поделки из спичек» предполагают высокую концентрацию терпения, усидчивости, аккуратности. Ребята учатся основному приёму составления панно из спичек. Данный вид творчества способствует развитию точности и глазомера в работе.</w:t>
      </w:r>
    </w:p>
    <w:p w:rsidR="00A60FF9" w:rsidRPr="00FD0FB0" w:rsidRDefault="00A60FF9" w:rsidP="008F4CBD">
      <w:pPr>
        <w:pStyle w:val="BodyTextIndent"/>
        <w:ind w:left="187" w:right="385" w:firstLine="374"/>
        <w:jc w:val="both"/>
        <w:rPr>
          <w:sz w:val="24"/>
        </w:rPr>
      </w:pPr>
    </w:p>
    <w:p w:rsidR="00A60FF9" w:rsidRPr="00FD0FB0" w:rsidRDefault="00A60FF9" w:rsidP="008F4CBD">
      <w:pPr>
        <w:pStyle w:val="BlockText"/>
        <w:rPr>
          <w:sz w:val="24"/>
        </w:rPr>
      </w:pPr>
    </w:p>
    <w:p w:rsidR="00A60FF9" w:rsidRPr="00FD0FB0" w:rsidRDefault="00A60FF9" w:rsidP="00715617">
      <w:pPr>
        <w:pStyle w:val="BlockText"/>
        <w:jc w:val="center"/>
        <w:rPr>
          <w:b/>
          <w:sz w:val="27"/>
          <w:szCs w:val="27"/>
        </w:rPr>
      </w:pPr>
      <w:r w:rsidRPr="00FD0FB0">
        <w:rPr>
          <w:b/>
          <w:sz w:val="27"/>
          <w:szCs w:val="27"/>
        </w:rPr>
        <w:t>Содержание тем курса.</w:t>
      </w:r>
    </w:p>
    <w:p w:rsidR="00A60FF9" w:rsidRPr="00FD0FB0" w:rsidRDefault="00A60FF9" w:rsidP="00715617">
      <w:pPr>
        <w:pStyle w:val="BlockText"/>
        <w:jc w:val="center"/>
        <w:rPr>
          <w:b/>
          <w:sz w:val="27"/>
          <w:szCs w:val="27"/>
        </w:rPr>
      </w:pPr>
    </w:p>
    <w:p w:rsidR="00A60FF9" w:rsidRPr="00FD0FB0" w:rsidRDefault="00A60FF9" w:rsidP="008F4CBD">
      <w:pPr>
        <w:pStyle w:val="BlockText"/>
        <w:rPr>
          <w:sz w:val="24"/>
        </w:rPr>
      </w:pPr>
      <w:r w:rsidRPr="00FD0FB0">
        <w:rPr>
          <w:b/>
          <w:sz w:val="24"/>
          <w:u w:val="single"/>
        </w:rPr>
        <w:t>Работа с бумагой (4 часа)</w:t>
      </w:r>
    </w:p>
    <w:p w:rsidR="00A60FF9" w:rsidRPr="00FD0FB0" w:rsidRDefault="00A60FF9" w:rsidP="008F4CBD">
      <w:pPr>
        <w:pStyle w:val="BlockText"/>
        <w:rPr>
          <w:sz w:val="24"/>
        </w:rPr>
      </w:pPr>
      <w:r w:rsidRPr="00FD0FB0">
        <w:rPr>
          <w:sz w:val="24"/>
        </w:rPr>
        <w:t>Теория – первоначальные сведения о свойствах бумаги, технология изготовления рельефных и объёмных форм. Практика – изготовление поделок в технике оригами и объёмных форм.</w:t>
      </w:r>
    </w:p>
    <w:p w:rsidR="00A60FF9" w:rsidRPr="00FD0FB0" w:rsidRDefault="00A60FF9" w:rsidP="008F4CBD">
      <w:pPr>
        <w:pStyle w:val="BlockText"/>
        <w:rPr>
          <w:sz w:val="24"/>
        </w:rPr>
      </w:pPr>
    </w:p>
    <w:p w:rsidR="00A60FF9" w:rsidRPr="00FD0FB0" w:rsidRDefault="00A60FF9" w:rsidP="008F4CBD">
      <w:pPr>
        <w:pStyle w:val="BlockText"/>
        <w:rPr>
          <w:b/>
          <w:sz w:val="24"/>
          <w:u w:val="single"/>
        </w:rPr>
      </w:pPr>
      <w:r w:rsidRPr="00FD0FB0">
        <w:rPr>
          <w:b/>
          <w:sz w:val="24"/>
          <w:u w:val="single"/>
        </w:rPr>
        <w:t>Работа с природными материалами (6 часов)</w:t>
      </w:r>
    </w:p>
    <w:p w:rsidR="00A60FF9" w:rsidRPr="00FD0FB0" w:rsidRDefault="00A60FF9" w:rsidP="00200C6A">
      <w:pPr>
        <w:ind w:left="187" w:right="385" w:firstLine="374"/>
        <w:jc w:val="both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Теория – первоначальные сведения о материалах растительного происхождения. Практика – изготовление поделок из манки, опилок, яичной скорлупы.</w:t>
      </w:r>
    </w:p>
    <w:p w:rsidR="00A60FF9" w:rsidRPr="00FD0FB0" w:rsidRDefault="00A60FF9" w:rsidP="00200C6A">
      <w:pPr>
        <w:ind w:left="187" w:right="385" w:firstLine="37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0FB0">
        <w:rPr>
          <w:rFonts w:ascii="Times New Roman" w:hAnsi="Times New Roman"/>
          <w:b/>
          <w:sz w:val="24"/>
          <w:szCs w:val="24"/>
          <w:u w:val="single"/>
        </w:rPr>
        <w:t>Работа с солёным тестом (4 часа)</w:t>
      </w:r>
    </w:p>
    <w:p w:rsidR="00A60FF9" w:rsidRPr="00FD0FB0" w:rsidRDefault="00A60FF9" w:rsidP="00200C6A">
      <w:pPr>
        <w:ind w:left="187" w:right="385" w:firstLine="374"/>
        <w:jc w:val="both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Теория- знакомство с рецептом и способом замеса солёного теста, с его свойствами. Практика- изготовление творческой работы в технике вытягивания, выдавливания, накладывания деталей.</w:t>
      </w:r>
    </w:p>
    <w:p w:rsidR="00A60FF9" w:rsidRPr="00FD0FB0" w:rsidRDefault="00A60FF9" w:rsidP="00200C6A">
      <w:pPr>
        <w:ind w:left="187" w:right="385" w:firstLine="37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0FB0">
        <w:rPr>
          <w:rFonts w:ascii="Times New Roman" w:hAnsi="Times New Roman"/>
          <w:b/>
          <w:sz w:val="24"/>
          <w:szCs w:val="24"/>
          <w:u w:val="single"/>
        </w:rPr>
        <w:t>Работа с пластилином(2 часа)</w:t>
      </w:r>
    </w:p>
    <w:p w:rsidR="00A60FF9" w:rsidRPr="00FD0FB0" w:rsidRDefault="00A60FF9" w:rsidP="00200C6A">
      <w:pPr>
        <w:ind w:left="187" w:right="385" w:firstLine="374"/>
        <w:jc w:val="both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Теория- знакомство со свойствами пластилина и разными техниками выполнения творческих работ. Практика- изготовление творческой работы в технике «шарики».</w:t>
      </w:r>
    </w:p>
    <w:p w:rsidR="00A60FF9" w:rsidRPr="00FD0FB0" w:rsidRDefault="00A60FF9" w:rsidP="00200C6A">
      <w:pPr>
        <w:ind w:left="187" w:right="385" w:firstLine="37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0FB0">
        <w:rPr>
          <w:rFonts w:ascii="Times New Roman" w:hAnsi="Times New Roman"/>
          <w:b/>
          <w:sz w:val="24"/>
          <w:szCs w:val="24"/>
          <w:u w:val="single"/>
        </w:rPr>
        <w:t>Поделки из спичек ( 2 часа)</w:t>
      </w:r>
    </w:p>
    <w:p w:rsidR="00A60FF9" w:rsidRPr="00FD0FB0" w:rsidRDefault="00A60FF9" w:rsidP="00200C6A">
      <w:pPr>
        <w:ind w:left="187" w:right="385" w:firstLine="374"/>
        <w:jc w:val="both"/>
        <w:rPr>
          <w:rFonts w:ascii="Times New Roman" w:hAnsi="Times New Roman"/>
          <w:sz w:val="24"/>
          <w:szCs w:val="24"/>
        </w:rPr>
      </w:pPr>
      <w:r w:rsidRPr="00FD0FB0">
        <w:rPr>
          <w:rFonts w:ascii="Times New Roman" w:hAnsi="Times New Roman"/>
          <w:sz w:val="24"/>
          <w:szCs w:val="24"/>
        </w:rPr>
        <w:t>Теория- знакомство с разными техниками выкладывания панно из спичек. Практика- изготовление панно приёмом  шахматного порядка.</w:t>
      </w:r>
    </w:p>
    <w:p w:rsidR="00A60FF9" w:rsidRPr="00FD0FB0" w:rsidRDefault="00A60FF9" w:rsidP="00200C6A">
      <w:pPr>
        <w:ind w:left="187" w:right="385" w:firstLine="374"/>
        <w:jc w:val="both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8F4CBD">
      <w:pPr>
        <w:pStyle w:val="BlockText"/>
        <w:rPr>
          <w:sz w:val="24"/>
        </w:rPr>
      </w:pPr>
    </w:p>
    <w:p w:rsidR="00A60FF9" w:rsidRPr="00FD0FB0" w:rsidRDefault="00A60FF9" w:rsidP="008F4CBD">
      <w:pPr>
        <w:ind w:right="385" w:firstLine="374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8F4CBD">
      <w:pPr>
        <w:ind w:right="385" w:firstLine="374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8F4CBD">
      <w:pPr>
        <w:ind w:right="385" w:firstLine="374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8F4CBD">
      <w:pPr>
        <w:ind w:right="385" w:firstLine="374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8F4CBD">
      <w:pPr>
        <w:ind w:right="385" w:firstLine="374"/>
        <w:rPr>
          <w:rFonts w:ascii="Times New Roman" w:hAnsi="Times New Roman"/>
          <w:sz w:val="24"/>
          <w:szCs w:val="24"/>
        </w:rPr>
      </w:pPr>
    </w:p>
    <w:p w:rsidR="00A60FF9" w:rsidRPr="00FD0FB0" w:rsidRDefault="00A60FF9" w:rsidP="003603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0FB0">
        <w:rPr>
          <w:rFonts w:ascii="Times New Roman" w:hAnsi="Times New Roman"/>
          <w:b/>
          <w:sz w:val="24"/>
          <w:szCs w:val="24"/>
        </w:rPr>
        <w:t>Содержание .</w:t>
      </w:r>
    </w:p>
    <w:p w:rsidR="00A60FF9" w:rsidRPr="00FD0FB0" w:rsidRDefault="00A60FF9" w:rsidP="003103FA">
      <w:pPr>
        <w:pStyle w:val="1"/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64" w:lineRule="auto"/>
        <w:rPr>
          <w:rFonts w:ascii="Times New Roman" w:hAnsi="Times New Roman"/>
          <w:bCs/>
          <w:sz w:val="24"/>
          <w:szCs w:val="24"/>
        </w:rPr>
      </w:pPr>
      <w:r w:rsidRPr="00FD0FB0">
        <w:rPr>
          <w:rFonts w:ascii="Times New Roman" w:hAnsi="Times New Roman"/>
          <w:bCs/>
          <w:sz w:val="24"/>
          <w:szCs w:val="24"/>
        </w:rPr>
        <w:t>Пояснительная записка.</w:t>
      </w:r>
    </w:p>
    <w:p w:rsidR="00A60FF9" w:rsidRPr="00FD0FB0" w:rsidRDefault="00A60FF9" w:rsidP="003103F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64" w:lineRule="auto"/>
        <w:contextualSpacing/>
        <w:rPr>
          <w:rFonts w:ascii="Times New Roman" w:hAnsi="Times New Roman"/>
          <w:bCs/>
          <w:sz w:val="24"/>
          <w:szCs w:val="24"/>
        </w:rPr>
      </w:pPr>
      <w:r w:rsidRPr="00FD0FB0">
        <w:rPr>
          <w:rFonts w:ascii="Times New Roman" w:hAnsi="Times New Roman"/>
          <w:bCs/>
          <w:sz w:val="24"/>
          <w:szCs w:val="24"/>
        </w:rPr>
        <w:t>Календарно – тематический план.</w:t>
      </w:r>
    </w:p>
    <w:p w:rsidR="00A60FF9" w:rsidRPr="00FD0FB0" w:rsidRDefault="00A60FF9" w:rsidP="003103F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64" w:lineRule="auto"/>
        <w:contextualSpacing/>
        <w:rPr>
          <w:rFonts w:ascii="Times New Roman" w:hAnsi="Times New Roman"/>
          <w:bCs/>
          <w:sz w:val="24"/>
          <w:szCs w:val="24"/>
        </w:rPr>
      </w:pPr>
      <w:r w:rsidRPr="00FD0FB0">
        <w:rPr>
          <w:rFonts w:ascii="Times New Roman" w:hAnsi="Times New Roman"/>
          <w:bCs/>
          <w:sz w:val="24"/>
          <w:szCs w:val="24"/>
        </w:rPr>
        <w:t xml:space="preserve"> Планируемые образовательные результаты обучающихся.</w:t>
      </w:r>
    </w:p>
    <w:p w:rsidR="00A60FF9" w:rsidRPr="00FD0FB0" w:rsidRDefault="00A60FF9" w:rsidP="003103F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64" w:lineRule="auto"/>
        <w:contextualSpacing/>
        <w:rPr>
          <w:rFonts w:ascii="Times New Roman" w:hAnsi="Times New Roman"/>
          <w:bCs/>
          <w:sz w:val="18"/>
          <w:szCs w:val="18"/>
        </w:rPr>
      </w:pPr>
      <w:r w:rsidRPr="00FD0FB0">
        <w:rPr>
          <w:rFonts w:ascii="Times New Roman" w:hAnsi="Times New Roman"/>
          <w:bCs/>
          <w:sz w:val="24"/>
          <w:szCs w:val="24"/>
        </w:rPr>
        <w:t>Учебно – методическое обеспечение образовательного процесса.</w:t>
      </w:r>
    </w:p>
    <w:p w:rsidR="00A60FF9" w:rsidRPr="00FD0FB0" w:rsidRDefault="00A60FF9" w:rsidP="003103F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64" w:lineRule="auto"/>
        <w:contextualSpacing/>
        <w:rPr>
          <w:rFonts w:ascii="Times New Roman" w:hAnsi="Times New Roman"/>
          <w:bCs/>
          <w:sz w:val="18"/>
          <w:szCs w:val="18"/>
        </w:rPr>
      </w:pPr>
      <w:r w:rsidRPr="00FD0FB0">
        <w:rPr>
          <w:rFonts w:ascii="Times New Roman" w:hAnsi="Times New Roman"/>
          <w:bCs/>
          <w:sz w:val="24"/>
          <w:szCs w:val="24"/>
        </w:rPr>
        <w:t>Лист дополнений и изменений</w:t>
      </w:r>
      <w:r w:rsidRPr="00FD0FB0">
        <w:rPr>
          <w:rFonts w:ascii="Times New Roman" w:hAnsi="Times New Roman"/>
          <w:bCs/>
          <w:sz w:val="18"/>
          <w:szCs w:val="18"/>
        </w:rPr>
        <w:t>.</w:t>
      </w:r>
    </w:p>
    <w:p w:rsidR="00A60FF9" w:rsidRPr="00FD0FB0" w:rsidRDefault="00A60FF9" w:rsidP="003103FA">
      <w:pPr>
        <w:rPr>
          <w:rFonts w:ascii="Times New Roman" w:hAnsi="Times New Roman"/>
          <w:sz w:val="18"/>
          <w:szCs w:val="18"/>
        </w:rPr>
      </w:pPr>
    </w:p>
    <w:p w:rsidR="00A60FF9" w:rsidRPr="00FD0FB0" w:rsidRDefault="00A60FF9" w:rsidP="008F4CBD">
      <w:pPr>
        <w:ind w:right="385"/>
        <w:jc w:val="right"/>
        <w:rPr>
          <w:rFonts w:ascii="Arial" w:hAnsi="Arial" w:cs="Arial"/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Default="00A60FF9" w:rsidP="008F4CBD">
      <w:pPr>
        <w:ind w:left="374" w:right="385"/>
        <w:rPr>
          <w:sz w:val="24"/>
          <w:szCs w:val="24"/>
        </w:rPr>
      </w:pPr>
    </w:p>
    <w:p w:rsidR="00A60FF9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left="374" w:right="385"/>
        <w:jc w:val="center"/>
        <w:rPr>
          <w:b/>
          <w:bCs/>
          <w:sz w:val="24"/>
          <w:szCs w:val="24"/>
        </w:rPr>
      </w:pPr>
      <w:r w:rsidRPr="00FD0FB0">
        <w:rPr>
          <w:b/>
          <w:bCs/>
          <w:sz w:val="24"/>
          <w:szCs w:val="24"/>
        </w:rPr>
        <w:t>Учебно- методическое обеспечение образовательного процесса.</w:t>
      </w:r>
    </w:p>
    <w:p w:rsidR="00A60FF9" w:rsidRPr="00FD0FB0" w:rsidRDefault="00A60FF9" w:rsidP="00360316">
      <w:pPr>
        <w:spacing w:after="0" w:line="240" w:lineRule="auto"/>
        <w:ind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 xml:space="preserve">              1.Гусакова</w:t>
      </w:r>
      <w:r w:rsidRPr="00FD0FB0">
        <w:rPr>
          <w:sz w:val="24"/>
          <w:szCs w:val="24"/>
        </w:rPr>
        <w:t xml:space="preserve"> </w:t>
      </w:r>
      <w:r w:rsidRPr="00FD0FB0">
        <w:rPr>
          <w:bCs/>
          <w:sz w:val="24"/>
          <w:szCs w:val="24"/>
        </w:rPr>
        <w:t>А. М</w:t>
      </w:r>
      <w:r w:rsidRPr="00FD0FB0">
        <w:rPr>
          <w:bCs/>
          <w:i/>
          <w:iCs/>
          <w:sz w:val="24"/>
          <w:szCs w:val="24"/>
        </w:rPr>
        <w:t>.Рукоделие в начальных классах</w:t>
      </w:r>
      <w:r w:rsidRPr="00FD0FB0">
        <w:rPr>
          <w:sz w:val="24"/>
          <w:szCs w:val="24"/>
        </w:rPr>
        <w:t xml:space="preserve">. М.:Просвещение.1985     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sz w:val="24"/>
          <w:szCs w:val="24"/>
        </w:rPr>
        <w:t>Долженко Г. И. 100 оригами. Ярославль,  2003.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>Рудакова И</w:t>
      </w:r>
      <w:r w:rsidRPr="00FD0FB0">
        <w:rPr>
          <w:bCs/>
          <w:i/>
          <w:iCs/>
          <w:sz w:val="24"/>
          <w:szCs w:val="24"/>
        </w:rPr>
        <w:t>. Уроки бабушки Куми.</w:t>
      </w:r>
      <w:r w:rsidRPr="00FD0FB0">
        <w:rPr>
          <w:sz w:val="24"/>
          <w:szCs w:val="24"/>
        </w:rPr>
        <w:t xml:space="preserve"> М.: Аст – Пресс. 1994.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>Забавные поделки</w:t>
      </w:r>
      <w:r w:rsidRPr="00FD0FB0">
        <w:rPr>
          <w:sz w:val="24"/>
          <w:szCs w:val="24"/>
        </w:rPr>
        <w:t>. М. Просвещение. 1992.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>Хазенбанк В., Тарасенко С.Хениш Э</w:t>
      </w:r>
      <w:r w:rsidRPr="00FD0FB0">
        <w:rPr>
          <w:bCs/>
          <w:i/>
          <w:iCs/>
          <w:sz w:val="24"/>
          <w:szCs w:val="24"/>
        </w:rPr>
        <w:t>. Сделай</w:t>
      </w:r>
      <w:r w:rsidRPr="00FD0FB0">
        <w:rPr>
          <w:sz w:val="24"/>
          <w:szCs w:val="24"/>
        </w:rPr>
        <w:t>. 1998.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>Фименко Ф.П</w:t>
      </w:r>
      <w:r w:rsidRPr="00FD0FB0">
        <w:rPr>
          <w:bCs/>
          <w:i/>
          <w:iCs/>
          <w:sz w:val="24"/>
          <w:szCs w:val="24"/>
        </w:rPr>
        <w:t>. Поделки из природных материалов</w:t>
      </w:r>
      <w:r w:rsidRPr="00FD0FB0">
        <w:rPr>
          <w:sz w:val="24"/>
          <w:szCs w:val="24"/>
        </w:rPr>
        <w:t>. М.: Просвещение. 1998.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>Перевертень Г.И</w:t>
      </w:r>
      <w:r w:rsidRPr="00FD0FB0">
        <w:rPr>
          <w:bCs/>
          <w:i/>
          <w:iCs/>
          <w:sz w:val="24"/>
          <w:szCs w:val="24"/>
        </w:rPr>
        <w:t>. Самоделки из разных материалов</w:t>
      </w:r>
      <w:r w:rsidRPr="00FD0FB0">
        <w:rPr>
          <w:sz w:val="24"/>
          <w:szCs w:val="24"/>
        </w:rPr>
        <w:t>. М.: Кишинев.1985.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>Николаенко Н.П</w:t>
      </w:r>
      <w:r w:rsidRPr="00FD0FB0">
        <w:rPr>
          <w:sz w:val="24"/>
          <w:szCs w:val="24"/>
        </w:rPr>
        <w:t xml:space="preserve">. </w:t>
      </w:r>
      <w:r w:rsidRPr="00FD0FB0">
        <w:rPr>
          <w:bCs/>
          <w:i/>
          <w:iCs/>
          <w:sz w:val="24"/>
          <w:szCs w:val="24"/>
        </w:rPr>
        <w:t>Композиции из цветов</w:t>
      </w:r>
      <w:r w:rsidRPr="00FD0FB0">
        <w:rPr>
          <w:sz w:val="24"/>
          <w:szCs w:val="24"/>
        </w:rPr>
        <w:t>. Узбекистан. 1988.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>Чернуха Т.А.</w:t>
      </w:r>
      <w:r w:rsidRPr="00FD0FB0">
        <w:rPr>
          <w:sz w:val="24"/>
          <w:szCs w:val="24"/>
        </w:rPr>
        <w:t xml:space="preserve"> </w:t>
      </w:r>
      <w:r w:rsidRPr="00FD0FB0">
        <w:rPr>
          <w:bCs/>
          <w:i/>
          <w:iCs/>
          <w:sz w:val="24"/>
          <w:szCs w:val="24"/>
        </w:rPr>
        <w:t>Твоя маленькая мастерская</w:t>
      </w:r>
      <w:r w:rsidRPr="00FD0FB0">
        <w:rPr>
          <w:sz w:val="24"/>
          <w:szCs w:val="24"/>
        </w:rPr>
        <w:t>. 2000.</w:t>
      </w:r>
    </w:p>
    <w:p w:rsidR="00A60FF9" w:rsidRPr="00FD0FB0" w:rsidRDefault="00A60FF9" w:rsidP="008F4CBD">
      <w:pPr>
        <w:numPr>
          <w:ilvl w:val="0"/>
          <w:numId w:val="2"/>
        </w:numPr>
        <w:tabs>
          <w:tab w:val="clear" w:pos="1641"/>
          <w:tab w:val="num" w:pos="1122"/>
        </w:tabs>
        <w:spacing w:after="0" w:line="240" w:lineRule="auto"/>
        <w:ind w:left="1309" w:right="385"/>
        <w:rPr>
          <w:sz w:val="24"/>
          <w:szCs w:val="24"/>
        </w:rPr>
      </w:pPr>
      <w:r w:rsidRPr="00FD0FB0">
        <w:rPr>
          <w:bCs/>
          <w:sz w:val="24"/>
          <w:szCs w:val="24"/>
        </w:rPr>
        <w:t xml:space="preserve">Ханашеич </w:t>
      </w:r>
      <w:r w:rsidRPr="00FD0FB0">
        <w:rPr>
          <w:sz w:val="24"/>
          <w:szCs w:val="24"/>
        </w:rPr>
        <w:t xml:space="preserve">Д.Р. </w:t>
      </w:r>
      <w:r w:rsidRPr="00FD0FB0">
        <w:rPr>
          <w:bCs/>
          <w:i/>
          <w:iCs/>
          <w:sz w:val="24"/>
          <w:szCs w:val="24"/>
        </w:rPr>
        <w:t>Подружки рукодельницы</w:t>
      </w:r>
      <w:r w:rsidRPr="00FD0FB0">
        <w:rPr>
          <w:sz w:val="24"/>
          <w:szCs w:val="24"/>
        </w:rPr>
        <w:t>. М.: Малыш. 1999.</w:t>
      </w: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  <w:r w:rsidRPr="00FD0FB0">
        <w:rPr>
          <w:sz w:val="24"/>
          <w:szCs w:val="24"/>
        </w:rPr>
        <w:t xml:space="preserve"> </w:t>
      </w: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Default="00A60FF9" w:rsidP="008F4CBD">
      <w:pPr>
        <w:ind w:right="385"/>
        <w:rPr>
          <w:sz w:val="24"/>
          <w:szCs w:val="24"/>
        </w:rPr>
      </w:pPr>
    </w:p>
    <w:p w:rsidR="00A60FF9" w:rsidRDefault="00A60FF9" w:rsidP="008F4CBD">
      <w:pPr>
        <w:ind w:right="385"/>
        <w:rPr>
          <w:sz w:val="24"/>
          <w:szCs w:val="24"/>
        </w:rPr>
      </w:pPr>
    </w:p>
    <w:p w:rsidR="00A60FF9" w:rsidRDefault="00A60FF9" w:rsidP="008F4CBD">
      <w:pPr>
        <w:ind w:right="385"/>
        <w:rPr>
          <w:sz w:val="24"/>
          <w:szCs w:val="24"/>
        </w:rPr>
      </w:pPr>
    </w:p>
    <w:p w:rsidR="00A60FF9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050085">
      <w:pPr>
        <w:jc w:val="center"/>
        <w:outlineLvl w:val="0"/>
        <w:rPr>
          <w:sz w:val="18"/>
          <w:szCs w:val="18"/>
        </w:rPr>
      </w:pPr>
      <w:r w:rsidRPr="00FD0FB0">
        <w:rPr>
          <w:sz w:val="18"/>
          <w:szCs w:val="18"/>
        </w:rPr>
        <w:t xml:space="preserve">Муниципальное бюджетное образовательное учреждение </w:t>
      </w:r>
    </w:p>
    <w:p w:rsidR="00A60FF9" w:rsidRPr="00FD0FB0" w:rsidRDefault="00A60FF9" w:rsidP="00050085">
      <w:pPr>
        <w:ind w:left="-360"/>
        <w:jc w:val="center"/>
        <w:rPr>
          <w:sz w:val="18"/>
          <w:szCs w:val="18"/>
        </w:rPr>
      </w:pPr>
      <w:r w:rsidRPr="00FD0FB0">
        <w:rPr>
          <w:sz w:val="18"/>
          <w:szCs w:val="18"/>
        </w:rPr>
        <w:t xml:space="preserve">    «Благовещенская  средняя общеобразовательная школа №1»</w:t>
      </w:r>
    </w:p>
    <w:p w:rsidR="00A60FF9" w:rsidRPr="00FD0FB0" w:rsidRDefault="00A60FF9" w:rsidP="00050085">
      <w:pPr>
        <w:ind w:left="-360"/>
        <w:jc w:val="center"/>
        <w:rPr>
          <w:sz w:val="18"/>
          <w:szCs w:val="18"/>
        </w:rPr>
      </w:pPr>
      <w:r w:rsidRPr="00FD0FB0">
        <w:rPr>
          <w:sz w:val="18"/>
          <w:szCs w:val="18"/>
        </w:rPr>
        <w:t>Благовещенского района Алтайского края</w:t>
      </w:r>
    </w:p>
    <w:tbl>
      <w:tblPr>
        <w:tblW w:w="10093" w:type="dxa"/>
        <w:tblInd w:w="-360" w:type="dxa"/>
        <w:tblLook w:val="00A0"/>
      </w:tblPr>
      <w:tblGrid>
        <w:gridCol w:w="3587"/>
        <w:gridCol w:w="3402"/>
        <w:gridCol w:w="3104"/>
      </w:tblGrid>
      <w:tr w:rsidR="00A60FF9" w:rsidRPr="00FD0FB0" w:rsidTr="00F3690B">
        <w:trPr>
          <w:trHeight w:val="276"/>
        </w:trPr>
        <w:tc>
          <w:tcPr>
            <w:tcW w:w="3587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РАССМОТРЕНО</w:t>
            </w:r>
          </w:p>
        </w:tc>
        <w:tc>
          <w:tcPr>
            <w:tcW w:w="3402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СОГЛАСОВАНО</w:t>
            </w:r>
          </w:p>
        </w:tc>
        <w:tc>
          <w:tcPr>
            <w:tcW w:w="3104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УТВЕРЖДАЮ</w:t>
            </w:r>
          </w:p>
        </w:tc>
      </w:tr>
      <w:tr w:rsidR="00A60FF9" w:rsidRPr="00FD0FB0" w:rsidTr="00F3690B">
        <w:trPr>
          <w:trHeight w:val="256"/>
        </w:trPr>
        <w:tc>
          <w:tcPr>
            <w:tcW w:w="3587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методическим объединением</w:t>
            </w:r>
          </w:p>
        </w:tc>
        <w:tc>
          <w:tcPr>
            <w:tcW w:w="3402" w:type="dxa"/>
          </w:tcPr>
          <w:p w:rsidR="00A60FF9" w:rsidRPr="00FD0FB0" w:rsidRDefault="00A60FF9" w:rsidP="00F3690B">
            <w:pPr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 xml:space="preserve">Заместитель директора </w:t>
            </w:r>
          </w:p>
        </w:tc>
        <w:tc>
          <w:tcPr>
            <w:tcW w:w="3104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Директор школы</w:t>
            </w:r>
          </w:p>
        </w:tc>
      </w:tr>
      <w:tr w:rsidR="00A60FF9" w:rsidRPr="00FD0FB0" w:rsidTr="00F3690B">
        <w:trPr>
          <w:trHeight w:val="256"/>
        </w:trPr>
        <w:tc>
          <w:tcPr>
            <w:tcW w:w="3587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учителей _________________</w:t>
            </w:r>
          </w:p>
        </w:tc>
        <w:tc>
          <w:tcPr>
            <w:tcW w:w="3402" w:type="dxa"/>
          </w:tcPr>
          <w:p w:rsidR="00A60FF9" w:rsidRPr="00FD0FB0" w:rsidRDefault="00A60FF9" w:rsidP="00F3690B">
            <w:pPr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по УВР</w:t>
            </w:r>
          </w:p>
        </w:tc>
        <w:tc>
          <w:tcPr>
            <w:tcW w:w="3104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__________Л.В. Требтау</w:t>
            </w:r>
          </w:p>
        </w:tc>
      </w:tr>
      <w:tr w:rsidR="00A60FF9" w:rsidRPr="00FD0FB0" w:rsidTr="00F3690B">
        <w:trPr>
          <w:trHeight w:val="256"/>
        </w:trPr>
        <w:tc>
          <w:tcPr>
            <w:tcW w:w="3587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Протокол №______________</w:t>
            </w:r>
          </w:p>
        </w:tc>
        <w:tc>
          <w:tcPr>
            <w:tcW w:w="3402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_________ (___________)</w:t>
            </w:r>
          </w:p>
        </w:tc>
        <w:tc>
          <w:tcPr>
            <w:tcW w:w="3104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Приказ № ____________</w:t>
            </w:r>
          </w:p>
        </w:tc>
      </w:tr>
      <w:tr w:rsidR="00A60FF9" w:rsidRPr="00FD0FB0" w:rsidTr="00F3690B">
        <w:trPr>
          <w:trHeight w:val="276"/>
        </w:trPr>
        <w:tc>
          <w:tcPr>
            <w:tcW w:w="3587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от «____»____________2013г.</w:t>
            </w:r>
          </w:p>
        </w:tc>
        <w:tc>
          <w:tcPr>
            <w:tcW w:w="3402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«____»_________2013г.</w:t>
            </w:r>
          </w:p>
        </w:tc>
        <w:tc>
          <w:tcPr>
            <w:tcW w:w="3104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от «___» __________2013 г.</w:t>
            </w:r>
          </w:p>
        </w:tc>
      </w:tr>
      <w:tr w:rsidR="00A60FF9" w:rsidRPr="00FD0FB0" w:rsidTr="00F3690B">
        <w:trPr>
          <w:trHeight w:val="276"/>
        </w:trPr>
        <w:tc>
          <w:tcPr>
            <w:tcW w:w="3587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  <w:r w:rsidRPr="00FD0FB0">
              <w:rPr>
                <w:sz w:val="17"/>
                <w:szCs w:val="17"/>
              </w:rPr>
              <w:t>Руководитель МО ____________</w:t>
            </w:r>
          </w:p>
        </w:tc>
        <w:tc>
          <w:tcPr>
            <w:tcW w:w="3402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104" w:type="dxa"/>
          </w:tcPr>
          <w:p w:rsidR="00A60FF9" w:rsidRPr="00FD0FB0" w:rsidRDefault="00A60FF9" w:rsidP="00F3690B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</w:tbl>
    <w:p w:rsidR="00A60FF9" w:rsidRPr="00FD0FB0" w:rsidRDefault="00A60FF9" w:rsidP="00050085">
      <w:pPr>
        <w:jc w:val="both"/>
        <w:rPr>
          <w:sz w:val="18"/>
          <w:szCs w:val="18"/>
          <w:lang w:eastAsia="en-US"/>
        </w:rPr>
      </w:pPr>
    </w:p>
    <w:p w:rsidR="00A60FF9" w:rsidRPr="00FD0FB0" w:rsidRDefault="00A60FF9" w:rsidP="00050085">
      <w:pPr>
        <w:ind w:left="-360"/>
        <w:jc w:val="center"/>
        <w:rPr>
          <w:sz w:val="30"/>
          <w:szCs w:val="30"/>
        </w:rPr>
      </w:pPr>
      <w:r w:rsidRPr="00FD0FB0">
        <w:rPr>
          <w:sz w:val="30"/>
          <w:szCs w:val="30"/>
        </w:rPr>
        <w:t>Дополнительная образовательная программа</w:t>
      </w:r>
    </w:p>
    <w:p w:rsidR="00A60FF9" w:rsidRPr="00FD0FB0" w:rsidRDefault="00A60FF9" w:rsidP="00050085">
      <w:pPr>
        <w:ind w:left="-360"/>
        <w:jc w:val="center"/>
        <w:rPr>
          <w:sz w:val="30"/>
          <w:szCs w:val="30"/>
        </w:rPr>
      </w:pPr>
      <w:r w:rsidRPr="00FD0FB0">
        <w:rPr>
          <w:sz w:val="30"/>
          <w:szCs w:val="30"/>
        </w:rPr>
        <w:t xml:space="preserve">по кружку </w:t>
      </w:r>
    </w:p>
    <w:p w:rsidR="00A60FF9" w:rsidRPr="00FD0FB0" w:rsidRDefault="00A60FF9" w:rsidP="00050085">
      <w:pPr>
        <w:ind w:left="-360"/>
        <w:jc w:val="center"/>
        <w:rPr>
          <w:sz w:val="30"/>
          <w:szCs w:val="30"/>
        </w:rPr>
      </w:pPr>
      <w:r w:rsidRPr="00FD0FB0">
        <w:rPr>
          <w:sz w:val="30"/>
          <w:szCs w:val="30"/>
        </w:rPr>
        <w:t>«Умелые ручки»</w:t>
      </w:r>
    </w:p>
    <w:p w:rsidR="00A60FF9" w:rsidRPr="00FD0FB0" w:rsidRDefault="00A60FF9" w:rsidP="00050085">
      <w:pPr>
        <w:ind w:left="-360"/>
        <w:jc w:val="center"/>
        <w:rPr>
          <w:sz w:val="30"/>
          <w:szCs w:val="30"/>
        </w:rPr>
      </w:pPr>
    </w:p>
    <w:p w:rsidR="00A60FF9" w:rsidRPr="00FD0FB0" w:rsidRDefault="00A60FF9" w:rsidP="00050085">
      <w:pPr>
        <w:ind w:left="-360"/>
        <w:jc w:val="center"/>
        <w:rPr>
          <w:sz w:val="30"/>
          <w:szCs w:val="30"/>
        </w:rPr>
      </w:pPr>
    </w:p>
    <w:p w:rsidR="00A60FF9" w:rsidRPr="00FD0FB0" w:rsidRDefault="00A60FF9" w:rsidP="00050085">
      <w:pPr>
        <w:ind w:left="-360"/>
        <w:jc w:val="center"/>
        <w:rPr>
          <w:sz w:val="30"/>
          <w:szCs w:val="30"/>
        </w:rPr>
      </w:pPr>
    </w:p>
    <w:p w:rsidR="00A60FF9" w:rsidRPr="00FD0FB0" w:rsidRDefault="00A60FF9" w:rsidP="00050085">
      <w:pPr>
        <w:ind w:left="-360"/>
        <w:jc w:val="both"/>
        <w:rPr>
          <w:sz w:val="17"/>
          <w:szCs w:val="17"/>
        </w:rPr>
      </w:pPr>
    </w:p>
    <w:p w:rsidR="00A60FF9" w:rsidRPr="00FD0FB0" w:rsidRDefault="00A60FF9" w:rsidP="00050085">
      <w:pPr>
        <w:jc w:val="both"/>
        <w:rPr>
          <w:sz w:val="17"/>
          <w:szCs w:val="17"/>
        </w:rPr>
      </w:pPr>
    </w:p>
    <w:p w:rsidR="00A60FF9" w:rsidRPr="00FD0FB0" w:rsidRDefault="00A60FF9" w:rsidP="00050085">
      <w:pPr>
        <w:ind w:left="4680"/>
        <w:jc w:val="both"/>
        <w:rPr>
          <w:sz w:val="18"/>
          <w:szCs w:val="18"/>
        </w:rPr>
      </w:pPr>
      <w:r w:rsidRPr="00FD0FB0">
        <w:rPr>
          <w:sz w:val="18"/>
          <w:szCs w:val="18"/>
        </w:rPr>
        <w:t>Составитель: Курбатова Наталья Александровна,             учитель начальных классов.</w:t>
      </w: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Default="00A60FF9" w:rsidP="00050085">
      <w:pPr>
        <w:rPr>
          <w:sz w:val="18"/>
          <w:szCs w:val="18"/>
        </w:rPr>
      </w:pPr>
    </w:p>
    <w:p w:rsidR="00A60FF9" w:rsidRDefault="00A60FF9" w:rsidP="00050085">
      <w:pPr>
        <w:rPr>
          <w:sz w:val="18"/>
          <w:szCs w:val="18"/>
        </w:rPr>
      </w:pPr>
    </w:p>
    <w:p w:rsidR="00A60FF9" w:rsidRDefault="00A60FF9" w:rsidP="00050085">
      <w:pPr>
        <w:rPr>
          <w:sz w:val="18"/>
          <w:szCs w:val="18"/>
        </w:rPr>
      </w:pPr>
    </w:p>
    <w:p w:rsidR="00A60FF9" w:rsidRDefault="00A60FF9" w:rsidP="00050085">
      <w:pPr>
        <w:rPr>
          <w:sz w:val="18"/>
          <w:szCs w:val="18"/>
        </w:rPr>
      </w:pPr>
    </w:p>
    <w:p w:rsidR="00A60FF9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A56B9">
      <w:pPr>
        <w:jc w:val="center"/>
        <w:rPr>
          <w:rFonts w:ascii="Times New Roman" w:hAnsi="Times New Roman"/>
          <w:sz w:val="18"/>
          <w:szCs w:val="18"/>
        </w:rPr>
      </w:pPr>
      <w:r w:rsidRPr="00FD0FB0">
        <w:rPr>
          <w:sz w:val="18"/>
          <w:szCs w:val="18"/>
        </w:rPr>
        <w:t>р.п. Благовещенка – 2013</w:t>
      </w:r>
    </w:p>
    <w:p w:rsidR="00A60FF9" w:rsidRPr="00FD0FB0" w:rsidRDefault="00A60FF9" w:rsidP="0005008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907"/>
        <w:gridCol w:w="4161"/>
        <w:gridCol w:w="930"/>
        <w:gridCol w:w="906"/>
        <w:gridCol w:w="2413"/>
      </w:tblGrid>
      <w:tr w:rsidR="00A60FF9" w:rsidRPr="00FD0FB0" w:rsidTr="003B587F">
        <w:tc>
          <w:tcPr>
            <w:tcW w:w="821" w:type="dxa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" w:type="dxa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161" w:type="dxa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30" w:type="dxa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06" w:type="dxa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3" w:type="dxa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Оборуд.</w:t>
            </w:r>
          </w:p>
        </w:tc>
      </w:tr>
      <w:tr w:rsidR="00A60FF9" w:rsidRPr="00FD0FB0" w:rsidTr="003B587F">
        <w:tc>
          <w:tcPr>
            <w:tcW w:w="10138" w:type="dxa"/>
            <w:gridSpan w:val="6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Работа с бумагой (4 часа)</w:t>
            </w: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Складывание из бумаги. Оригами «Бабочка»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2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Складывание из бумаги. Оригами «Бабочка»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3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гофрированной бумагой. Торцевание.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4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гофрированной бумагой. Торцевание.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10138" w:type="dxa"/>
            <w:gridSpan w:val="6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Работа с природными  материалами (6 часов)</w:t>
            </w: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манной крупой.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2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манной крупой.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3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опилками.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4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опилками.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5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яичной скорлупой.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6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яичной скорлупой.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10138" w:type="dxa"/>
            <w:gridSpan w:val="6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Работа с солёным тестом (4 часа)</w:t>
            </w: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 xml:space="preserve">Как приготовить солёное тесто. Его особенности 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7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2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Изготовление простейших фигур из солёного теста.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8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3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Оформление панно фигурами из солёного теста.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4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Оформление панно фигурами из солёного теста.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10138" w:type="dxa"/>
            <w:gridSpan w:val="6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 (2 часа)</w:t>
            </w: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9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пластилиновым шариком.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2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Работа с пластилиновым шариком. Творческая работа.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10138" w:type="dxa"/>
            <w:gridSpan w:val="6"/>
          </w:tcPr>
          <w:p w:rsidR="00A60FF9" w:rsidRPr="00FD0FB0" w:rsidRDefault="00A60FF9" w:rsidP="003B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0">
              <w:rPr>
                <w:rFonts w:ascii="Times New Roman" w:hAnsi="Times New Roman"/>
                <w:b/>
                <w:sz w:val="24"/>
                <w:szCs w:val="24"/>
              </w:rPr>
              <w:t>Поделки из спичек  ( 2 часа)</w:t>
            </w: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Выкладывание спичек в шахматном порядке. Панно.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  <w:tr w:rsidR="00A60FF9" w:rsidRPr="00FD0FB0" w:rsidTr="003B587F">
        <w:tc>
          <w:tcPr>
            <w:tcW w:w="82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2</w:t>
            </w:r>
          </w:p>
        </w:tc>
        <w:tc>
          <w:tcPr>
            <w:tcW w:w="4161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Выкладывание спичек в шахматном порядке. Панно.</w:t>
            </w:r>
          </w:p>
        </w:tc>
        <w:tc>
          <w:tcPr>
            <w:tcW w:w="930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  <w:r w:rsidRPr="00FD0FB0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A60FF9" w:rsidRPr="00FD0FB0" w:rsidRDefault="00A60FF9" w:rsidP="00050085">
            <w:pPr>
              <w:rPr>
                <w:sz w:val="18"/>
                <w:szCs w:val="18"/>
              </w:rPr>
            </w:pPr>
          </w:p>
        </w:tc>
      </w:tr>
    </w:tbl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050085">
      <w:pPr>
        <w:rPr>
          <w:sz w:val="18"/>
          <w:szCs w:val="18"/>
        </w:rPr>
      </w:pPr>
    </w:p>
    <w:p w:rsidR="00A60FF9" w:rsidRPr="00FD0FB0" w:rsidRDefault="00A60FF9" w:rsidP="00360316">
      <w:pPr>
        <w:rPr>
          <w:sz w:val="18"/>
          <w:szCs w:val="18"/>
        </w:rPr>
      </w:pPr>
    </w:p>
    <w:p w:rsidR="00A60FF9" w:rsidRPr="00FD0FB0" w:rsidRDefault="00A60FF9" w:rsidP="00050085">
      <w:pPr>
        <w:jc w:val="center"/>
        <w:rPr>
          <w:sz w:val="18"/>
          <w:szCs w:val="18"/>
        </w:rPr>
      </w:pPr>
    </w:p>
    <w:p w:rsidR="00A60FF9" w:rsidRPr="00FD0FB0" w:rsidRDefault="00A60FF9" w:rsidP="008F4CBD">
      <w:pPr>
        <w:ind w:right="385"/>
        <w:rPr>
          <w:sz w:val="24"/>
          <w:szCs w:val="24"/>
        </w:rPr>
      </w:pPr>
    </w:p>
    <w:p w:rsidR="00A60FF9" w:rsidRPr="00FD0FB0" w:rsidRDefault="00A60FF9" w:rsidP="008F4CBD">
      <w:pPr>
        <w:ind w:left="5610" w:right="385" w:hanging="5049"/>
        <w:rPr>
          <w:sz w:val="24"/>
          <w:szCs w:val="24"/>
        </w:rPr>
      </w:pPr>
    </w:p>
    <w:p w:rsidR="00A60FF9" w:rsidRPr="00FD0FB0" w:rsidRDefault="00A60FF9" w:rsidP="008F4CBD">
      <w:pPr>
        <w:ind w:left="5610" w:right="385" w:hanging="5049"/>
        <w:rPr>
          <w:sz w:val="24"/>
          <w:szCs w:val="24"/>
        </w:rPr>
      </w:pPr>
    </w:p>
    <w:p w:rsidR="00A60FF9" w:rsidRPr="00FD0FB0" w:rsidRDefault="00A60FF9" w:rsidP="008F4CBD">
      <w:pPr>
        <w:jc w:val="right"/>
        <w:rPr>
          <w:sz w:val="24"/>
          <w:szCs w:val="24"/>
        </w:rPr>
      </w:pPr>
    </w:p>
    <w:p w:rsidR="00A60FF9" w:rsidRPr="00FD0FB0" w:rsidRDefault="00A60FF9">
      <w:pPr>
        <w:rPr>
          <w:sz w:val="24"/>
          <w:szCs w:val="24"/>
        </w:rPr>
      </w:pPr>
    </w:p>
    <w:sectPr w:rsidR="00A60FF9" w:rsidRPr="00FD0FB0" w:rsidSect="00050085">
      <w:pgSz w:w="11906" w:h="16838"/>
      <w:pgMar w:top="53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11E"/>
    <w:multiLevelType w:val="hybridMultilevel"/>
    <w:tmpl w:val="01EE5476"/>
    <w:lvl w:ilvl="0" w:tplc="E9C48E6A">
      <w:start w:val="2"/>
      <w:numFmt w:val="decimal"/>
      <w:lvlText w:val="%1."/>
      <w:lvlJc w:val="left"/>
      <w:pPr>
        <w:tabs>
          <w:tab w:val="num" w:pos="1641"/>
        </w:tabs>
        <w:ind w:left="1641" w:hanging="360"/>
      </w:pPr>
      <w:rPr>
        <w:rFonts w:cs="Times New Roman" w:hint="default"/>
      </w:rPr>
    </w:lvl>
    <w:lvl w:ilvl="1" w:tplc="E9C48E6A">
      <w:start w:val="2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  <w:rPr>
        <w:rFonts w:cs="Times New Roman"/>
      </w:rPr>
    </w:lvl>
  </w:abstractNum>
  <w:abstractNum w:abstractNumId="1">
    <w:nsid w:val="56A11A56"/>
    <w:multiLevelType w:val="hybridMultilevel"/>
    <w:tmpl w:val="BDEE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346155"/>
    <w:multiLevelType w:val="hybridMultilevel"/>
    <w:tmpl w:val="8EE6B8E2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>
    <w:nsid w:val="6B7D7BF5"/>
    <w:multiLevelType w:val="hybridMultilevel"/>
    <w:tmpl w:val="72DC0480"/>
    <w:lvl w:ilvl="0" w:tplc="04190001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1"/>
        </w:tabs>
        <w:ind w:left="23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1"/>
        </w:tabs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1"/>
        </w:tabs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1"/>
        </w:tabs>
        <w:ind w:left="45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1"/>
        </w:tabs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1"/>
        </w:tabs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1"/>
        </w:tabs>
        <w:ind w:left="66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1"/>
        </w:tabs>
        <w:ind w:left="74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CBD"/>
    <w:rsid w:val="00050085"/>
    <w:rsid w:val="000A56B9"/>
    <w:rsid w:val="00141136"/>
    <w:rsid w:val="0016528C"/>
    <w:rsid w:val="001D2CCE"/>
    <w:rsid w:val="001E4408"/>
    <w:rsid w:val="00200C6A"/>
    <w:rsid w:val="00212A85"/>
    <w:rsid w:val="0029704F"/>
    <w:rsid w:val="002F3A7F"/>
    <w:rsid w:val="002F458C"/>
    <w:rsid w:val="002F6F54"/>
    <w:rsid w:val="003103FA"/>
    <w:rsid w:val="00312B72"/>
    <w:rsid w:val="00360316"/>
    <w:rsid w:val="0037316B"/>
    <w:rsid w:val="003B0BA5"/>
    <w:rsid w:val="003B587F"/>
    <w:rsid w:val="004D7B3A"/>
    <w:rsid w:val="005103B1"/>
    <w:rsid w:val="0053454B"/>
    <w:rsid w:val="00570A61"/>
    <w:rsid w:val="006964D2"/>
    <w:rsid w:val="00712FB3"/>
    <w:rsid w:val="00715617"/>
    <w:rsid w:val="00732650"/>
    <w:rsid w:val="00747612"/>
    <w:rsid w:val="007920B0"/>
    <w:rsid w:val="007E14E4"/>
    <w:rsid w:val="00805128"/>
    <w:rsid w:val="00845623"/>
    <w:rsid w:val="008F4CBD"/>
    <w:rsid w:val="00980A9D"/>
    <w:rsid w:val="00A60FF9"/>
    <w:rsid w:val="00AD3056"/>
    <w:rsid w:val="00B308FA"/>
    <w:rsid w:val="00B37DC8"/>
    <w:rsid w:val="00B833F5"/>
    <w:rsid w:val="00BA6872"/>
    <w:rsid w:val="00C004EC"/>
    <w:rsid w:val="00C5151C"/>
    <w:rsid w:val="00CB14DB"/>
    <w:rsid w:val="00D67CF9"/>
    <w:rsid w:val="00D90A07"/>
    <w:rsid w:val="00DF1168"/>
    <w:rsid w:val="00DF15D7"/>
    <w:rsid w:val="00E02251"/>
    <w:rsid w:val="00E30FA6"/>
    <w:rsid w:val="00E34465"/>
    <w:rsid w:val="00E36E82"/>
    <w:rsid w:val="00EE4BDD"/>
    <w:rsid w:val="00EF4FEC"/>
    <w:rsid w:val="00F1070E"/>
    <w:rsid w:val="00F3690B"/>
    <w:rsid w:val="00F8561B"/>
    <w:rsid w:val="00FD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F4CBD"/>
    <w:pPr>
      <w:keepNext/>
      <w:spacing w:after="0" w:line="240" w:lineRule="auto"/>
      <w:ind w:left="187" w:right="385" w:firstLine="374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CBD"/>
    <w:pPr>
      <w:keepNext/>
      <w:spacing w:after="0" w:line="240" w:lineRule="auto"/>
      <w:ind w:left="921" w:right="385"/>
      <w:jc w:val="center"/>
      <w:outlineLvl w:val="1"/>
    </w:pPr>
    <w:rPr>
      <w:rFonts w:ascii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CBD"/>
    <w:pPr>
      <w:keepNext/>
      <w:spacing w:after="0" w:line="240" w:lineRule="auto"/>
      <w:ind w:right="385"/>
      <w:outlineLvl w:val="2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CBD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4CBD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4CB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F4CBD"/>
    <w:pPr>
      <w:tabs>
        <w:tab w:val="left" w:pos="9350"/>
      </w:tabs>
      <w:spacing w:after="0" w:line="240" w:lineRule="auto"/>
      <w:ind w:right="759" w:firstLine="561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4CBD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F4CB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4CBD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8F4CBD"/>
    <w:pPr>
      <w:spacing w:after="0" w:line="240" w:lineRule="auto"/>
      <w:ind w:left="187" w:right="385" w:firstLine="374"/>
    </w:pPr>
    <w:rPr>
      <w:rFonts w:ascii="Times New Roman" w:hAnsi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F4CB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4CBD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3103FA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16528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FD0F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16A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9</Pages>
  <Words>1873</Words>
  <Characters>10677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28</cp:revision>
  <dcterms:created xsi:type="dcterms:W3CDTF">2012-03-21T14:16:00Z</dcterms:created>
  <dcterms:modified xsi:type="dcterms:W3CDTF">2013-07-22T02:21:00Z</dcterms:modified>
</cp:coreProperties>
</file>