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A8" w:rsidRDefault="001912A8" w:rsidP="001912A8">
      <w:pPr>
        <w:pStyle w:val="4"/>
        <w:jc w:val="center"/>
      </w:pPr>
      <w:r>
        <w:t>ЖУРНАЛЫ МОЕГО ДЕТСТВА И ДЕТСТВА МОИХ РОДИТЕЛЕЙ</w:t>
      </w:r>
    </w:p>
    <w:p w:rsidR="001912A8" w:rsidRDefault="001912A8" w:rsidP="001912A8">
      <w:pPr>
        <w:pStyle w:val="4"/>
        <w:jc w:val="center"/>
      </w:pPr>
      <w:r>
        <w:t>Информационный классный час</w:t>
      </w:r>
    </w:p>
    <w:p w:rsidR="001912A8" w:rsidRDefault="001912A8" w:rsidP="001912A8">
      <w:pPr>
        <w:jc w:val="right"/>
      </w:pPr>
      <w:r>
        <w:t>Я бегу в киоск газетный.</w:t>
      </w:r>
    </w:p>
    <w:p w:rsidR="001912A8" w:rsidRDefault="001912A8" w:rsidP="001912A8">
      <w:pPr>
        <w:jc w:val="right"/>
      </w:pPr>
      <w:r>
        <w:t>В нем изданий просто тьма,</w:t>
      </w:r>
    </w:p>
    <w:p w:rsidR="001912A8" w:rsidRDefault="001912A8" w:rsidP="001912A8">
      <w:pPr>
        <w:jc w:val="right"/>
      </w:pPr>
      <w:r>
        <w:t xml:space="preserve">Только </w:t>
      </w:r>
      <w:proofErr w:type="gramStart"/>
      <w:r>
        <w:t>нужен</w:t>
      </w:r>
      <w:proofErr w:type="gramEnd"/>
      <w:r>
        <w:t xml:space="preserve"> мне конкретный</w:t>
      </w:r>
    </w:p>
    <w:p w:rsidR="001912A8" w:rsidRDefault="001912A8" w:rsidP="001912A8">
      <w:pPr>
        <w:jc w:val="right"/>
      </w:pPr>
      <w:r>
        <w:t>Интересный мой журнал.</w:t>
      </w:r>
    </w:p>
    <w:p w:rsidR="001912A8" w:rsidRDefault="001912A8" w:rsidP="001912A8">
      <w:pPr>
        <w:jc w:val="right"/>
      </w:pPr>
      <w:r>
        <w:t>Все про спорт, соревнованья</w:t>
      </w:r>
    </w:p>
    <w:p w:rsidR="001912A8" w:rsidRDefault="001912A8" w:rsidP="001912A8">
      <w:pPr>
        <w:jc w:val="right"/>
      </w:pPr>
      <w:r>
        <w:t>Я всегда читаю в нем.</w:t>
      </w:r>
    </w:p>
    <w:p w:rsidR="001912A8" w:rsidRDefault="001912A8" w:rsidP="001912A8">
      <w:pPr>
        <w:jc w:val="right"/>
      </w:pPr>
      <w:r>
        <w:t>Лучше нет, друзья, изданья,</w:t>
      </w:r>
    </w:p>
    <w:p w:rsidR="001912A8" w:rsidRDefault="001912A8" w:rsidP="001912A8">
      <w:pPr>
        <w:jc w:val="right"/>
      </w:pPr>
      <w:r>
        <w:t xml:space="preserve">Лучший друг на свете он. </w:t>
      </w:r>
    </w:p>
    <w:p w:rsidR="001912A8" w:rsidRPr="003528E6" w:rsidRDefault="001912A8" w:rsidP="001912A8">
      <w:pPr>
        <w:pStyle w:val="5"/>
        <w:rPr>
          <w:b w:val="0"/>
          <w:i/>
        </w:rPr>
      </w:pPr>
      <w:r w:rsidRPr="003528E6">
        <w:rPr>
          <w:b w:val="0"/>
          <w:i/>
        </w:rPr>
        <w:t xml:space="preserve">Н. </w:t>
      </w:r>
      <w:proofErr w:type="spellStart"/>
      <w:r w:rsidRPr="003528E6">
        <w:rPr>
          <w:b w:val="0"/>
          <w:i/>
        </w:rPr>
        <w:t>Школьникова</w:t>
      </w:r>
      <w:proofErr w:type="spellEnd"/>
    </w:p>
    <w:p w:rsidR="001912A8" w:rsidRPr="00996413" w:rsidRDefault="001912A8" w:rsidP="001912A8">
      <w:pPr>
        <w:ind w:left="-340" w:firstLine="709"/>
        <w:rPr>
          <w:b/>
          <w:bCs/>
          <w:i/>
        </w:rPr>
      </w:pPr>
      <w:r w:rsidRPr="00996413">
        <w:rPr>
          <w:b/>
          <w:bCs/>
          <w:i/>
        </w:rPr>
        <w:t>Задачи</w:t>
      </w:r>
    </w:p>
    <w:p w:rsidR="001912A8" w:rsidRDefault="001912A8" w:rsidP="001912A8">
      <w:pPr>
        <w:numPr>
          <w:ilvl w:val="0"/>
          <w:numId w:val="2"/>
        </w:numPr>
        <w:ind w:left="-340" w:firstLine="709"/>
      </w:pPr>
      <w:r>
        <w:t xml:space="preserve">Познакомить учащихся с информацией о современных детских журналах. </w:t>
      </w:r>
    </w:p>
    <w:p w:rsidR="001912A8" w:rsidRDefault="001912A8" w:rsidP="001912A8">
      <w:pPr>
        <w:numPr>
          <w:ilvl w:val="0"/>
          <w:numId w:val="2"/>
        </w:numPr>
        <w:ind w:left="-340" w:firstLine="709"/>
      </w:pPr>
      <w:r>
        <w:t xml:space="preserve">Способствовать развитию интереса к чтению журналов, удовлетворению потребности читать и узнавать больше. </w:t>
      </w:r>
    </w:p>
    <w:p w:rsidR="001912A8" w:rsidRDefault="001912A8" w:rsidP="001912A8">
      <w:pPr>
        <w:numPr>
          <w:ilvl w:val="0"/>
          <w:numId w:val="2"/>
        </w:numPr>
        <w:ind w:left="-340" w:firstLine="709"/>
      </w:pPr>
      <w:r>
        <w:t xml:space="preserve">Стимулировать интеллектуальную  и творческую активность, развивать культуру чтения учащихся. </w:t>
      </w:r>
    </w:p>
    <w:p w:rsidR="001912A8" w:rsidRPr="00996413" w:rsidRDefault="001912A8" w:rsidP="001912A8">
      <w:pPr>
        <w:ind w:left="-340" w:firstLine="709"/>
        <w:rPr>
          <w:b/>
          <w:bCs/>
          <w:i/>
        </w:rPr>
      </w:pPr>
      <w:r w:rsidRPr="00996413">
        <w:rPr>
          <w:b/>
          <w:bCs/>
          <w:i/>
        </w:rPr>
        <w:t>Подготовительная работа</w:t>
      </w:r>
    </w:p>
    <w:p w:rsidR="001912A8" w:rsidRDefault="001912A8" w:rsidP="001912A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-340" w:firstLine="709"/>
      </w:pPr>
      <w:r>
        <w:t xml:space="preserve">Предложить родителям организовать выставку журналов, которыми они увлекались в детстве. </w:t>
      </w:r>
    </w:p>
    <w:p w:rsidR="001912A8" w:rsidRDefault="001912A8" w:rsidP="001912A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-340" w:firstLine="709"/>
      </w:pPr>
      <w:r>
        <w:t>Предложить учащимся принести свои любимые журналы, которые они читают или выписывают.</w:t>
      </w:r>
    </w:p>
    <w:p w:rsidR="001912A8" w:rsidRDefault="001912A8" w:rsidP="001912A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-340" w:firstLine="709"/>
      </w:pPr>
      <w:r>
        <w:t>Подготовить рассказ об истории появления детских журналов.</w:t>
      </w:r>
    </w:p>
    <w:p w:rsidR="001912A8" w:rsidRDefault="001912A8" w:rsidP="001912A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-340" w:firstLine="709"/>
      </w:pPr>
      <w:r>
        <w:t>Подготовить презентацию «Из истории детских журналов России».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/>
          <w:bCs/>
        </w:rPr>
      </w:pP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>Ход мероприятия</w:t>
      </w:r>
    </w:p>
    <w:p w:rsidR="001912A8" w:rsidRPr="00772F50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Основная часть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– Совсем недавно мы с вами познакомились с историей появления газеты на планете Земля. Сегодня я хочу рассказать вам о появления в России детских журналов. Я вижу, что на наш информационный час вы пришли не с пустыми руками. На партах лежат яркие и красочные журналы.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– Как вы думаете, ребята, в каком веке в России впервые появились журналы для детей?</w:t>
      </w:r>
    </w:p>
    <w:p w:rsidR="001912A8" w:rsidRPr="00772F50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Cs/>
        </w:rPr>
      </w:pPr>
      <w:r w:rsidRPr="00772F50">
        <w:rPr>
          <w:bCs/>
        </w:rPr>
        <w:t>(Ответы учащихся.)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– Впервые в России детские журналы начали издавать в начале </w:t>
      </w:r>
      <w:r>
        <w:rPr>
          <w:lang w:val="en-US"/>
        </w:rPr>
        <w:t>XIX</w:t>
      </w:r>
      <w:r>
        <w:t xml:space="preserve"> века. Первый детский журнал получил название «Детское чтение для сердца и разума», он был приложением к газете «Московские ведомости». В этом журнале были стихи для детей, загадки, описывались явления природы, печатались произведения детских писателей.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В </w:t>
      </w:r>
      <w:r>
        <w:rPr>
          <w:lang w:val="en-US"/>
        </w:rPr>
        <w:t>XIX</w:t>
      </w:r>
      <w:r>
        <w:t xml:space="preserve"> веке появились такие журналы как «</w:t>
      </w:r>
      <w:proofErr w:type="gramStart"/>
      <w:r>
        <w:t>Детский</w:t>
      </w:r>
      <w:proofErr w:type="gramEnd"/>
      <w:r>
        <w:t xml:space="preserve"> </w:t>
      </w:r>
      <w:proofErr w:type="spellStart"/>
      <w:r>
        <w:t>Музеум</w:t>
      </w:r>
      <w:proofErr w:type="spellEnd"/>
      <w:r>
        <w:t>» и «Предметы полезных упражнений для удовольствия детей». В этих журналах можно было узнать о вышивании и лепке, раскрашивании, найти описания различных фокусов.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Самыми популярными журналами для детей в </w:t>
      </w:r>
      <w:r>
        <w:rPr>
          <w:lang w:val="en-US"/>
        </w:rPr>
        <w:t>XX</w:t>
      </w:r>
      <w:r>
        <w:t xml:space="preserve"> веке, которыми зачитывались ваши бабушки и дедушки, были журналы «Пионер», «Костер», «</w:t>
      </w:r>
      <w:proofErr w:type="spellStart"/>
      <w:r>
        <w:t>Мурзилка</w:t>
      </w:r>
      <w:proofErr w:type="spellEnd"/>
      <w:r>
        <w:t>», «Затейник». Судя по тому, что они сегодня – почетные гости нашего информационного часа, во многих домах они сохранились до сих пор. В этих журналах было много интересного и полезного, ребята с удовольствием их читали.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Очень интересными и полезными для ребят </w:t>
      </w:r>
      <w:r>
        <w:rPr>
          <w:lang w:val="en-US"/>
        </w:rPr>
        <w:t>XX</w:t>
      </w:r>
      <w:r>
        <w:t xml:space="preserve"> столетия были журналы «Юный натуралист», где рассказывалось о природе, и «Юный техник», который учил ребят техническому творчеству. Да что это я, ребята, рассказываю вам о журналах, которые сами могут многое о себе рассказать. Давайте полистаем старые журналы, которые пришли к нам в гости, их читали ваши бабушки и дедушки, мамы и папы. Может, вы найдете в них что-то интересное?</w:t>
      </w:r>
    </w:p>
    <w:p w:rsidR="001912A8" w:rsidRPr="00F273CD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Cs/>
        </w:rPr>
      </w:pPr>
      <w:r w:rsidRPr="00F273CD">
        <w:rPr>
          <w:bCs/>
        </w:rPr>
        <w:lastRenderedPageBreak/>
        <w:t>(Учащиеся просматривают журналы «</w:t>
      </w:r>
      <w:proofErr w:type="spellStart"/>
      <w:r w:rsidRPr="00F273CD">
        <w:rPr>
          <w:bCs/>
        </w:rPr>
        <w:t>Мурзилка</w:t>
      </w:r>
      <w:proofErr w:type="spellEnd"/>
      <w:r w:rsidRPr="00F273CD">
        <w:rPr>
          <w:bCs/>
        </w:rPr>
        <w:t>», «Березка», «Юный натуралист», «Юный техник».)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>Вопросы учащимся</w:t>
      </w:r>
    </w:p>
    <w:p w:rsidR="001912A8" w:rsidRDefault="001912A8" w:rsidP="001912A8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-340" w:firstLine="709"/>
      </w:pPr>
      <w:r>
        <w:t xml:space="preserve">Скажите, ребята, что вам понравилось в этих журналах? </w:t>
      </w:r>
    </w:p>
    <w:p w:rsidR="001912A8" w:rsidRDefault="001912A8" w:rsidP="001912A8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-340" w:firstLine="709"/>
      </w:pPr>
      <w:r>
        <w:t xml:space="preserve">Какие рубрики вам показались интересными? </w:t>
      </w:r>
    </w:p>
    <w:p w:rsidR="001912A8" w:rsidRDefault="001912A8" w:rsidP="001912A8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-340" w:firstLine="709"/>
      </w:pPr>
      <w:r>
        <w:t xml:space="preserve">Рассказывали ли вам ваши родители о том, почему они читали эти журналы? </w:t>
      </w:r>
    </w:p>
    <w:p w:rsidR="001912A8" w:rsidRDefault="001912A8" w:rsidP="001912A8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-340" w:firstLine="709"/>
      </w:pPr>
      <w:r>
        <w:t>Захотелось ли вам посмотреть подшивки старых журналов в своем доме и почитать их?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– У каждого из нас, взрослых людей, был в детстве любимый журнал. Есть любимые журналы и у вас, ребята. Кому-то он приходит на дом, кто-то покупает его в киоске «Союзпечать». Мы ждем его появления у себя на столе, иногда очень хочется уединиться и прочитать все то, что приготовили авторы журнала своим читателям.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Я вижу, что сегодня у многих из вас на партах ваши любимые журналы. Покажите их своим одноклассникам и расскажите, что вам нравится в этих журналах. Может быть, после этого рассказа кто-то заинтересуется и захочет почитать журнал, подружиться с ним.</w:t>
      </w:r>
    </w:p>
    <w:p w:rsidR="001912A8" w:rsidRPr="00F273CD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Cs/>
        </w:rPr>
      </w:pPr>
      <w:r w:rsidRPr="00F273CD">
        <w:rPr>
          <w:bCs/>
        </w:rPr>
        <w:t>(Дети знакомят одноклассников со своими любимыми журналами, рассказывают о тех материалах, которые им больше всего нравятся в этих журналах.)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– Спасибо, ребята, за интересный рассказ. А теперь я хочу познакомить вас с детским познавательно-игровым журналом, который я недавно купила. Мне он очень понравился, я решила показать его вам. </w:t>
      </w:r>
    </w:p>
    <w:p w:rsidR="001912A8" w:rsidRPr="00F273CD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Cs/>
        </w:rPr>
      </w:pPr>
      <w:r w:rsidRPr="00F273CD">
        <w:rPr>
          <w:bCs/>
        </w:rPr>
        <w:t>(Учитель кладет на каждую парту по одному экземпляру журнала, для того чтобы ребята могли его рассмотреть.)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– Ребята! А сейчас мы полистаем журнал и заодно проверим, насколько вы внимательны и наблюдательны. Я прошу вас внимательно рассмотреть журнал, а потом ответить на мои вопросы.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proofErr w:type="gramStart"/>
      <w:r>
        <w:t>(Ребята рассматривают журнал.</w:t>
      </w:r>
      <w:proofErr w:type="gramEnd"/>
      <w:r>
        <w:t xml:space="preserve"> </w:t>
      </w:r>
      <w:proofErr w:type="gramStart"/>
      <w:r>
        <w:t>Затем учитель просит отложить журнал в сторону и ответить на вопросы.)</w:t>
      </w:r>
      <w:proofErr w:type="gramEnd"/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/>
          <w:bCs/>
        </w:rPr>
      </w:pPr>
      <w:r>
        <w:rPr>
          <w:b/>
          <w:bCs/>
        </w:rPr>
        <w:t>Вопросы учащимся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Правда ли, что это журнал, а не газета?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Как называется журнал?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Действительно ли это познавательно-развлекательный детский журнал?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Какие рубрики в нем есть?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Какой номер журнала мы с вами читаем?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Как часто выходит журнал?</w:t>
      </w:r>
    </w:p>
    <w:p w:rsidR="001912A8" w:rsidRDefault="001912A8" w:rsidP="001912A8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340" w:firstLine="709"/>
      </w:pPr>
      <w:r>
        <w:t>Сколько в журнале страниц?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– Спасибо, ребята. Молодцы! Вы были внимательны и правильно ответили на все вопросы. Вы правы, ребята, журнал отличается от газеты.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>Вот его основные отличия:</w:t>
      </w:r>
    </w:p>
    <w:p w:rsidR="001912A8" w:rsidRDefault="001912A8" w:rsidP="001912A8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left="-340" w:firstLine="709"/>
      </w:pPr>
      <w:r>
        <w:t>В журнале страниц больше, чем в газете.</w:t>
      </w:r>
    </w:p>
    <w:p w:rsidR="001912A8" w:rsidRDefault="001912A8" w:rsidP="001912A8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left="-340" w:firstLine="709"/>
      </w:pPr>
      <w:r>
        <w:t xml:space="preserve">Журнал выходит реже, чем газета. </w:t>
      </w:r>
    </w:p>
    <w:p w:rsidR="001912A8" w:rsidRDefault="001912A8" w:rsidP="001912A8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left="-340" w:firstLine="709"/>
      </w:pPr>
      <w:r>
        <w:t>Журнал может быть познавательно-развлекательным или посвященным одной теме или направлению: музыкальный, спортивный и т. д. В то же время, как правило, публикуются материалы разной направленности, как в газете.</w:t>
      </w:r>
    </w:p>
    <w:p w:rsidR="001912A8" w:rsidRDefault="001912A8" w:rsidP="001912A8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left="-340" w:firstLine="709"/>
      </w:pPr>
      <w:r>
        <w:t>Журнал может быть ориентирован на людей разного возраста: детский, юношеский, женский и т. д.</w:t>
      </w:r>
    </w:p>
    <w:p w:rsidR="001912A8" w:rsidRDefault="001912A8" w:rsidP="001912A8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ind w:left="-340" w:firstLine="709"/>
      </w:pPr>
      <w:r>
        <w:t>В журнале на первой странице можно узнать тематику статей данного журнала.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Я думаю, что вам этот журнал понравился. Он интересный, яркий, красочный, в нем много полезной информации. </w:t>
      </w:r>
    </w:p>
    <w:p w:rsidR="001912A8" w:rsidRDefault="001912A8" w:rsidP="001912A8">
      <w:pPr>
        <w:pStyle w:val="a3"/>
        <w:tabs>
          <w:tab w:val="clear" w:pos="4677"/>
          <w:tab w:val="clear" w:pos="9355"/>
        </w:tabs>
        <w:ind w:left="-340" w:firstLine="709"/>
      </w:pPr>
      <w:r>
        <w:t xml:space="preserve">Возьмите его еще раз в руки и выберите ту статью, которую вам хотелось бы прочитать сейчас. </w:t>
      </w:r>
    </w:p>
    <w:p w:rsidR="001912A8" w:rsidRPr="00F87156" w:rsidRDefault="001912A8" w:rsidP="001912A8">
      <w:pPr>
        <w:pStyle w:val="a3"/>
        <w:tabs>
          <w:tab w:val="clear" w:pos="4677"/>
          <w:tab w:val="clear" w:pos="9355"/>
        </w:tabs>
        <w:ind w:left="-340" w:firstLine="709"/>
        <w:rPr>
          <w:bCs/>
        </w:rPr>
      </w:pPr>
      <w:r w:rsidRPr="00F87156">
        <w:rPr>
          <w:bCs/>
        </w:rPr>
        <w:t>(Простым голосованием ребята определяют статью для чтения.)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lastRenderedPageBreak/>
        <w:t>– Итак, ребята, в рубрике «Галерея» вам понравилась статья, которая рассказывает о дымковской игрушке, издавна известной в России. Давайте прочитаем внимательно статью и попробуем ответить на вопросы, которые я хотела бы вам предложить после ее прочтения.</w:t>
      </w:r>
    </w:p>
    <w:p w:rsidR="001912A8" w:rsidRDefault="001912A8" w:rsidP="001912A8">
      <w:pPr>
        <w:pStyle w:val="2"/>
        <w:ind w:left="-340" w:firstLine="709"/>
      </w:pPr>
      <w:r w:rsidRPr="00F87156">
        <w:t>Статья в журнале</w:t>
      </w:r>
    </w:p>
    <w:p w:rsidR="001912A8" w:rsidRPr="00F87156" w:rsidRDefault="001912A8" w:rsidP="001912A8">
      <w:pPr>
        <w:pStyle w:val="2"/>
        <w:ind w:left="-340" w:firstLine="709"/>
        <w:rPr>
          <w:b w:val="0"/>
          <w:bCs w:val="0"/>
          <w:highlight w:val="yellow"/>
        </w:rPr>
      </w:pPr>
      <w:r w:rsidRPr="00F87156">
        <w:rPr>
          <w:b w:val="0"/>
          <w:bCs w:val="0"/>
          <w:highlight w:val="yellow"/>
        </w:rPr>
        <w:t xml:space="preserve">Первая дымковская глиняная игрушка появилась в селе Дымково, близ российского города Вятка, теперь он называется город Киров. Начало изготовления дымковской игрушки многие связывают с вятским весенним праздником, который </w:t>
      </w:r>
      <w:proofErr w:type="gramStart"/>
      <w:r w:rsidRPr="00F87156">
        <w:rPr>
          <w:b w:val="0"/>
          <w:bCs w:val="0"/>
          <w:highlight w:val="yellow"/>
        </w:rPr>
        <w:t>назывался</w:t>
      </w:r>
      <w:proofErr w:type="gramEnd"/>
      <w:r w:rsidRPr="00F87156">
        <w:rPr>
          <w:b w:val="0"/>
          <w:bCs w:val="0"/>
          <w:highlight w:val="yellow"/>
        </w:rPr>
        <w:t xml:space="preserve"> Свистопляска и был посвящен солнцу.</w:t>
      </w:r>
    </w:p>
    <w:p w:rsidR="001912A8" w:rsidRPr="00F87156" w:rsidRDefault="001912A8" w:rsidP="001912A8">
      <w:pPr>
        <w:pStyle w:val="2"/>
        <w:ind w:left="-340" w:firstLine="709"/>
        <w:rPr>
          <w:b w:val="0"/>
          <w:bCs w:val="0"/>
          <w:highlight w:val="yellow"/>
        </w:rPr>
      </w:pPr>
      <w:r w:rsidRPr="00F87156">
        <w:rPr>
          <w:b w:val="0"/>
          <w:bCs w:val="0"/>
          <w:highlight w:val="yellow"/>
        </w:rPr>
        <w:t>В честь этого праздника устраивалась ярмарка. На ярмарке дети и взрослые свистели в глиняные игрушки и бросали расписные глиняные шарики. Люди считали, что свистом он</w:t>
      </w:r>
      <w:r>
        <w:rPr>
          <w:b w:val="0"/>
          <w:bCs w:val="0"/>
          <w:highlight w:val="yellow"/>
        </w:rPr>
        <w:t>и</w:t>
      </w:r>
      <w:r w:rsidRPr="00F87156">
        <w:rPr>
          <w:b w:val="0"/>
          <w:bCs w:val="0"/>
          <w:highlight w:val="yellow"/>
        </w:rPr>
        <w:t xml:space="preserve"> отгоняют злых духов. Игрушки-свистульки лепили женщины и девочки. Герои дымковских игрушек </w:t>
      </w:r>
      <w:r>
        <w:rPr>
          <w:b w:val="0"/>
          <w:bCs w:val="0"/>
          <w:highlight w:val="yellow"/>
        </w:rPr>
        <w:t>–</w:t>
      </w:r>
      <w:r w:rsidRPr="00F87156">
        <w:rPr>
          <w:b w:val="0"/>
          <w:bCs w:val="0"/>
          <w:highlight w:val="yellow"/>
        </w:rPr>
        <w:t xml:space="preserve"> лошади, индюки, уточки. </w:t>
      </w:r>
    </w:p>
    <w:p w:rsidR="001912A8" w:rsidRPr="00F87156" w:rsidRDefault="001912A8" w:rsidP="001912A8">
      <w:pPr>
        <w:pStyle w:val="2"/>
        <w:ind w:left="-340" w:firstLine="709"/>
        <w:rPr>
          <w:b w:val="0"/>
          <w:bCs w:val="0"/>
          <w:highlight w:val="yellow"/>
        </w:rPr>
      </w:pPr>
      <w:r w:rsidRPr="00F87156">
        <w:rPr>
          <w:b w:val="0"/>
          <w:bCs w:val="0"/>
          <w:highlight w:val="yellow"/>
        </w:rPr>
        <w:t xml:space="preserve">В настоящее время дымковскую игрушку любят и знают во всем мире и, конечно, в России. Герои дымковской игрушки сегодня – дамы в пелеринах (накидках), солдаты, крестьянки, дети. </w:t>
      </w:r>
    </w:p>
    <w:p w:rsidR="001912A8" w:rsidRPr="00F87156" w:rsidRDefault="001912A8" w:rsidP="001912A8">
      <w:pPr>
        <w:pStyle w:val="2"/>
        <w:ind w:left="-340" w:firstLine="709"/>
        <w:rPr>
          <w:b w:val="0"/>
          <w:bCs w:val="0"/>
          <w:highlight w:val="yellow"/>
        </w:rPr>
      </w:pPr>
      <w:r w:rsidRPr="00F87156">
        <w:rPr>
          <w:b w:val="0"/>
          <w:bCs w:val="0"/>
          <w:highlight w:val="yellow"/>
        </w:rPr>
        <w:t>Всем интересно знать, как и из чего делают такие красивые и яркие игрушки. Для лепки игрушек используется красная глина, перемешанная с речным песком. Фигурки лепят по частям. Сначала глиняный ком раскатывают, а затем сворачивают его</w:t>
      </w:r>
      <w:r>
        <w:rPr>
          <w:b w:val="0"/>
          <w:bCs w:val="0"/>
          <w:highlight w:val="yellow"/>
        </w:rPr>
        <w:t>,</w:t>
      </w:r>
      <w:r w:rsidRPr="00F87156">
        <w:rPr>
          <w:b w:val="0"/>
          <w:bCs w:val="0"/>
          <w:highlight w:val="yellow"/>
        </w:rPr>
        <w:t xml:space="preserve"> как блин</w:t>
      </w:r>
      <w:r>
        <w:rPr>
          <w:b w:val="0"/>
          <w:bCs w:val="0"/>
          <w:highlight w:val="yellow"/>
        </w:rPr>
        <w:t>,</w:t>
      </w:r>
      <w:r w:rsidRPr="00F87156">
        <w:rPr>
          <w:b w:val="0"/>
          <w:bCs w:val="0"/>
          <w:highlight w:val="yellow"/>
        </w:rPr>
        <w:t xml:space="preserve"> и только потом придают игрушке нужную форму. </w:t>
      </w:r>
      <w:proofErr w:type="gramStart"/>
      <w:r w:rsidRPr="00F87156">
        <w:rPr>
          <w:b w:val="0"/>
          <w:bCs w:val="0"/>
          <w:highlight w:val="yellow"/>
        </w:rPr>
        <w:t xml:space="preserve">Для росписи игрушки применяют яркие цвета: желтый, оранжевый, синий, зеленый, коричневый, черный, </w:t>
      </w:r>
      <w:proofErr w:type="spellStart"/>
      <w:r w:rsidRPr="00F87156">
        <w:rPr>
          <w:b w:val="0"/>
          <w:bCs w:val="0"/>
          <w:highlight w:val="yellow"/>
        </w:rPr>
        <w:t>розовый</w:t>
      </w:r>
      <w:proofErr w:type="spellEnd"/>
      <w:r w:rsidRPr="00F87156">
        <w:rPr>
          <w:b w:val="0"/>
          <w:bCs w:val="0"/>
          <w:highlight w:val="yellow"/>
        </w:rPr>
        <w:t xml:space="preserve">. </w:t>
      </w:r>
      <w:proofErr w:type="gramEnd"/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 w:rsidRPr="00F87156">
        <w:rPr>
          <w:b w:val="0"/>
          <w:bCs w:val="0"/>
          <w:highlight w:val="yellow"/>
        </w:rPr>
        <w:t xml:space="preserve">Дымковскую </w:t>
      </w:r>
      <w:proofErr w:type="gramStart"/>
      <w:r w:rsidRPr="00F87156">
        <w:rPr>
          <w:b w:val="0"/>
          <w:bCs w:val="0"/>
          <w:highlight w:val="yellow"/>
        </w:rPr>
        <w:t>игрушку</w:t>
      </w:r>
      <w:proofErr w:type="gramEnd"/>
      <w:r w:rsidRPr="00F87156">
        <w:rPr>
          <w:b w:val="0"/>
          <w:bCs w:val="0"/>
          <w:highlight w:val="yellow"/>
        </w:rPr>
        <w:t xml:space="preserve"> нельзя спутать ни с </w:t>
      </w:r>
      <w:proofErr w:type="gramStart"/>
      <w:r w:rsidRPr="00F87156">
        <w:rPr>
          <w:b w:val="0"/>
          <w:bCs w:val="0"/>
          <w:highlight w:val="yellow"/>
        </w:rPr>
        <w:t>какой</w:t>
      </w:r>
      <w:proofErr w:type="gramEnd"/>
      <w:r w:rsidRPr="00F87156">
        <w:rPr>
          <w:b w:val="0"/>
          <w:bCs w:val="0"/>
          <w:highlight w:val="yellow"/>
        </w:rPr>
        <w:t xml:space="preserve"> другой игрушкой. Она и сегодня интересна всем, кто видит перед собой яркую солнечную глиняную игрушку.</w:t>
      </w:r>
    </w:p>
    <w:p w:rsidR="001912A8" w:rsidRDefault="001912A8" w:rsidP="001912A8">
      <w:pPr>
        <w:pStyle w:val="2"/>
        <w:ind w:left="-340" w:firstLine="709"/>
      </w:pPr>
      <w:r>
        <w:t>Вопросы учащимся</w:t>
      </w:r>
    </w:p>
    <w:p w:rsidR="001912A8" w:rsidRDefault="001912A8" w:rsidP="001912A8">
      <w:pPr>
        <w:pStyle w:val="2"/>
        <w:numPr>
          <w:ilvl w:val="0"/>
          <w:numId w:val="6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Кто является автором статьи о дымковской игрушке?</w:t>
      </w:r>
    </w:p>
    <w:p w:rsidR="001912A8" w:rsidRDefault="001912A8" w:rsidP="001912A8">
      <w:pPr>
        <w:pStyle w:val="2"/>
        <w:numPr>
          <w:ilvl w:val="0"/>
          <w:numId w:val="6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Почему игрушка называется дымковской?</w:t>
      </w:r>
    </w:p>
    <w:p w:rsidR="001912A8" w:rsidRDefault="001912A8" w:rsidP="001912A8">
      <w:pPr>
        <w:pStyle w:val="2"/>
        <w:numPr>
          <w:ilvl w:val="0"/>
          <w:numId w:val="6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Какие цвета преобладают в раскраске данной игрушки?</w:t>
      </w:r>
    </w:p>
    <w:p w:rsidR="001912A8" w:rsidRDefault="001912A8" w:rsidP="001912A8">
      <w:pPr>
        <w:pStyle w:val="2"/>
        <w:numPr>
          <w:ilvl w:val="0"/>
          <w:numId w:val="6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Из какого материала делают эти игрушки?</w:t>
      </w:r>
    </w:p>
    <w:p w:rsidR="001912A8" w:rsidRDefault="001912A8" w:rsidP="001912A8">
      <w:pPr>
        <w:pStyle w:val="2"/>
        <w:numPr>
          <w:ilvl w:val="0"/>
          <w:numId w:val="6"/>
        </w:numPr>
        <w:ind w:left="-340" w:firstLine="709"/>
        <w:rPr>
          <w:b w:val="0"/>
          <w:bCs w:val="0"/>
        </w:rPr>
      </w:pPr>
      <w:r>
        <w:rPr>
          <w:b w:val="0"/>
          <w:bCs w:val="0"/>
        </w:rPr>
        <w:t>Статья о дымковской игрушке развлекательная или познавательная?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– Сегодня, ребята, у нас в гостях были журналы прошлого и современные журналы. Мы узнали о них много интересного. Нам стало понятно, что журналы издают не зря. Они могут нам дать очень полезную и интересную информацию, сделать наш досуг приятным. Я думаю, что журналы, которые вы читаете, будут вашими друзьями очень долгое время, точно так же, как и журналы, которые читали ваши родители, дедушки и бабушки.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В конце нашего информационного часа мне хотелось бы прочитать вам небольшое стихотворение.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proofErr w:type="gramStart"/>
      <w:r>
        <w:rPr>
          <w:b w:val="0"/>
          <w:bCs w:val="0"/>
        </w:rPr>
        <w:t>Очень много</w:t>
      </w:r>
      <w:proofErr w:type="gramEnd"/>
      <w:r>
        <w:rPr>
          <w:b w:val="0"/>
          <w:bCs w:val="0"/>
        </w:rPr>
        <w:t xml:space="preserve"> потрудился?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Очень сильно ты устал?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Если хочешь разрядиться –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Открывай скорей журнал!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Информация – на выбор!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Только успевай читать!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Что душе твоей так мило,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В журнале можешь ты узнать.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Здесь и кроссворды, статьи, адреса,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Здесь нас научат творить чудеса,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Можешь проникнуть в научные тайны,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Встречи с учеными в нем не случайны.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Словом, ты хочешь себе развлеченья,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Чтобы оно сочеталось с ученьем?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Друг, торопись, не томись, не скучай!</w:t>
      </w:r>
    </w:p>
    <w:p w:rsidR="001912A8" w:rsidRDefault="001912A8" w:rsidP="001912A8">
      <w:pPr>
        <w:pStyle w:val="2"/>
        <w:ind w:left="-340" w:firstLine="709"/>
        <w:rPr>
          <w:b w:val="0"/>
          <w:bCs w:val="0"/>
        </w:rPr>
      </w:pPr>
      <w:r>
        <w:rPr>
          <w:b w:val="0"/>
          <w:bCs w:val="0"/>
        </w:rPr>
        <w:t>Встречу с журналом себе назначай!</w:t>
      </w:r>
    </w:p>
    <w:p w:rsidR="001912A8" w:rsidRDefault="001912A8" w:rsidP="001912A8">
      <w:pPr>
        <w:pStyle w:val="2"/>
        <w:ind w:left="-340" w:firstLine="709"/>
      </w:pPr>
      <w:r>
        <w:rPr>
          <w:lang w:val="en-US"/>
        </w:rPr>
        <w:t>II</w:t>
      </w:r>
      <w:r>
        <w:t>. Подведение итогов,</w:t>
      </w:r>
      <w:r>
        <w:rPr>
          <w:rStyle w:val="Bold"/>
          <w:b/>
          <w:bCs/>
        </w:rPr>
        <w:t xml:space="preserve"> объявление темы следующего информационного часа</w:t>
      </w:r>
    </w:p>
    <w:p w:rsidR="00516FBE" w:rsidRDefault="00516FBE"/>
    <w:sectPr w:rsidR="00516FBE" w:rsidSect="0051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9A"/>
    <w:multiLevelType w:val="hybridMultilevel"/>
    <w:tmpl w:val="E2CE75A2"/>
    <w:lvl w:ilvl="0" w:tplc="996063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305D57"/>
    <w:multiLevelType w:val="hybridMultilevel"/>
    <w:tmpl w:val="3698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5028"/>
    <w:multiLevelType w:val="hybridMultilevel"/>
    <w:tmpl w:val="5B24D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699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A5AE4"/>
    <w:multiLevelType w:val="hybridMultilevel"/>
    <w:tmpl w:val="4D066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C6F89"/>
    <w:multiLevelType w:val="hybridMultilevel"/>
    <w:tmpl w:val="6D8C1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378A7"/>
    <w:multiLevelType w:val="hybridMultilevel"/>
    <w:tmpl w:val="E5E889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2A8"/>
    <w:rsid w:val="001912A8"/>
    <w:rsid w:val="0051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12A8"/>
    <w:pPr>
      <w:keepNext/>
      <w:ind w:left="72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912A8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ld">
    <w:name w:val="_Bold"/>
    <w:rsid w:val="001912A8"/>
    <w:rPr>
      <w:b/>
      <w:bCs/>
    </w:rPr>
  </w:style>
  <w:style w:type="paragraph" w:styleId="a3">
    <w:name w:val="footer"/>
    <w:basedOn w:val="a"/>
    <w:link w:val="a4"/>
    <w:semiHidden/>
    <w:rsid w:val="001912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9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912A8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19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2013-05-13T17:51:00Z</dcterms:created>
  <dcterms:modified xsi:type="dcterms:W3CDTF">2013-05-13T17:51:00Z</dcterms:modified>
</cp:coreProperties>
</file>