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AA" w:rsidRPr="00460CAA" w:rsidRDefault="00F2671E" w:rsidP="00460CA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И</w:t>
      </w:r>
      <w:r w:rsidR="00460CAA" w:rsidRPr="00460CAA">
        <w:rPr>
          <w:rFonts w:ascii="Times New Roman" w:eastAsia="Times New Roman" w:hAnsi="Times New Roman" w:cs="Times New Roman"/>
          <w:b/>
          <w:bCs/>
          <w:kern w:val="36"/>
          <w:sz w:val="48"/>
          <w:szCs w:val="48"/>
          <w:lang w:eastAsia="ru-RU"/>
        </w:rPr>
        <w:t>гра "Знатоки дорожного движения"</w:t>
      </w:r>
    </w:p>
    <w:p w:rsidR="00460CAA" w:rsidRDefault="00460CAA" w:rsidP="00460CAA">
      <w:pPr>
        <w:pStyle w:val="a3"/>
        <w:rPr>
          <w:b/>
          <w:bCs/>
        </w:rPr>
      </w:pPr>
      <w:r>
        <w:rPr>
          <w:b/>
          <w:bCs/>
        </w:rPr>
        <w:t xml:space="preserve">Цели: </w:t>
      </w:r>
    </w:p>
    <w:p w:rsidR="00460CAA" w:rsidRDefault="00460CAA" w:rsidP="00460CAA">
      <w:pPr>
        <w:numPr>
          <w:ilvl w:val="0"/>
          <w:numId w:val="1"/>
        </w:numPr>
        <w:spacing w:before="100" w:beforeAutospacing="1" w:after="100" w:afterAutospacing="1" w:line="240" w:lineRule="auto"/>
      </w:pPr>
      <w:r>
        <w:t xml:space="preserve">расширять представления детей о правилах дорожного движения; </w:t>
      </w:r>
    </w:p>
    <w:p w:rsidR="00460CAA" w:rsidRDefault="00460CAA" w:rsidP="00460CAA">
      <w:pPr>
        <w:numPr>
          <w:ilvl w:val="0"/>
          <w:numId w:val="1"/>
        </w:numPr>
        <w:spacing w:before="100" w:beforeAutospacing="1" w:after="100" w:afterAutospacing="1" w:line="240" w:lineRule="auto"/>
      </w:pPr>
      <w:r>
        <w:t xml:space="preserve">закреплять знания учащихся об умении пользоваться велосипедом; </w:t>
      </w:r>
    </w:p>
    <w:p w:rsidR="00460CAA" w:rsidRDefault="00460CAA" w:rsidP="00460CAA">
      <w:pPr>
        <w:numPr>
          <w:ilvl w:val="0"/>
          <w:numId w:val="1"/>
        </w:numPr>
        <w:spacing w:before="100" w:beforeAutospacing="1" w:after="100" w:afterAutospacing="1" w:line="240" w:lineRule="auto"/>
      </w:pPr>
      <w:r>
        <w:t xml:space="preserve">воспитывать культуру поведения на улицах и дорогах. </w:t>
      </w:r>
    </w:p>
    <w:p w:rsidR="00460CAA" w:rsidRDefault="00460CAA" w:rsidP="00460CAA">
      <w:pPr>
        <w:pStyle w:val="a3"/>
        <w:rPr>
          <w:b/>
          <w:bCs/>
        </w:rPr>
      </w:pPr>
      <w:r>
        <w:rPr>
          <w:b/>
          <w:bCs/>
        </w:rPr>
        <w:t>Задачи:</w:t>
      </w:r>
    </w:p>
    <w:p w:rsidR="00460CAA" w:rsidRDefault="00460CAA" w:rsidP="00460CAA">
      <w:pPr>
        <w:numPr>
          <w:ilvl w:val="0"/>
          <w:numId w:val="2"/>
        </w:numPr>
        <w:spacing w:before="100" w:beforeAutospacing="1" w:after="100" w:afterAutospacing="1" w:line="240" w:lineRule="auto"/>
      </w:pPr>
      <w:r>
        <w:t xml:space="preserve">систематизировать знания детей о правилах безопасного поведения на улицах и дорогах; </w:t>
      </w:r>
    </w:p>
    <w:p w:rsidR="00460CAA" w:rsidRDefault="00460CAA" w:rsidP="00460CAA">
      <w:pPr>
        <w:numPr>
          <w:ilvl w:val="0"/>
          <w:numId w:val="2"/>
        </w:numPr>
        <w:spacing w:before="100" w:beforeAutospacing="1" w:after="100" w:afterAutospacing="1" w:line="240" w:lineRule="auto"/>
      </w:pPr>
      <w:r>
        <w:t xml:space="preserve">формировать конкретные навыки и модели поведения в ситуациях на дорогах и общественном транспорте; </w:t>
      </w:r>
    </w:p>
    <w:p w:rsidR="00460CAA" w:rsidRDefault="00460CAA" w:rsidP="00460CAA">
      <w:pPr>
        <w:numPr>
          <w:ilvl w:val="0"/>
          <w:numId w:val="2"/>
        </w:numPr>
        <w:spacing w:before="100" w:beforeAutospacing="1" w:after="100" w:afterAutospacing="1" w:line="240" w:lineRule="auto"/>
      </w:pPr>
      <w:r>
        <w:t xml:space="preserve">способствовать расширению у детей младшего школьного возраста интереса к знаниям Правил дорожного движения через смекалку, фантазию, эрудицию; </w:t>
      </w:r>
    </w:p>
    <w:p w:rsidR="00460CAA" w:rsidRDefault="00460CAA" w:rsidP="00460CAA">
      <w:pPr>
        <w:numPr>
          <w:ilvl w:val="0"/>
          <w:numId w:val="2"/>
        </w:numPr>
        <w:spacing w:before="100" w:beforeAutospacing="1" w:after="100" w:afterAutospacing="1" w:line="240" w:lineRule="auto"/>
      </w:pPr>
      <w:r>
        <w:t xml:space="preserve">развивать умение логически рассуждать и делать выводы из ситуаций на дорогах и в общественном транспорте. </w:t>
      </w:r>
    </w:p>
    <w:p w:rsidR="00460CAA" w:rsidRDefault="00460CAA" w:rsidP="00460CAA">
      <w:pPr>
        <w:pStyle w:val="a3"/>
      </w:pPr>
      <w:r>
        <w:rPr>
          <w:b/>
          <w:bCs/>
        </w:rPr>
        <w:t>Предварительная подготовка команд</w:t>
      </w:r>
      <w:r>
        <w:t xml:space="preserve">: </w:t>
      </w:r>
    </w:p>
    <w:p w:rsidR="00460CAA" w:rsidRDefault="00460CAA" w:rsidP="00460CAA">
      <w:pPr>
        <w:numPr>
          <w:ilvl w:val="0"/>
          <w:numId w:val="6"/>
        </w:numPr>
        <w:spacing w:before="100" w:beforeAutospacing="1" w:after="100" w:afterAutospacing="1" w:line="240" w:lineRule="auto"/>
      </w:pPr>
      <w:r>
        <w:t xml:space="preserve">название команд; </w:t>
      </w:r>
    </w:p>
    <w:p w:rsidR="00460CAA" w:rsidRDefault="00460CAA" w:rsidP="00460CAA">
      <w:pPr>
        <w:numPr>
          <w:ilvl w:val="0"/>
          <w:numId w:val="6"/>
        </w:numPr>
        <w:spacing w:before="100" w:beforeAutospacing="1" w:after="100" w:afterAutospacing="1" w:line="240" w:lineRule="auto"/>
      </w:pPr>
      <w:r>
        <w:t xml:space="preserve">девиз; </w:t>
      </w:r>
    </w:p>
    <w:p w:rsidR="00460CAA" w:rsidRDefault="00460CAA" w:rsidP="00460CAA">
      <w:pPr>
        <w:numPr>
          <w:ilvl w:val="0"/>
          <w:numId w:val="6"/>
        </w:numPr>
        <w:spacing w:before="100" w:beforeAutospacing="1" w:after="100" w:afterAutospacing="1" w:line="240" w:lineRule="auto"/>
      </w:pPr>
      <w:r>
        <w:t xml:space="preserve">приветствие. </w:t>
      </w:r>
    </w:p>
    <w:p w:rsidR="00460CAA" w:rsidRDefault="00460CAA" w:rsidP="00460CAA">
      <w:pPr>
        <w:pStyle w:val="a3"/>
        <w:rPr>
          <w:b/>
          <w:bCs/>
        </w:rPr>
      </w:pPr>
      <w:r>
        <w:rPr>
          <w:b/>
          <w:bCs/>
        </w:rPr>
        <w:t>Правила основной части игры.</w:t>
      </w:r>
    </w:p>
    <w:p w:rsidR="00460CAA" w:rsidRDefault="00460CAA" w:rsidP="00460CAA">
      <w:pPr>
        <w:numPr>
          <w:ilvl w:val="0"/>
          <w:numId w:val="7"/>
        </w:numPr>
        <w:spacing w:before="100" w:beforeAutospacing="1" w:after="100" w:afterAutospacing="1" w:line="240" w:lineRule="auto"/>
      </w:pPr>
      <w:r>
        <w:t xml:space="preserve">В игре принимает участие две команды по 8 человек. </w:t>
      </w:r>
    </w:p>
    <w:p w:rsidR="00460CAA" w:rsidRDefault="00460CAA" w:rsidP="00460CAA">
      <w:pPr>
        <w:numPr>
          <w:ilvl w:val="0"/>
          <w:numId w:val="7"/>
        </w:numPr>
        <w:spacing w:before="100" w:beforeAutospacing="1" w:after="100" w:afterAutospacing="1" w:line="240" w:lineRule="auto"/>
      </w:pPr>
      <w:r>
        <w:t xml:space="preserve">Капитан каждой команды в порядке очерёдности называет любую тему и номер квадрата. </w:t>
      </w:r>
    </w:p>
    <w:p w:rsidR="00460CAA" w:rsidRDefault="00460CAA" w:rsidP="00460CAA">
      <w:pPr>
        <w:numPr>
          <w:ilvl w:val="0"/>
          <w:numId w:val="7"/>
        </w:numPr>
        <w:spacing w:before="100" w:beforeAutospacing="1" w:after="100" w:afterAutospacing="1" w:line="240" w:lineRule="auto"/>
      </w:pPr>
      <w:r>
        <w:t xml:space="preserve">Зачитывается вопрос, соответствующий выбранному номеру. </w:t>
      </w:r>
    </w:p>
    <w:p w:rsidR="00460CAA" w:rsidRDefault="00460CAA" w:rsidP="00460CAA">
      <w:pPr>
        <w:numPr>
          <w:ilvl w:val="0"/>
          <w:numId w:val="7"/>
        </w:numPr>
        <w:spacing w:before="100" w:beforeAutospacing="1" w:after="100" w:afterAutospacing="1" w:line="240" w:lineRule="auto"/>
      </w:pPr>
      <w:r>
        <w:t xml:space="preserve">Все участники обсуждают варианты ответа в своих командах и приходят к единому решению. </w:t>
      </w:r>
    </w:p>
    <w:p w:rsidR="00460CAA" w:rsidRDefault="00460CAA" w:rsidP="00460CAA">
      <w:pPr>
        <w:numPr>
          <w:ilvl w:val="0"/>
          <w:numId w:val="7"/>
        </w:numPr>
        <w:spacing w:before="100" w:beforeAutospacing="1" w:after="100" w:afterAutospacing="1" w:line="240" w:lineRule="auto"/>
      </w:pPr>
      <w:r>
        <w:t xml:space="preserve">Готовность команды к ответу демонстрирует капитан, поднятием соответствующего сигнала - флажка. </w:t>
      </w:r>
    </w:p>
    <w:p w:rsidR="00460CAA" w:rsidRDefault="00460CAA" w:rsidP="00460CAA">
      <w:pPr>
        <w:numPr>
          <w:ilvl w:val="0"/>
          <w:numId w:val="7"/>
        </w:numPr>
        <w:spacing w:before="100" w:beforeAutospacing="1" w:after="100" w:afterAutospacing="1" w:line="240" w:lineRule="auto"/>
      </w:pPr>
      <w:r>
        <w:t xml:space="preserve">В случае неверного ответа, право голоса переходит к командам соперников. </w:t>
      </w:r>
    </w:p>
    <w:p w:rsidR="00460CAA" w:rsidRDefault="00460CAA" w:rsidP="00460CAA">
      <w:pPr>
        <w:pStyle w:val="a3"/>
        <w:rPr>
          <w:b/>
          <w:bCs/>
        </w:rPr>
      </w:pPr>
      <w:r>
        <w:rPr>
          <w:b/>
          <w:bCs/>
        </w:rPr>
        <w:t>Оценивание:</w:t>
      </w:r>
    </w:p>
    <w:p w:rsidR="00460CAA" w:rsidRDefault="00460CAA" w:rsidP="00460CAA">
      <w:pPr>
        <w:pStyle w:val="a3"/>
      </w:pPr>
      <w:r>
        <w:t>За каждый правильный ответ команда получает 5 баллов.</w:t>
      </w:r>
    </w:p>
    <w:p w:rsidR="00460CAA" w:rsidRDefault="00460CAA" w:rsidP="00460CAA">
      <w:pPr>
        <w:pStyle w:val="3"/>
        <w:jc w:val="center"/>
      </w:pPr>
      <w:r>
        <w:t>Ход игры</w:t>
      </w:r>
    </w:p>
    <w:p w:rsidR="00460CAA" w:rsidRDefault="00460CAA" w:rsidP="00460CAA">
      <w:pPr>
        <w:pStyle w:val="3"/>
      </w:pPr>
      <w:r>
        <w:t>I. Организационный момент</w:t>
      </w:r>
    </w:p>
    <w:p w:rsidR="00460CAA" w:rsidRDefault="00460CAA" w:rsidP="00460CAA">
      <w:pPr>
        <w:pStyle w:val="a3"/>
        <w:rPr>
          <w:b/>
          <w:bCs/>
          <w:i/>
          <w:iCs/>
        </w:rPr>
      </w:pPr>
      <w:r>
        <w:rPr>
          <w:b/>
          <w:bCs/>
          <w:i/>
          <w:iCs/>
        </w:rPr>
        <w:t xml:space="preserve">Представление команд: </w:t>
      </w:r>
    </w:p>
    <w:p w:rsidR="00460CAA" w:rsidRDefault="00460CAA" w:rsidP="00460CAA">
      <w:pPr>
        <w:numPr>
          <w:ilvl w:val="0"/>
          <w:numId w:val="8"/>
        </w:numPr>
        <w:spacing w:before="100" w:beforeAutospacing="1" w:after="100" w:afterAutospacing="1" w:line="240" w:lineRule="auto"/>
      </w:pPr>
      <w:r>
        <w:t xml:space="preserve">название команды; </w:t>
      </w:r>
    </w:p>
    <w:p w:rsidR="00460CAA" w:rsidRDefault="00460CAA" w:rsidP="00460CAA">
      <w:pPr>
        <w:numPr>
          <w:ilvl w:val="0"/>
          <w:numId w:val="8"/>
        </w:numPr>
        <w:spacing w:before="100" w:beforeAutospacing="1" w:after="100" w:afterAutospacing="1" w:line="240" w:lineRule="auto"/>
      </w:pPr>
      <w:r>
        <w:t xml:space="preserve">девиз команды; </w:t>
      </w:r>
    </w:p>
    <w:p w:rsidR="00460CAA" w:rsidRDefault="00460CAA" w:rsidP="00460CAA">
      <w:pPr>
        <w:numPr>
          <w:ilvl w:val="0"/>
          <w:numId w:val="8"/>
        </w:numPr>
        <w:spacing w:before="100" w:beforeAutospacing="1" w:after="100" w:afterAutospacing="1" w:line="240" w:lineRule="auto"/>
      </w:pPr>
      <w:r>
        <w:t xml:space="preserve">приветствие команде соперников. </w:t>
      </w:r>
    </w:p>
    <w:p w:rsidR="00F2671E" w:rsidRDefault="00F2671E" w:rsidP="00460CAA">
      <w:pPr>
        <w:pStyle w:val="a3"/>
        <w:rPr>
          <w:b/>
          <w:bCs/>
          <w:i/>
          <w:iCs/>
          <w:lang w:val="en-US"/>
        </w:rPr>
      </w:pPr>
    </w:p>
    <w:p w:rsidR="00460CAA" w:rsidRDefault="00460CAA" w:rsidP="00460CAA">
      <w:pPr>
        <w:pStyle w:val="a3"/>
        <w:rPr>
          <w:b/>
          <w:bCs/>
          <w:i/>
          <w:iCs/>
        </w:rPr>
      </w:pPr>
      <w:r>
        <w:rPr>
          <w:b/>
          <w:bCs/>
          <w:i/>
          <w:iCs/>
        </w:rPr>
        <w:t>Знакомство с правилами игры</w:t>
      </w:r>
    </w:p>
    <w:p w:rsidR="00460CAA" w:rsidRDefault="00460CAA" w:rsidP="00460CAA">
      <w:pPr>
        <w:pStyle w:val="a3"/>
      </w:pPr>
      <w:r>
        <w:rPr>
          <w:b/>
          <w:bCs/>
          <w:i/>
          <w:iCs/>
        </w:rPr>
        <w:lastRenderedPageBreak/>
        <w:t>Ведущий.</w:t>
      </w:r>
      <w:r>
        <w:t xml:space="preserve"> Сегодня на протяжении всей игры “Знатоки дорожного движения” вы будите зарабатывать баллы своей команде. Готовность команды к ответу будет демонстрировать капитан, поднятием флажка. За каждый правильный ответ команда получает 5 баллов.</w:t>
      </w:r>
    </w:p>
    <w:p w:rsidR="00460CAA" w:rsidRDefault="00460CAA" w:rsidP="00460CAA">
      <w:pPr>
        <w:pStyle w:val="3"/>
      </w:pPr>
      <w:r>
        <w:t xml:space="preserve">II. Конкурс “Ключевое слово” </w:t>
      </w:r>
    </w:p>
    <w:p w:rsidR="00460CAA" w:rsidRDefault="00460CAA" w:rsidP="00460CAA">
      <w:pPr>
        <w:pStyle w:val="a3"/>
      </w:pPr>
      <w:r>
        <w:rPr>
          <w:b/>
          <w:bCs/>
          <w:i/>
          <w:iCs/>
        </w:rPr>
        <w:t>Ведущий.</w:t>
      </w:r>
      <w:r>
        <w:t xml:space="preserve"> Вам предстоит разгадать кроссворд и записать ответы в клетки. Разгадав кроссворд полностью, вы сможете прочитать ключевое слово. </w:t>
      </w:r>
    </w:p>
    <w:p w:rsidR="00460CAA" w:rsidRDefault="00460CAA" w:rsidP="00460CAA">
      <w:pPr>
        <w:pStyle w:val="a3"/>
        <w:rPr>
          <w:i/>
          <w:iCs/>
        </w:rPr>
      </w:pPr>
      <w:r>
        <w:rPr>
          <w:i/>
          <w:iCs/>
        </w:rPr>
        <w:t xml:space="preserve">Кроссворды нарисованы на доске. Капитаны команд получают по 8 вопросов к кроссвордам – каждому члену команды. Участники записывают ответы в кроссворд на доске. За каждый правильный ответ команда получает 1 балл (при условии, что ответ записан в клетки кроссворда). Время для разгадывания кроссвордов – 5 минут. </w:t>
      </w:r>
    </w:p>
    <w:p w:rsidR="00460CAA" w:rsidRDefault="00460CAA" w:rsidP="00460CAA">
      <w:pPr>
        <w:pStyle w:val="a3"/>
      </w:pPr>
      <w:r>
        <w:rPr>
          <w:b/>
          <w:bCs/>
          <w:i/>
          <w:iCs/>
        </w:rPr>
        <w:t>Кроссворд для команды №1</w:t>
      </w:r>
    </w:p>
    <w:p w:rsidR="00460CAA" w:rsidRDefault="00460CAA" w:rsidP="00460CAA">
      <w:pPr>
        <w:pStyle w:val="a3"/>
        <w:jc w:val="center"/>
      </w:pPr>
      <w:r>
        <w:rPr>
          <w:noProof/>
        </w:rPr>
        <w:drawing>
          <wp:inline distT="0" distB="0" distL="0" distR="0">
            <wp:extent cx="4038600" cy="2400300"/>
            <wp:effectExtent l="19050" t="0" r="0" b="0"/>
            <wp:docPr id="1" name="Рисунок 1" descr="http://festival.1september.ru/articles/559264/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59264/img0.gif"/>
                    <pic:cNvPicPr>
                      <a:picLocks noChangeAspect="1" noChangeArrowheads="1"/>
                    </pic:cNvPicPr>
                  </pic:nvPicPr>
                  <pic:blipFill>
                    <a:blip r:embed="rId6"/>
                    <a:srcRect/>
                    <a:stretch>
                      <a:fillRect/>
                    </a:stretch>
                  </pic:blipFill>
                  <pic:spPr bwMode="auto">
                    <a:xfrm>
                      <a:off x="0" y="0"/>
                      <a:ext cx="4038600" cy="2400300"/>
                    </a:xfrm>
                    <a:prstGeom prst="rect">
                      <a:avLst/>
                    </a:prstGeom>
                    <a:noFill/>
                    <a:ln w="9525">
                      <a:noFill/>
                      <a:miter lim="800000"/>
                      <a:headEnd/>
                      <a:tailEnd/>
                    </a:ln>
                  </pic:spPr>
                </pic:pic>
              </a:graphicData>
            </a:graphic>
          </wp:inline>
        </w:drawing>
      </w:r>
    </w:p>
    <w:p w:rsidR="00460CAA" w:rsidRDefault="00460CAA" w:rsidP="00460CAA">
      <w:pPr>
        <w:pStyle w:val="a3"/>
        <w:rPr>
          <w:b/>
          <w:bCs/>
        </w:rPr>
      </w:pPr>
      <w:r>
        <w:rPr>
          <w:b/>
          <w:bCs/>
          <w:i/>
          <w:iCs/>
        </w:rPr>
        <w:t>Вопросы:</w:t>
      </w:r>
    </w:p>
    <w:p w:rsidR="00460CAA" w:rsidRDefault="00460CAA" w:rsidP="00460CAA">
      <w:pPr>
        <w:pStyle w:val="a3"/>
      </w:pPr>
      <w:r>
        <w:rPr>
          <w:b/>
          <w:bCs/>
        </w:rPr>
        <w:t>1.</w:t>
      </w:r>
      <w:r>
        <w:t>Знак, подаваемый транспортным средством или светофором.</w:t>
      </w:r>
      <w:r>
        <w:br/>
      </w:r>
      <w:r>
        <w:rPr>
          <w:b/>
          <w:bCs/>
        </w:rPr>
        <w:t>2.</w:t>
      </w:r>
      <w:r>
        <w:t xml:space="preserve"> Повреждение машины транспортного средства.</w:t>
      </w:r>
      <w:r>
        <w:br/>
      </w:r>
      <w:r>
        <w:rPr>
          <w:b/>
          <w:bCs/>
        </w:rPr>
        <w:t>3.</w:t>
      </w:r>
      <w:r>
        <w:t xml:space="preserve"> Разметка на дороге, обозначающая пешеходный переход.</w:t>
      </w:r>
      <w:r>
        <w:br/>
      </w:r>
      <w:r>
        <w:rPr>
          <w:b/>
          <w:bCs/>
        </w:rPr>
        <w:t>4.</w:t>
      </w:r>
      <w:r>
        <w:t xml:space="preserve"> Лицо, управляющее транспортным средством.</w:t>
      </w:r>
      <w:r>
        <w:br/>
      </w:r>
      <w:r>
        <w:rPr>
          <w:b/>
          <w:bCs/>
        </w:rPr>
        <w:t>5.</w:t>
      </w:r>
      <w:r>
        <w:t xml:space="preserve"> Человек, идущий пешком.</w:t>
      </w:r>
      <w:r>
        <w:br/>
      </w:r>
      <w:r>
        <w:rPr>
          <w:b/>
          <w:bCs/>
        </w:rPr>
        <w:t>6.</w:t>
      </w:r>
      <w:r>
        <w:t xml:space="preserve"> Твердое и гладкое покрытие дороги.</w:t>
      </w:r>
      <w:r>
        <w:br/>
      </w:r>
      <w:r>
        <w:rPr>
          <w:b/>
          <w:bCs/>
        </w:rPr>
        <w:t>7.</w:t>
      </w:r>
      <w:r>
        <w:t xml:space="preserve"> Боковая часть, край дороги.</w:t>
      </w:r>
      <w:r>
        <w:br/>
      </w:r>
      <w:r>
        <w:rPr>
          <w:b/>
          <w:bCs/>
        </w:rPr>
        <w:t>8.</w:t>
      </w:r>
      <w:r>
        <w:t xml:space="preserve"> Место, специально предназначенное для передвижения людей с одной стороны улицы на другую. </w:t>
      </w:r>
    </w:p>
    <w:p w:rsidR="00460CAA" w:rsidRDefault="00460CAA" w:rsidP="00460CAA">
      <w:pPr>
        <w:pStyle w:val="a3"/>
      </w:pPr>
      <w:r>
        <w:rPr>
          <w:b/>
          <w:bCs/>
          <w:i/>
          <w:iCs/>
        </w:rPr>
        <w:t>Ответы на кроссворд команды №1</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64"/>
        <w:gridCol w:w="1368"/>
        <w:gridCol w:w="1330"/>
        <w:gridCol w:w="1311"/>
      </w:tblGrid>
      <w:tr w:rsidR="00460CA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1.</w:t>
            </w:r>
            <w:r>
              <w:t>Сигнал.</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3.</w:t>
            </w:r>
            <w:r>
              <w:t>Зебра.</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5.</w:t>
            </w:r>
            <w:r>
              <w:t>Пешеход.</w:t>
            </w:r>
            <w:r>
              <w:rPr>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7.</w:t>
            </w:r>
            <w:r>
              <w:t>Обочина.</w:t>
            </w:r>
          </w:p>
        </w:tc>
      </w:tr>
      <w:tr w:rsidR="00460CA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2.</w:t>
            </w:r>
            <w:r>
              <w:t>Авария.</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4.</w:t>
            </w:r>
            <w:r>
              <w:t>Водитель.</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6.</w:t>
            </w:r>
            <w:r>
              <w:t>Асфальт.</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8.</w:t>
            </w:r>
            <w:r>
              <w:t xml:space="preserve">Переход. </w:t>
            </w:r>
          </w:p>
        </w:tc>
      </w:tr>
    </w:tbl>
    <w:p w:rsidR="00460CAA" w:rsidRDefault="00460CAA" w:rsidP="00460CAA">
      <w:pPr>
        <w:pStyle w:val="a3"/>
      </w:pPr>
      <w:r>
        <w:rPr>
          <w:b/>
          <w:bCs/>
          <w:i/>
          <w:iCs/>
        </w:rPr>
        <w:t>Ключевое слово:</w:t>
      </w:r>
      <w:r>
        <w:rPr>
          <w:b/>
          <w:bCs/>
        </w:rPr>
        <w:t xml:space="preserve"> </w:t>
      </w:r>
      <w:r>
        <w:rPr>
          <w:b/>
          <w:bCs/>
          <w:i/>
          <w:iCs/>
          <w:u w:val="single"/>
        </w:rPr>
        <w:t>СВЕТОФОР</w:t>
      </w:r>
      <w:r>
        <w:rPr>
          <w:b/>
          <w:bCs/>
          <w:i/>
          <w:iCs/>
        </w:rPr>
        <w:t>.</w:t>
      </w:r>
    </w:p>
    <w:p w:rsidR="00460CAA" w:rsidRDefault="00460CAA" w:rsidP="00460CAA">
      <w:pPr>
        <w:pStyle w:val="a3"/>
      </w:pPr>
      <w:r>
        <w:rPr>
          <w:b/>
          <w:bCs/>
          <w:i/>
          <w:iCs/>
        </w:rPr>
        <w:lastRenderedPageBreak/>
        <w:t>Кроссворд для команды №2</w:t>
      </w:r>
    </w:p>
    <w:p w:rsidR="00460CAA" w:rsidRDefault="00460CAA" w:rsidP="00460CAA">
      <w:pPr>
        <w:pStyle w:val="a3"/>
        <w:jc w:val="center"/>
      </w:pPr>
      <w:r>
        <w:rPr>
          <w:noProof/>
        </w:rPr>
        <w:drawing>
          <wp:inline distT="0" distB="0" distL="0" distR="0">
            <wp:extent cx="4638675" cy="2371725"/>
            <wp:effectExtent l="19050" t="0" r="9525" b="0"/>
            <wp:docPr id="2" name="Рисунок 2" descr="http://festival.1september.ru/articles/559264/im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59264/img01.gif"/>
                    <pic:cNvPicPr>
                      <a:picLocks noChangeAspect="1" noChangeArrowheads="1"/>
                    </pic:cNvPicPr>
                  </pic:nvPicPr>
                  <pic:blipFill>
                    <a:blip r:embed="rId7"/>
                    <a:srcRect/>
                    <a:stretch>
                      <a:fillRect/>
                    </a:stretch>
                  </pic:blipFill>
                  <pic:spPr bwMode="auto">
                    <a:xfrm>
                      <a:off x="0" y="0"/>
                      <a:ext cx="4638675" cy="2371725"/>
                    </a:xfrm>
                    <a:prstGeom prst="rect">
                      <a:avLst/>
                    </a:prstGeom>
                    <a:noFill/>
                    <a:ln w="9525">
                      <a:noFill/>
                      <a:miter lim="800000"/>
                      <a:headEnd/>
                      <a:tailEnd/>
                    </a:ln>
                  </pic:spPr>
                </pic:pic>
              </a:graphicData>
            </a:graphic>
          </wp:inline>
        </w:drawing>
      </w:r>
    </w:p>
    <w:p w:rsidR="00460CAA" w:rsidRDefault="00460CAA" w:rsidP="00460CAA">
      <w:pPr>
        <w:pStyle w:val="a3"/>
        <w:rPr>
          <w:b/>
          <w:bCs/>
        </w:rPr>
      </w:pPr>
      <w:r>
        <w:rPr>
          <w:b/>
          <w:bCs/>
          <w:i/>
          <w:iCs/>
        </w:rPr>
        <w:t>Вопросы:</w:t>
      </w:r>
    </w:p>
    <w:p w:rsidR="00460CAA" w:rsidRDefault="00460CAA" w:rsidP="00460CAA">
      <w:pPr>
        <w:pStyle w:val="a3"/>
      </w:pPr>
      <w:r>
        <w:rPr>
          <w:b/>
          <w:bCs/>
        </w:rPr>
        <w:t>1.</w:t>
      </w:r>
      <w:r>
        <w:t>Знак, подаваемый транспортным средством или светофором.</w:t>
      </w:r>
      <w:r>
        <w:br/>
      </w:r>
      <w:r>
        <w:rPr>
          <w:b/>
          <w:bCs/>
        </w:rPr>
        <w:t>2.</w:t>
      </w:r>
      <w:r>
        <w:t xml:space="preserve"> Повреждение машины транспортного средства.</w:t>
      </w:r>
      <w:r>
        <w:br/>
      </w:r>
      <w:r>
        <w:rPr>
          <w:b/>
          <w:bCs/>
        </w:rPr>
        <w:t>3.</w:t>
      </w:r>
      <w:r>
        <w:t xml:space="preserve"> Место, специально предназначенное для передвижения людей с одной стороны улицы на другую. </w:t>
      </w:r>
      <w:r>
        <w:br/>
      </w:r>
      <w:r>
        <w:rPr>
          <w:b/>
          <w:bCs/>
        </w:rPr>
        <w:t>4.</w:t>
      </w:r>
      <w:r>
        <w:t xml:space="preserve"> Лицо, управляющее транспортным средством.</w:t>
      </w:r>
      <w:r>
        <w:br/>
      </w:r>
      <w:r>
        <w:rPr>
          <w:b/>
          <w:bCs/>
        </w:rPr>
        <w:t>5.</w:t>
      </w:r>
      <w:r>
        <w:t xml:space="preserve"> Боковая часть, край дороги.</w:t>
      </w:r>
      <w:r>
        <w:br/>
      </w:r>
      <w:r>
        <w:rPr>
          <w:b/>
          <w:bCs/>
        </w:rPr>
        <w:t>6.</w:t>
      </w:r>
      <w:r>
        <w:t xml:space="preserve"> Твердое и гладкое покрытие дороги.</w:t>
      </w:r>
      <w:r>
        <w:br/>
      </w:r>
      <w:r>
        <w:rPr>
          <w:b/>
          <w:bCs/>
        </w:rPr>
        <w:t>7.</w:t>
      </w:r>
      <w:r>
        <w:t xml:space="preserve"> Человек, идущий пешком</w:t>
      </w:r>
      <w:r>
        <w:br/>
      </w:r>
      <w:r>
        <w:rPr>
          <w:b/>
          <w:bCs/>
        </w:rPr>
        <w:t>8.</w:t>
      </w:r>
      <w:r>
        <w:t xml:space="preserve"> Разметка на дороге, обозначающая пешеходный переход.</w:t>
      </w:r>
    </w:p>
    <w:p w:rsidR="00460CAA" w:rsidRDefault="00460CAA" w:rsidP="00460CAA">
      <w:pPr>
        <w:pStyle w:val="a3"/>
      </w:pPr>
      <w:r>
        <w:rPr>
          <w:b/>
          <w:bCs/>
          <w:i/>
          <w:iCs/>
        </w:rPr>
        <w:t>Ответы на кроссворд команды №2</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64"/>
        <w:gridCol w:w="1368"/>
        <w:gridCol w:w="1354"/>
        <w:gridCol w:w="1387"/>
      </w:tblGrid>
      <w:tr w:rsidR="00460CA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1.</w:t>
            </w:r>
            <w:r>
              <w:t>Сигнал.</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3.</w:t>
            </w:r>
            <w:r>
              <w:t xml:space="preserve"> Переход.</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 xml:space="preserve">5. </w:t>
            </w:r>
            <w:r>
              <w:t>Обочина.</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 xml:space="preserve">7. </w:t>
            </w:r>
            <w:r>
              <w:t xml:space="preserve">Пешеход. </w:t>
            </w:r>
          </w:p>
        </w:tc>
      </w:tr>
      <w:tr w:rsidR="00460CAA">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2.</w:t>
            </w:r>
            <w:r>
              <w:t>Авария.</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4.</w:t>
            </w:r>
            <w:r>
              <w:t>Водитель.</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6.</w:t>
            </w:r>
            <w:r>
              <w:t>Асфальт.</w:t>
            </w:r>
          </w:p>
        </w:tc>
        <w:tc>
          <w:tcPr>
            <w:tcW w:w="0" w:type="auto"/>
            <w:tcBorders>
              <w:top w:val="outset" w:sz="6" w:space="0" w:color="auto"/>
              <w:left w:val="outset" w:sz="6" w:space="0" w:color="auto"/>
              <w:bottom w:val="outset" w:sz="6" w:space="0" w:color="auto"/>
              <w:right w:val="outset" w:sz="6" w:space="0" w:color="auto"/>
            </w:tcBorders>
            <w:hideMark/>
          </w:tcPr>
          <w:p w:rsidR="00460CAA" w:rsidRDefault="00460CAA">
            <w:pPr>
              <w:rPr>
                <w:sz w:val="24"/>
                <w:szCs w:val="24"/>
              </w:rPr>
            </w:pPr>
            <w:r>
              <w:rPr>
                <w:b/>
                <w:bCs/>
              </w:rPr>
              <w:t>8.</w:t>
            </w:r>
            <w:r>
              <w:t xml:space="preserve"> Зебра.</w:t>
            </w:r>
          </w:p>
        </w:tc>
      </w:tr>
    </w:tbl>
    <w:p w:rsidR="00460CAA" w:rsidRDefault="00460CAA" w:rsidP="00460CAA">
      <w:pPr>
        <w:pStyle w:val="a3"/>
        <w:rPr>
          <w:b/>
          <w:bCs/>
          <w:i/>
          <w:iCs/>
        </w:rPr>
      </w:pPr>
      <w:r>
        <w:rPr>
          <w:b/>
          <w:bCs/>
          <w:i/>
          <w:iCs/>
        </w:rPr>
        <w:t>Ключевое слово:</w:t>
      </w:r>
      <w:r>
        <w:rPr>
          <w:b/>
          <w:bCs/>
        </w:rPr>
        <w:t xml:space="preserve"> </w:t>
      </w:r>
      <w:r>
        <w:rPr>
          <w:b/>
          <w:bCs/>
          <w:i/>
          <w:iCs/>
          <w:u w:val="single"/>
        </w:rPr>
        <w:t>СВЕТОФОР</w:t>
      </w:r>
      <w:r>
        <w:rPr>
          <w:b/>
          <w:bCs/>
          <w:i/>
          <w:iCs/>
        </w:rPr>
        <w:t>.</w:t>
      </w:r>
    </w:p>
    <w:p w:rsidR="00460CAA" w:rsidRDefault="00460CAA" w:rsidP="00460CAA">
      <w:pPr>
        <w:pStyle w:val="3"/>
      </w:pPr>
      <w:r>
        <w:t xml:space="preserve">III. Конкурс “Мозаика” </w:t>
      </w:r>
    </w:p>
    <w:p w:rsidR="00460CAA" w:rsidRDefault="00460CAA" w:rsidP="00460CAA">
      <w:pPr>
        <w:pStyle w:val="a3"/>
      </w:pPr>
      <w:r>
        <w:rPr>
          <w:b/>
          <w:bCs/>
          <w:i/>
          <w:iCs/>
        </w:rPr>
        <w:t>Ведущий.</w:t>
      </w:r>
      <w:r>
        <w:t xml:space="preserve"> Каждой команде будут предложены части картинок, из которых следует собрать целую картинку по теме “Дети на улице”. Постарайтесь собрать их самостоятельно, но если будите испытывать трудности, то можно обратиться за подсказкой. Эта подсказка присутствует в оформлении нашего класса.</w:t>
      </w:r>
    </w:p>
    <w:p w:rsidR="00460CAA" w:rsidRDefault="00460CAA" w:rsidP="00460CAA">
      <w:pPr>
        <w:pStyle w:val="a3"/>
        <w:rPr>
          <w:i/>
          <w:iCs/>
        </w:rPr>
      </w:pPr>
      <w:r>
        <w:rPr>
          <w:i/>
          <w:iCs/>
        </w:rPr>
        <w:t xml:space="preserve">Капитаны команд мозаику. На столе, при участии всех членов команды составляют картинки. Время для разгадывания кроссвордов – 1 – 2 минуты. </w:t>
      </w:r>
    </w:p>
    <w:p w:rsidR="00F2671E" w:rsidRDefault="00F2671E" w:rsidP="00460CAA">
      <w:pPr>
        <w:pStyle w:val="a3"/>
        <w:rPr>
          <w:b/>
          <w:bCs/>
          <w:i/>
          <w:iCs/>
          <w:lang w:val="en-US"/>
        </w:rPr>
      </w:pPr>
    </w:p>
    <w:p w:rsidR="00D01BAB" w:rsidRDefault="00D01BAB" w:rsidP="00460CAA">
      <w:pPr>
        <w:pStyle w:val="a3"/>
        <w:rPr>
          <w:b/>
          <w:bCs/>
          <w:i/>
          <w:iCs/>
        </w:rPr>
      </w:pPr>
    </w:p>
    <w:p w:rsidR="00460CAA" w:rsidRDefault="00460CAA" w:rsidP="00460CAA">
      <w:pPr>
        <w:pStyle w:val="a3"/>
      </w:pPr>
      <w:r>
        <w:rPr>
          <w:b/>
          <w:bCs/>
          <w:i/>
          <w:iCs/>
        </w:rPr>
        <w:lastRenderedPageBreak/>
        <w:t>Картинка для команды №1</w:t>
      </w:r>
      <w:r>
        <w:t xml:space="preserve"> </w:t>
      </w:r>
    </w:p>
    <w:p w:rsidR="00460CAA" w:rsidRDefault="00460CAA" w:rsidP="00460CAA">
      <w:pPr>
        <w:pStyle w:val="a3"/>
      </w:pPr>
      <w:r>
        <w:rPr>
          <w:noProof/>
        </w:rPr>
        <w:drawing>
          <wp:inline distT="0" distB="0" distL="0" distR="0">
            <wp:extent cx="3810000" cy="2419350"/>
            <wp:effectExtent l="19050" t="0" r="0" b="0"/>
            <wp:docPr id="3" name="Рисунок 3" descr="http://festival.1september.ru/articles/55926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59264/img1.jpg"/>
                    <pic:cNvPicPr>
                      <a:picLocks noChangeAspect="1" noChangeArrowheads="1"/>
                    </pic:cNvPicPr>
                  </pic:nvPicPr>
                  <pic:blipFill>
                    <a:blip r:embed="rId8"/>
                    <a:srcRect/>
                    <a:stretch>
                      <a:fillRect/>
                    </a:stretch>
                  </pic:blipFill>
                  <pic:spPr bwMode="auto">
                    <a:xfrm>
                      <a:off x="0" y="0"/>
                      <a:ext cx="3810000" cy="2419350"/>
                    </a:xfrm>
                    <a:prstGeom prst="rect">
                      <a:avLst/>
                    </a:prstGeom>
                    <a:noFill/>
                    <a:ln w="9525">
                      <a:noFill/>
                      <a:miter lim="800000"/>
                      <a:headEnd/>
                      <a:tailEnd/>
                    </a:ln>
                  </pic:spPr>
                </pic:pic>
              </a:graphicData>
            </a:graphic>
          </wp:inline>
        </w:drawing>
      </w:r>
    </w:p>
    <w:p w:rsidR="00D01BAB" w:rsidRDefault="00D01BAB" w:rsidP="00460CAA">
      <w:pPr>
        <w:pStyle w:val="a3"/>
        <w:rPr>
          <w:b/>
          <w:bCs/>
          <w:i/>
          <w:iCs/>
        </w:rPr>
      </w:pPr>
    </w:p>
    <w:p w:rsidR="00D01BAB" w:rsidRDefault="00D01BAB" w:rsidP="00460CAA">
      <w:pPr>
        <w:pStyle w:val="a3"/>
        <w:rPr>
          <w:b/>
          <w:bCs/>
          <w:i/>
          <w:iCs/>
        </w:rPr>
      </w:pPr>
    </w:p>
    <w:p w:rsidR="00460CAA" w:rsidRDefault="00460CAA" w:rsidP="00460CAA">
      <w:pPr>
        <w:pStyle w:val="a3"/>
      </w:pPr>
      <w:r>
        <w:rPr>
          <w:b/>
          <w:bCs/>
          <w:i/>
          <w:iCs/>
        </w:rPr>
        <w:t>Картинка для команды №2</w:t>
      </w:r>
    </w:p>
    <w:p w:rsidR="00460CAA" w:rsidRDefault="00460CAA" w:rsidP="00460CAA">
      <w:pPr>
        <w:pStyle w:val="a3"/>
      </w:pPr>
      <w:r>
        <w:rPr>
          <w:noProof/>
        </w:rPr>
        <w:drawing>
          <wp:inline distT="0" distB="0" distL="0" distR="0">
            <wp:extent cx="3810000" cy="2714625"/>
            <wp:effectExtent l="19050" t="0" r="0" b="0"/>
            <wp:docPr id="4" name="Рисунок 4" descr="http://festival.1september.ru/articles/55926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59264/img2.jpg"/>
                    <pic:cNvPicPr>
                      <a:picLocks noChangeAspect="1" noChangeArrowheads="1"/>
                    </pic:cNvPicPr>
                  </pic:nvPicPr>
                  <pic:blipFill>
                    <a:blip r:embed="rId9"/>
                    <a:srcRect/>
                    <a:stretch>
                      <a:fillRect/>
                    </a:stretch>
                  </pic:blipFill>
                  <pic:spPr bwMode="auto">
                    <a:xfrm>
                      <a:off x="0" y="0"/>
                      <a:ext cx="3810000" cy="2714625"/>
                    </a:xfrm>
                    <a:prstGeom prst="rect">
                      <a:avLst/>
                    </a:prstGeom>
                    <a:noFill/>
                    <a:ln w="9525">
                      <a:noFill/>
                      <a:miter lim="800000"/>
                      <a:headEnd/>
                      <a:tailEnd/>
                    </a:ln>
                  </pic:spPr>
                </pic:pic>
              </a:graphicData>
            </a:graphic>
          </wp:inline>
        </w:drawing>
      </w:r>
    </w:p>
    <w:p w:rsidR="00460CAA" w:rsidRDefault="00460CAA" w:rsidP="00460CAA">
      <w:pPr>
        <w:pStyle w:val="3"/>
      </w:pPr>
      <w:r>
        <w:t>IV. Основная игра “Знатоки дорожного движения”</w:t>
      </w:r>
    </w:p>
    <w:p w:rsidR="00D01BAB" w:rsidRDefault="00D01BAB" w:rsidP="00460CAA">
      <w:pPr>
        <w:pStyle w:val="a3"/>
        <w:rPr>
          <w:b/>
          <w:bCs/>
          <w:i/>
          <w:iCs/>
        </w:rPr>
      </w:pPr>
    </w:p>
    <w:p w:rsidR="00D01BAB" w:rsidRDefault="00D01BAB" w:rsidP="00460CAA">
      <w:pPr>
        <w:pStyle w:val="a3"/>
        <w:rPr>
          <w:b/>
          <w:bCs/>
          <w:i/>
          <w:iCs/>
        </w:rPr>
      </w:pPr>
    </w:p>
    <w:p w:rsidR="00D01BAB" w:rsidRDefault="00D01BAB" w:rsidP="00460CAA">
      <w:pPr>
        <w:pStyle w:val="a3"/>
        <w:rPr>
          <w:b/>
          <w:bCs/>
          <w:i/>
          <w:iCs/>
        </w:rPr>
      </w:pPr>
    </w:p>
    <w:p w:rsidR="00D01BAB" w:rsidRDefault="00D01BAB" w:rsidP="00460CAA">
      <w:pPr>
        <w:pStyle w:val="a3"/>
        <w:rPr>
          <w:b/>
          <w:bCs/>
          <w:i/>
          <w:iCs/>
        </w:rPr>
      </w:pPr>
    </w:p>
    <w:p w:rsidR="00D01BAB" w:rsidRDefault="00D01BAB" w:rsidP="00460CAA">
      <w:pPr>
        <w:pStyle w:val="a3"/>
        <w:rPr>
          <w:b/>
          <w:bCs/>
          <w:i/>
          <w:iCs/>
        </w:rPr>
      </w:pPr>
    </w:p>
    <w:p w:rsidR="00D01BAB" w:rsidRDefault="00D01BAB" w:rsidP="00460CAA">
      <w:pPr>
        <w:pStyle w:val="a3"/>
        <w:rPr>
          <w:b/>
          <w:bCs/>
          <w:i/>
          <w:iCs/>
        </w:rPr>
      </w:pPr>
    </w:p>
    <w:p w:rsidR="00D01BAB" w:rsidRDefault="00D01BAB" w:rsidP="00460CAA">
      <w:pPr>
        <w:pStyle w:val="a3"/>
        <w:rPr>
          <w:b/>
          <w:bCs/>
          <w:i/>
          <w:iCs/>
        </w:rPr>
      </w:pPr>
    </w:p>
    <w:p w:rsidR="00D01BAB" w:rsidRDefault="00D01BAB" w:rsidP="00460CAA">
      <w:pPr>
        <w:pStyle w:val="a3"/>
        <w:rPr>
          <w:b/>
          <w:bCs/>
          <w:i/>
          <w:iCs/>
        </w:rPr>
      </w:pPr>
    </w:p>
    <w:p w:rsidR="00D01BAB" w:rsidRDefault="00D01BAB" w:rsidP="00460CAA">
      <w:pPr>
        <w:pStyle w:val="a3"/>
        <w:rPr>
          <w:b/>
          <w:bCs/>
          <w:i/>
          <w:iCs/>
        </w:rPr>
      </w:pPr>
    </w:p>
    <w:p w:rsidR="00D01BAB" w:rsidRDefault="00D01BAB" w:rsidP="00460CAA">
      <w:pPr>
        <w:pStyle w:val="a3"/>
        <w:rPr>
          <w:b/>
          <w:bCs/>
          <w:i/>
          <w:iCs/>
        </w:rPr>
      </w:pPr>
    </w:p>
    <w:p w:rsidR="00460CAA" w:rsidRDefault="00460CAA" w:rsidP="00460CAA">
      <w:pPr>
        <w:pStyle w:val="a3"/>
      </w:pPr>
      <w:r>
        <w:rPr>
          <w:b/>
          <w:bCs/>
          <w:i/>
          <w:iCs/>
        </w:rPr>
        <w:t>Основная игра</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130"/>
        <w:gridCol w:w="6383"/>
        <w:gridCol w:w="2110"/>
      </w:tblGrid>
      <w:tr w:rsidR="00460CAA">
        <w:trPr>
          <w:tblCellSpacing w:w="7" w:type="dxa"/>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Раздел “ТРАНСПОРТ”</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 вопроса</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Содержание вопроса</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Ответ</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1.</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Самое распространённое средство механического транспорта. Во всём мире насчитывается более 300 миллионов. Слово переводится с латинского – “самодвижущийся”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 xml:space="preserve">Автомобиль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2.</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Этот вид городского транспорта ведёт своё начало от КОНКИ – городской железной дороги, по линиям которой небольшие вагоны двигались при помощи лошадиной упряжки. В переводе с английского - “тележка, путь”</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 xml:space="preserve">Трамвай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3.</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Этот вид транспорта с педалями и рулём был сделан в России крепостным кузнецом Ефимом Артамоновым из села Верховья на Урале. 15 сентября 1801 году тысячи людей на </w:t>
            </w:r>
            <w:proofErr w:type="spellStart"/>
            <w:r>
              <w:t>Хатынском</w:t>
            </w:r>
            <w:proofErr w:type="spellEnd"/>
            <w:r>
              <w:t xml:space="preserve"> поле в Москве с изумлением наблюдали за удивительной двухколёсной тележкой. А сейчас он достаточно распространён. О чём идёт речь?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О велосипеде</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Название этого транспортного средства произошло </w:t>
            </w:r>
            <w:proofErr w:type="gramStart"/>
            <w:r>
              <w:t>от</w:t>
            </w:r>
            <w:proofErr w:type="gramEnd"/>
            <w:r>
              <w:t xml:space="preserve"> латинского – “производящий в движение” и греческого – “круг, колесо”. Обычно у него два колеса, расположенных друг за другом. Довольно часто </w:t>
            </w:r>
            <w:proofErr w:type="gramStart"/>
            <w:r>
              <w:t>прикрепляют пассажирскую коляску и тогда он становится</w:t>
            </w:r>
            <w:proofErr w:type="gramEnd"/>
            <w:r>
              <w:t xml:space="preserve"> трёхколёсным. Что это за транспорт?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 xml:space="preserve">Мотоцикл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Количество различных типов таких машин намного больше, чем легковых автомобилей. Предназначены они для перевозки сыпучих грузов (цемента, муки, песка и т.д.). Что это за класс автомобилей, которые сбрасывают груз по прибытию к месту назначения?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Грузовые автомобили</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Большинство этих автомобилей принадлежат к классу грузовиков. Эти машины оснащены сигналами, сиренами, чтобы </w:t>
            </w:r>
            <w:r>
              <w:lastRenderedPageBreak/>
              <w:t xml:space="preserve">им уступали проезжую часть. Что это за машины?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lastRenderedPageBreak/>
              <w:t xml:space="preserve">Машины специального </w:t>
            </w:r>
            <w:r>
              <w:rPr>
                <w:b/>
                <w:bCs/>
              </w:rPr>
              <w:lastRenderedPageBreak/>
              <w:t>назначения</w:t>
            </w:r>
          </w:p>
        </w:tc>
      </w:tr>
    </w:tbl>
    <w:p w:rsidR="00460CAA" w:rsidRDefault="00460CAA" w:rsidP="00460CAA">
      <w:pPr>
        <w:pStyle w:val="a3"/>
      </w:pPr>
      <w:r>
        <w:lastRenderedPageBreak/>
        <w:t> </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178"/>
        <w:gridCol w:w="4633"/>
        <w:gridCol w:w="3812"/>
      </w:tblGrid>
      <w:tr w:rsidR="00460CAA">
        <w:trPr>
          <w:tblCellSpacing w:w="7" w:type="dxa"/>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Раздел “ВЕЛОСИПЕД”</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 вопроса</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Содержание вопроса</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Ответ</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1.</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С какого возраста разрешается водить велосипед по улицам и дорогам?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С 14 лет</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2.</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Где можно детям младшего возраста ездить на велосипедах?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На стадионах, во дворах, на закрытых площадках</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3.</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Опасно ли ездить на велосипеде, который не подобран по росту? Если да, то почему?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Да, опасно. Потому, что тяжело маневрировать, останавливаться</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r>
              <w:t xml:space="preserve">Велосипедисту нужно продолжить свой путь по противоположной стороне улицы. </w:t>
            </w:r>
          </w:p>
          <w:p w:rsidR="00460CAA" w:rsidRDefault="00460CAA">
            <w:pPr>
              <w:pStyle w:val="a3"/>
            </w:pPr>
            <w:r>
              <w:t xml:space="preserve">Как он должен правильно поступить?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rPr>
                <w:b/>
                <w:bCs/>
              </w:rPr>
            </w:pPr>
            <w:r>
              <w:rPr>
                <w:b/>
                <w:bCs/>
              </w:rPr>
              <w:t xml:space="preserve">Сойти с велосипеда и, ведя его руками, перейти на </w:t>
            </w:r>
            <w:proofErr w:type="gramStart"/>
            <w:r>
              <w:rPr>
                <w:b/>
                <w:bCs/>
              </w:rPr>
              <w:t>другую</w:t>
            </w:r>
            <w:proofErr w:type="gramEnd"/>
          </w:p>
          <w:p w:rsidR="00460CAA" w:rsidRDefault="00460CAA">
            <w:pPr>
              <w:pStyle w:val="a3"/>
              <w:jc w:val="center"/>
            </w:pPr>
            <w:r>
              <w:rPr>
                <w:b/>
                <w:bCs/>
              </w:rPr>
              <w:t>сторону улицы, соблюдая все правила пешеходного движения</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Почему велосипедисту надо быть предельно осторожным при осеннем листопаде?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Листья достаточно скользкие</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Почему на велосипеде запрещается перевозить груз, который сильно выступает за габариты велосипеда?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Габаритный груз создаёт опасность управлению велосипедом</w:t>
            </w:r>
          </w:p>
        </w:tc>
      </w:tr>
    </w:tbl>
    <w:p w:rsidR="00460CAA" w:rsidRDefault="00460CAA" w:rsidP="00460CAA">
      <w:pPr>
        <w:pStyle w:val="a3"/>
      </w:pPr>
      <w:r>
        <w:t> </w:t>
      </w:r>
    </w:p>
    <w:p w:rsidR="00D01BAB" w:rsidRDefault="00D01BAB" w:rsidP="00460CAA">
      <w:pPr>
        <w:pStyle w:val="a3"/>
      </w:pPr>
    </w:p>
    <w:p w:rsidR="00D01BAB" w:rsidRDefault="00D01BAB" w:rsidP="00460CAA">
      <w:pPr>
        <w:pStyle w:val="a3"/>
      </w:pPr>
    </w:p>
    <w:p w:rsidR="00D01BAB" w:rsidRDefault="00D01BAB" w:rsidP="00460CAA">
      <w:pPr>
        <w:pStyle w:val="a3"/>
      </w:pPr>
    </w:p>
    <w:p w:rsidR="00D01BAB" w:rsidRDefault="00D01BAB" w:rsidP="00460CAA">
      <w:pPr>
        <w:pStyle w:val="a3"/>
      </w:pPr>
    </w:p>
    <w:p w:rsidR="00D01BAB" w:rsidRDefault="00D01BAB" w:rsidP="00460CAA">
      <w:pPr>
        <w:pStyle w:val="a3"/>
      </w:pPr>
    </w:p>
    <w:p w:rsidR="00D01BAB" w:rsidRDefault="00D01BAB" w:rsidP="00460CAA">
      <w:pPr>
        <w:pStyle w:val="a3"/>
      </w:pPr>
    </w:p>
    <w:p w:rsidR="00D01BAB" w:rsidRDefault="00D01BAB" w:rsidP="00460CAA">
      <w:pPr>
        <w:pStyle w:val="a3"/>
      </w:pPr>
    </w:p>
    <w:p w:rsidR="00D01BAB" w:rsidRDefault="00D01BAB" w:rsidP="00460CAA">
      <w:pPr>
        <w:pStyle w:val="a3"/>
      </w:pPr>
    </w:p>
    <w:p w:rsidR="00D01BAB" w:rsidRDefault="00D01BAB" w:rsidP="00460CAA">
      <w:pPr>
        <w:pStyle w:val="a3"/>
      </w:pP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039"/>
        <w:gridCol w:w="7416"/>
        <w:gridCol w:w="1168"/>
      </w:tblGrid>
      <w:tr w:rsidR="00460CAA">
        <w:trPr>
          <w:tblCellSpacing w:w="7" w:type="dxa"/>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Раздел “РЕБУСЫ”</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 вопроса</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Содержание вопроса</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Ответ</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1.</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r>
              <w:t xml:space="preserve">Разгадайте ребус </w:t>
            </w:r>
          </w:p>
          <w:p w:rsidR="00460CAA" w:rsidRDefault="00460CAA">
            <w:pPr>
              <w:pStyle w:val="a3"/>
              <w:jc w:val="center"/>
            </w:pPr>
            <w:r>
              <w:rPr>
                <w:noProof/>
              </w:rPr>
              <w:drawing>
                <wp:inline distT="0" distB="0" distL="0" distR="0">
                  <wp:extent cx="3467100" cy="1466850"/>
                  <wp:effectExtent l="19050" t="0" r="0" b="0"/>
                  <wp:docPr id="6" name="Рисунок 6" descr="http://festival.1september.ru/articles/55926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59264/img5.jpg"/>
                          <pic:cNvPicPr>
                            <a:picLocks noChangeAspect="1" noChangeArrowheads="1"/>
                          </pic:cNvPicPr>
                        </pic:nvPicPr>
                        <pic:blipFill>
                          <a:blip r:embed="rId10"/>
                          <a:srcRect/>
                          <a:stretch>
                            <a:fillRect/>
                          </a:stretch>
                        </pic:blipFill>
                        <pic:spPr bwMode="auto">
                          <a:xfrm>
                            <a:off x="0" y="0"/>
                            <a:ext cx="3467100" cy="146685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 xml:space="preserve">Дорога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D01BAB" w:rsidRDefault="00D01BAB">
            <w:pPr>
              <w:pStyle w:val="a3"/>
              <w:jc w:val="center"/>
              <w:rPr>
                <w:b/>
                <w:bCs/>
              </w:rPr>
            </w:pPr>
          </w:p>
          <w:p w:rsidR="00460CAA" w:rsidRDefault="00460CAA">
            <w:pPr>
              <w:pStyle w:val="a3"/>
              <w:jc w:val="center"/>
            </w:pPr>
            <w:r>
              <w:rPr>
                <w:b/>
                <w:bCs/>
              </w:rPr>
              <w:t>2.</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r>
              <w:t xml:space="preserve">Разгадайте ребус </w:t>
            </w:r>
          </w:p>
          <w:p w:rsidR="00460CAA" w:rsidRDefault="00460CAA">
            <w:pPr>
              <w:pStyle w:val="a3"/>
              <w:jc w:val="center"/>
            </w:pPr>
            <w:r>
              <w:rPr>
                <w:noProof/>
              </w:rPr>
              <w:drawing>
                <wp:inline distT="0" distB="0" distL="0" distR="0">
                  <wp:extent cx="4552950" cy="1485900"/>
                  <wp:effectExtent l="19050" t="0" r="0" b="0"/>
                  <wp:docPr id="7" name="Рисунок 7" descr="http://festival.1september.ru/articles/55926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59264/img6.jpg"/>
                          <pic:cNvPicPr>
                            <a:picLocks noChangeAspect="1" noChangeArrowheads="1"/>
                          </pic:cNvPicPr>
                        </pic:nvPicPr>
                        <pic:blipFill>
                          <a:blip r:embed="rId11"/>
                          <a:srcRect/>
                          <a:stretch>
                            <a:fillRect/>
                          </a:stretch>
                        </pic:blipFill>
                        <pic:spPr bwMode="auto">
                          <a:xfrm>
                            <a:off x="0" y="0"/>
                            <a:ext cx="4552950" cy="148590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rPr>
                <w:b/>
                <w:bCs/>
              </w:rPr>
            </w:pPr>
            <w:r>
              <w:rPr>
                <w:b/>
                <w:bCs/>
              </w:rPr>
              <w:t> </w:t>
            </w:r>
          </w:p>
          <w:p w:rsidR="00460CAA" w:rsidRDefault="00460CAA">
            <w:pPr>
              <w:pStyle w:val="a3"/>
              <w:jc w:val="center"/>
            </w:pPr>
            <w:r>
              <w:rPr>
                <w:b/>
                <w:bCs/>
              </w:rPr>
              <w:t xml:space="preserve">Стоянка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3.</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r>
              <w:t xml:space="preserve">Разгадайте ребус </w:t>
            </w:r>
          </w:p>
          <w:p w:rsidR="00460CAA" w:rsidRDefault="00460CAA">
            <w:pPr>
              <w:pStyle w:val="a3"/>
              <w:jc w:val="center"/>
            </w:pPr>
            <w:r>
              <w:rPr>
                <w:noProof/>
              </w:rPr>
              <w:drawing>
                <wp:inline distT="0" distB="0" distL="0" distR="0">
                  <wp:extent cx="4362450" cy="1524000"/>
                  <wp:effectExtent l="19050" t="0" r="0" b="0"/>
                  <wp:docPr id="8" name="Рисунок 8" descr="http://festival.1september.ru/articles/559264/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59264/img7.jpg"/>
                          <pic:cNvPicPr>
                            <a:picLocks noChangeAspect="1" noChangeArrowheads="1"/>
                          </pic:cNvPicPr>
                        </pic:nvPicPr>
                        <pic:blipFill>
                          <a:blip r:embed="rId12"/>
                          <a:srcRect/>
                          <a:stretch>
                            <a:fillRect/>
                          </a:stretch>
                        </pic:blipFill>
                        <pic:spPr bwMode="auto">
                          <a:xfrm>
                            <a:off x="0" y="0"/>
                            <a:ext cx="4362450" cy="152400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 xml:space="preserve">Трамвай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r>
              <w:t xml:space="preserve">Разгадайте ребус </w:t>
            </w:r>
          </w:p>
          <w:p w:rsidR="00460CAA" w:rsidRDefault="00460CAA">
            <w:pPr>
              <w:pStyle w:val="a3"/>
              <w:jc w:val="center"/>
            </w:pPr>
            <w:r>
              <w:rPr>
                <w:noProof/>
              </w:rPr>
              <w:lastRenderedPageBreak/>
              <w:drawing>
                <wp:inline distT="0" distB="0" distL="0" distR="0">
                  <wp:extent cx="4114800" cy="1485900"/>
                  <wp:effectExtent l="19050" t="0" r="0" b="0"/>
                  <wp:docPr id="9" name="Рисунок 9" descr="http://festival.1september.ru/articles/559264/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59264/img8.jpg"/>
                          <pic:cNvPicPr>
                            <a:picLocks noChangeAspect="1" noChangeArrowheads="1"/>
                          </pic:cNvPicPr>
                        </pic:nvPicPr>
                        <pic:blipFill>
                          <a:blip r:embed="rId13"/>
                          <a:srcRect/>
                          <a:stretch>
                            <a:fillRect/>
                          </a:stretch>
                        </pic:blipFill>
                        <pic:spPr bwMode="auto">
                          <a:xfrm>
                            <a:off x="0" y="0"/>
                            <a:ext cx="4114800" cy="148590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lastRenderedPageBreak/>
              <w:t xml:space="preserve">Трасса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r>
              <w:t xml:space="preserve">Разгадайте ребус </w:t>
            </w:r>
          </w:p>
          <w:p w:rsidR="00460CAA" w:rsidRDefault="00460CAA">
            <w:pPr>
              <w:pStyle w:val="a3"/>
              <w:jc w:val="center"/>
            </w:pPr>
            <w:r>
              <w:rPr>
                <w:noProof/>
              </w:rPr>
              <w:drawing>
                <wp:inline distT="0" distB="0" distL="0" distR="0">
                  <wp:extent cx="4810125" cy="1447800"/>
                  <wp:effectExtent l="19050" t="0" r="9525" b="0"/>
                  <wp:docPr id="10" name="Рисунок 10" descr="img9.jpg (1149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9.jpg (11498 bytes)"/>
                          <pic:cNvPicPr>
                            <a:picLocks noChangeAspect="1" noChangeArrowheads="1"/>
                          </pic:cNvPicPr>
                        </pic:nvPicPr>
                        <pic:blipFill>
                          <a:blip r:embed="rId14"/>
                          <a:srcRect/>
                          <a:stretch>
                            <a:fillRect/>
                          </a:stretch>
                        </pic:blipFill>
                        <pic:spPr bwMode="auto">
                          <a:xfrm>
                            <a:off x="0" y="0"/>
                            <a:ext cx="4810125" cy="144780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 xml:space="preserve">Переход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r>
              <w:t xml:space="preserve">Разгадайте ребус </w:t>
            </w:r>
          </w:p>
          <w:p w:rsidR="00460CAA" w:rsidRDefault="00460CAA">
            <w:pPr>
              <w:pStyle w:val="a3"/>
              <w:jc w:val="center"/>
            </w:pPr>
            <w:r>
              <w:rPr>
                <w:noProof/>
              </w:rPr>
              <w:drawing>
                <wp:inline distT="0" distB="0" distL="0" distR="0">
                  <wp:extent cx="2714625" cy="1562100"/>
                  <wp:effectExtent l="19050" t="0" r="9525" b="0"/>
                  <wp:docPr id="11" name="Рисунок 11" descr="img10.jpg (451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10.jpg (4510 bytes)"/>
                          <pic:cNvPicPr>
                            <a:picLocks noChangeAspect="1" noChangeArrowheads="1"/>
                          </pic:cNvPicPr>
                        </pic:nvPicPr>
                        <pic:blipFill>
                          <a:blip r:embed="rId15"/>
                          <a:srcRect/>
                          <a:stretch>
                            <a:fillRect/>
                          </a:stretch>
                        </pic:blipFill>
                        <pic:spPr bwMode="auto">
                          <a:xfrm>
                            <a:off x="0" y="0"/>
                            <a:ext cx="2714625" cy="1562100"/>
                          </a:xfrm>
                          <a:prstGeom prst="rect">
                            <a:avLst/>
                          </a:prstGeom>
                          <a:noFill/>
                          <a:ln w="9525">
                            <a:noFill/>
                            <a:miter lim="800000"/>
                            <a:headEnd/>
                            <a:tailEnd/>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rPr>
                <w:b/>
                <w:bCs/>
              </w:rPr>
            </w:pPr>
            <w:r>
              <w:rPr>
                <w:b/>
                <w:bCs/>
              </w:rPr>
              <w:t> </w:t>
            </w:r>
          </w:p>
          <w:p w:rsidR="00460CAA" w:rsidRDefault="00460CAA">
            <w:pPr>
              <w:pStyle w:val="a3"/>
              <w:jc w:val="center"/>
            </w:pPr>
            <w:r>
              <w:rPr>
                <w:b/>
                <w:bCs/>
              </w:rPr>
              <w:t xml:space="preserve">Знак </w:t>
            </w:r>
          </w:p>
        </w:tc>
      </w:tr>
    </w:tbl>
    <w:p w:rsidR="00460CAA" w:rsidRDefault="00460CAA" w:rsidP="00460CAA">
      <w:pPr>
        <w:jc w:val="center"/>
        <w:rPr>
          <w:vanish/>
        </w:rPr>
      </w:pP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159"/>
        <w:gridCol w:w="1947"/>
        <w:gridCol w:w="6517"/>
      </w:tblGrid>
      <w:tr w:rsidR="00460CAA">
        <w:trPr>
          <w:tblCellSpacing w:w="7" w:type="dxa"/>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Раздел “ДОРОЖНЫЕ ЗНАКИ”</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 вопроса</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Содержание вопроса</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Ответ</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1.</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Шли из школы мы домой, </w:t>
            </w:r>
            <w:r>
              <w:br/>
              <w:t xml:space="preserve">Видим - знак на мостовой: </w:t>
            </w:r>
            <w:r>
              <w:br/>
              <w:t xml:space="preserve">Синий круг, велосипед, </w:t>
            </w:r>
            <w:r>
              <w:br/>
              <w:t xml:space="preserve">Ничего другого нет.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b/>
                <w:bCs/>
              </w:rPr>
            </w:pPr>
            <w:r>
              <w:rPr>
                <w:b/>
                <w:bCs/>
              </w:rPr>
              <w:t xml:space="preserve">- Предписывающий знак </w:t>
            </w:r>
            <w:r>
              <w:rPr>
                <w:b/>
                <w:bCs/>
                <w:i/>
                <w:iCs/>
              </w:rPr>
              <w:t>“Велосипедная дорожка”</w:t>
            </w:r>
            <w:r>
              <w:rPr>
                <w:b/>
                <w:bCs/>
              </w:rPr>
              <w:t xml:space="preserve"> </w:t>
            </w:r>
          </w:p>
          <w:p w:rsidR="00460CAA" w:rsidRDefault="00460CAA">
            <w:pPr>
              <w:pStyle w:val="a3"/>
            </w:pPr>
            <w:r>
              <w:rPr>
                <w:b/>
                <w:bCs/>
              </w:rPr>
              <w:t xml:space="preserve">- Показывает, что по этой дорожке можно ездить только на велосипеде или ходить пешком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2.</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Я хочу спросить про знак.</w:t>
            </w:r>
            <w:r>
              <w:br/>
            </w:r>
            <w:r>
              <w:lastRenderedPageBreak/>
              <w:t>Нарисован знак вот так:</w:t>
            </w:r>
            <w:r>
              <w:br/>
              <w:t>В треугольнике трамвай,</w:t>
            </w:r>
            <w:r>
              <w:br/>
              <w:t xml:space="preserve">И у знака красный край.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b/>
                <w:bCs/>
              </w:rPr>
            </w:pPr>
            <w:r>
              <w:rPr>
                <w:b/>
                <w:bCs/>
                <w:i/>
                <w:iCs/>
              </w:rPr>
              <w:lastRenderedPageBreak/>
              <w:t xml:space="preserve">- </w:t>
            </w:r>
            <w:r>
              <w:rPr>
                <w:b/>
                <w:bCs/>
              </w:rPr>
              <w:t xml:space="preserve">Предупреждающий знак </w:t>
            </w:r>
            <w:r>
              <w:rPr>
                <w:b/>
                <w:bCs/>
                <w:i/>
                <w:iCs/>
              </w:rPr>
              <w:t>“Пересечение с трамвайной линией”</w:t>
            </w:r>
            <w:r>
              <w:rPr>
                <w:b/>
                <w:bCs/>
              </w:rPr>
              <w:t xml:space="preserve"> </w:t>
            </w:r>
          </w:p>
          <w:p w:rsidR="00460CAA" w:rsidRDefault="00460CAA">
            <w:pPr>
              <w:pStyle w:val="a3"/>
            </w:pPr>
            <w:r>
              <w:rPr>
                <w:b/>
                <w:bCs/>
              </w:rPr>
              <w:t xml:space="preserve">- Информирует водителей о необходимости принять </w:t>
            </w:r>
            <w:r>
              <w:rPr>
                <w:b/>
                <w:bCs/>
              </w:rPr>
              <w:lastRenderedPageBreak/>
              <w:t xml:space="preserve">меры предосторожности. Устанавливается на пересечении дороги с трамвайными путями.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lastRenderedPageBreak/>
              <w:t>3.</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Треугольник. А внутри</w:t>
            </w:r>
            <w:proofErr w:type="gramStart"/>
            <w:r>
              <w:br/>
              <w:t>М</w:t>
            </w:r>
            <w:proofErr w:type="gramEnd"/>
            <w:r>
              <w:t>чатся дети, посмотри!</w:t>
            </w:r>
            <w:r>
              <w:br/>
              <w:t>Красный цвет огнём горит,</w:t>
            </w:r>
            <w:r>
              <w:br/>
              <w:t xml:space="preserve">О чём нам это говорит?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b/>
                <w:bCs/>
              </w:rPr>
            </w:pPr>
            <w:r>
              <w:rPr>
                <w:b/>
                <w:bCs/>
              </w:rPr>
              <w:t>- Предупреждающий знак</w:t>
            </w:r>
            <w:r>
              <w:rPr>
                <w:b/>
                <w:bCs/>
                <w:i/>
                <w:iCs/>
              </w:rPr>
              <w:t xml:space="preserve"> “Дети”</w:t>
            </w:r>
            <w:r>
              <w:rPr>
                <w:b/>
                <w:bCs/>
              </w:rPr>
              <w:t xml:space="preserve"> </w:t>
            </w:r>
          </w:p>
          <w:p w:rsidR="00460CAA" w:rsidRDefault="00460CAA">
            <w:pPr>
              <w:pStyle w:val="a3"/>
            </w:pPr>
            <w:r>
              <w:rPr>
                <w:b/>
                <w:bCs/>
              </w:rPr>
              <w:t xml:space="preserve">- Информирует водителей о необходимости принять меры предосторожности. Устанавливается около школ, детских учреждений.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Видим знак над головой.</w:t>
            </w:r>
            <w:r>
              <w:br/>
              <w:t xml:space="preserve">Знак дорожный, </w:t>
            </w:r>
            <w:proofErr w:type="spellStart"/>
            <w:r>
              <w:t>голубой</w:t>
            </w:r>
            <w:proofErr w:type="spellEnd"/>
            <w:r>
              <w:t>.</w:t>
            </w:r>
            <w:r>
              <w:br/>
              <w:t>Здесь и вилка, здесь и нож.</w:t>
            </w:r>
            <w:r>
              <w:br/>
              <w:t xml:space="preserve">Мимо, явно, не пройдёшь.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b/>
                <w:bCs/>
              </w:rPr>
            </w:pPr>
            <w:r>
              <w:rPr>
                <w:b/>
                <w:bCs/>
              </w:rPr>
              <w:t xml:space="preserve">- Знак сервиса </w:t>
            </w:r>
            <w:r>
              <w:rPr>
                <w:b/>
                <w:bCs/>
                <w:i/>
                <w:iCs/>
              </w:rPr>
              <w:t>“Пункт питания”</w:t>
            </w:r>
            <w:r>
              <w:rPr>
                <w:b/>
                <w:bCs/>
              </w:rPr>
              <w:t xml:space="preserve"> </w:t>
            </w:r>
          </w:p>
          <w:p w:rsidR="00460CAA" w:rsidRDefault="00460CAA">
            <w:pPr>
              <w:pStyle w:val="a3"/>
            </w:pPr>
            <w:r>
              <w:rPr>
                <w:b/>
                <w:bCs/>
              </w:rPr>
              <w:t xml:space="preserve">- Информирует водителей и пешеходов о том, что рядом место, где можно перекусить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Шли из цирка мы с тобой.</w:t>
            </w:r>
            <w:r>
              <w:br/>
              <w:t>Снова знак над головой:</w:t>
            </w:r>
            <w:r>
              <w:br/>
              <w:t>В треугольнике – велосипед</w:t>
            </w:r>
            <w:proofErr w:type="gramStart"/>
            <w:r>
              <w:br/>
              <w:t>П</w:t>
            </w:r>
            <w:proofErr w:type="gramEnd"/>
            <w:r>
              <w:t xml:space="preserve">о краям же – красный цвет.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b/>
                <w:bCs/>
              </w:rPr>
            </w:pPr>
            <w:r>
              <w:rPr>
                <w:b/>
                <w:bCs/>
              </w:rPr>
              <w:t xml:space="preserve">- Предупреждающий знак </w:t>
            </w:r>
            <w:r>
              <w:rPr>
                <w:b/>
                <w:bCs/>
                <w:i/>
                <w:iCs/>
              </w:rPr>
              <w:t>“Пересечение с велосипедной дорожкой”</w:t>
            </w:r>
            <w:r>
              <w:rPr>
                <w:b/>
                <w:bCs/>
              </w:rPr>
              <w:t xml:space="preserve"> </w:t>
            </w:r>
          </w:p>
          <w:p w:rsidR="00460CAA" w:rsidRDefault="00460CAA">
            <w:pPr>
              <w:pStyle w:val="a3"/>
            </w:pPr>
            <w:r>
              <w:rPr>
                <w:b/>
                <w:bCs/>
              </w:rPr>
              <w:t>- Информирует водителей о необходимости принять меры предосторожности. Устанавливается там, где есть велосипедная дорожка, возможны встречи с велосипедистами.</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В </w:t>
            </w:r>
            <w:proofErr w:type="spellStart"/>
            <w:r>
              <w:t>голубом</w:t>
            </w:r>
            <w:proofErr w:type="spellEnd"/>
            <w:r>
              <w:t xml:space="preserve"> иду я круге.</w:t>
            </w:r>
            <w:r>
              <w:br/>
              <w:t>Не понятно всей округе:</w:t>
            </w:r>
            <w:r>
              <w:br/>
              <w:t>Для чего, куда иду?</w:t>
            </w:r>
            <w:r>
              <w:br/>
              <w:t xml:space="preserve">Да и сам я не пойму.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b/>
                <w:bCs/>
              </w:rPr>
            </w:pPr>
            <w:r>
              <w:rPr>
                <w:b/>
                <w:bCs/>
              </w:rPr>
              <w:t xml:space="preserve">- Предписывающий знак </w:t>
            </w:r>
            <w:r>
              <w:rPr>
                <w:b/>
                <w:bCs/>
                <w:i/>
                <w:iCs/>
              </w:rPr>
              <w:t>“Пешеходная дорожка”</w:t>
            </w:r>
            <w:r>
              <w:rPr>
                <w:b/>
                <w:bCs/>
              </w:rPr>
              <w:t xml:space="preserve"> </w:t>
            </w:r>
          </w:p>
          <w:p w:rsidR="00460CAA" w:rsidRDefault="00460CAA">
            <w:pPr>
              <w:pStyle w:val="a3"/>
            </w:pPr>
            <w:r>
              <w:rPr>
                <w:b/>
                <w:bCs/>
              </w:rPr>
              <w:t xml:space="preserve">- Показывает, что этой дорожке можно передвигаться только пешеходам </w:t>
            </w:r>
          </w:p>
        </w:tc>
      </w:tr>
    </w:tbl>
    <w:p w:rsidR="00460CAA" w:rsidRDefault="00460CAA" w:rsidP="00460CAA">
      <w:pPr>
        <w:pStyle w:val="a3"/>
      </w:pPr>
      <w:r>
        <w:lastRenderedPageBreak/>
        <w:t> </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144"/>
        <w:gridCol w:w="5605"/>
        <w:gridCol w:w="2874"/>
      </w:tblGrid>
      <w:tr w:rsidR="00460CAA">
        <w:trPr>
          <w:tblCellSpacing w:w="7" w:type="dxa"/>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Раздел “КУЛЬТУРА”</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 вопроса</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Содержание вопроса</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i/>
                <w:iCs/>
              </w:rPr>
              <w:t>Ответ</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1.</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Как называется техническое устройство, регулирующее движение транспорта и пешехода?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 xml:space="preserve">Светофор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2.</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Элемент дороги, предназначенный для движения пешеходов. Что это?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 xml:space="preserve">Тротуар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3.</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Кому должны подчиняться водители и пешеходы, если сигналы регулировщика противоречат сигналам светофора?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 xml:space="preserve">Регулировщику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Где и в каком направлении должны двигаться пешеходы при отсутствии тротуара или пешеходной дорожки?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 xml:space="preserve">По обочине, навстречу движению транспортных средств </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Здесь надо сначала посмотреть налево – в сторону приближающегося транспорта. Дойдя до середины, остановиться и посмотреть направо. Если путь свободен - продолжить переход. О какой дороге идёт речь?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О дороге с двухсторонним движением</w:t>
            </w:r>
          </w:p>
        </w:tc>
      </w:tr>
      <w:tr w:rsidR="00460CAA">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rPr>
                <w:sz w:val="24"/>
                <w:szCs w:val="24"/>
              </w:rPr>
            </w:pPr>
            <w:r>
              <w:t xml:space="preserve">Они нужны и пешеходам, и водителям, поэтому их должны соблюдать все. Нарушать их – значит подвергать опасности свою жизнь и жизнь других людей. О чём идёт речь? </w:t>
            </w:r>
          </w:p>
        </w:tc>
        <w:tc>
          <w:tcPr>
            <w:tcW w:w="0" w:type="auto"/>
            <w:tcBorders>
              <w:top w:val="outset" w:sz="6" w:space="0" w:color="000000"/>
              <w:left w:val="outset" w:sz="6" w:space="0" w:color="000000"/>
              <w:bottom w:val="outset" w:sz="6" w:space="0" w:color="000000"/>
              <w:right w:val="outset" w:sz="6" w:space="0" w:color="000000"/>
            </w:tcBorders>
            <w:hideMark/>
          </w:tcPr>
          <w:p w:rsidR="00460CAA" w:rsidRDefault="00460CAA">
            <w:pPr>
              <w:pStyle w:val="a3"/>
              <w:jc w:val="center"/>
            </w:pPr>
            <w:r>
              <w:rPr>
                <w:b/>
                <w:bCs/>
              </w:rPr>
              <w:t>О Правилах дорожного движения</w:t>
            </w:r>
          </w:p>
        </w:tc>
      </w:tr>
    </w:tbl>
    <w:p w:rsidR="00460CAA" w:rsidRDefault="00460CAA" w:rsidP="00460CAA">
      <w:pPr>
        <w:pStyle w:val="a3"/>
        <w:rPr>
          <w:b/>
          <w:bCs/>
        </w:rPr>
      </w:pPr>
      <w:r>
        <w:rPr>
          <w:b/>
          <w:bCs/>
        </w:rPr>
        <w:t xml:space="preserve">Итог. </w:t>
      </w:r>
    </w:p>
    <w:p w:rsidR="00460CAA" w:rsidRDefault="00460CAA" w:rsidP="00460CAA">
      <w:pPr>
        <w:numPr>
          <w:ilvl w:val="0"/>
          <w:numId w:val="10"/>
        </w:numPr>
        <w:spacing w:before="100" w:beforeAutospacing="1" w:after="100" w:afterAutospacing="1" w:line="240" w:lineRule="auto"/>
      </w:pPr>
      <w:r>
        <w:t xml:space="preserve">Объявление итогов </w:t>
      </w:r>
    </w:p>
    <w:p w:rsidR="00460CAA" w:rsidRDefault="00460CAA" w:rsidP="00460CAA">
      <w:pPr>
        <w:numPr>
          <w:ilvl w:val="0"/>
          <w:numId w:val="10"/>
        </w:numPr>
        <w:spacing w:before="100" w:beforeAutospacing="1" w:after="100" w:afterAutospacing="1" w:line="240" w:lineRule="auto"/>
      </w:pPr>
      <w:r>
        <w:t xml:space="preserve">Вручение Грамот участникам интерактивной игры “Знатоки дорожного движения”. </w:t>
      </w:r>
    </w:p>
    <w:p w:rsidR="00460CAA" w:rsidRDefault="00460CAA" w:rsidP="00460CAA">
      <w:pPr>
        <w:numPr>
          <w:ilvl w:val="0"/>
          <w:numId w:val="10"/>
        </w:numPr>
        <w:spacing w:before="100" w:beforeAutospacing="1" w:after="100" w:afterAutospacing="1" w:line="240" w:lineRule="auto"/>
      </w:pPr>
      <w:r>
        <w:t xml:space="preserve">Вручение Диплома командам. </w:t>
      </w:r>
    </w:p>
    <w:p w:rsidR="00460CAA" w:rsidRDefault="00460CAA" w:rsidP="00460CAA">
      <w:pPr>
        <w:numPr>
          <w:ilvl w:val="0"/>
          <w:numId w:val="10"/>
        </w:numPr>
        <w:spacing w:before="100" w:beforeAutospacing="1" w:after="100" w:afterAutospacing="1" w:line="240" w:lineRule="auto"/>
      </w:pPr>
      <w:r>
        <w:t xml:space="preserve">Поощрение болельщиков закладками “Знатоки дорожного движения”. </w:t>
      </w:r>
    </w:p>
    <w:p w:rsidR="005B61DF" w:rsidRDefault="005B61DF"/>
    <w:sectPr w:rsidR="005B61DF" w:rsidSect="005B6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E5E08"/>
    <w:multiLevelType w:val="multilevel"/>
    <w:tmpl w:val="2ED4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97442"/>
    <w:multiLevelType w:val="multilevel"/>
    <w:tmpl w:val="CBB8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4558A"/>
    <w:multiLevelType w:val="multilevel"/>
    <w:tmpl w:val="952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F244F9"/>
    <w:multiLevelType w:val="multilevel"/>
    <w:tmpl w:val="6958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AE0159"/>
    <w:multiLevelType w:val="multilevel"/>
    <w:tmpl w:val="AC40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FD17E8"/>
    <w:multiLevelType w:val="multilevel"/>
    <w:tmpl w:val="7A72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801C74"/>
    <w:multiLevelType w:val="multilevel"/>
    <w:tmpl w:val="7AB2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7259C3"/>
    <w:multiLevelType w:val="multilevel"/>
    <w:tmpl w:val="B0FC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CA587F"/>
    <w:multiLevelType w:val="multilevel"/>
    <w:tmpl w:val="B7BC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A75B93"/>
    <w:multiLevelType w:val="multilevel"/>
    <w:tmpl w:val="C36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7"/>
  </w:num>
  <w:num w:numId="5">
    <w:abstractNumId w:val="2"/>
  </w:num>
  <w:num w:numId="6">
    <w:abstractNumId w:val="9"/>
  </w:num>
  <w:num w:numId="7">
    <w:abstractNumId w:val="4"/>
  </w:num>
  <w:num w:numId="8">
    <w:abstractNumId w:val="1"/>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CAA"/>
    <w:rsid w:val="000F4B01"/>
    <w:rsid w:val="00460CAA"/>
    <w:rsid w:val="005B61DF"/>
    <w:rsid w:val="00D01BAB"/>
    <w:rsid w:val="00F2671E"/>
    <w:rsid w:val="00FD1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DF"/>
  </w:style>
  <w:style w:type="paragraph" w:styleId="1">
    <w:name w:val="heading 1"/>
    <w:basedOn w:val="a"/>
    <w:link w:val="10"/>
    <w:uiPriority w:val="9"/>
    <w:qFormat/>
    <w:rsid w:val="00460C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60C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CA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460CAA"/>
    <w:rPr>
      <w:rFonts w:asciiTheme="majorHAnsi" w:eastAsiaTheme="majorEastAsia" w:hAnsiTheme="majorHAnsi" w:cstheme="majorBidi"/>
      <w:b/>
      <w:bCs/>
      <w:color w:val="4F81BD" w:themeColor="accent1"/>
    </w:rPr>
  </w:style>
  <w:style w:type="paragraph" w:styleId="a3">
    <w:name w:val="Normal (Web)"/>
    <w:basedOn w:val="a"/>
    <w:uiPriority w:val="99"/>
    <w:unhideWhenUsed/>
    <w:rsid w:val="0046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0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53027-7934-4898-A0EC-9C2E750E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3</cp:revision>
  <cp:lastPrinted>2012-01-28T04:52:00Z</cp:lastPrinted>
  <dcterms:created xsi:type="dcterms:W3CDTF">2011-05-27T08:45:00Z</dcterms:created>
  <dcterms:modified xsi:type="dcterms:W3CDTF">2012-01-28T04:58:00Z</dcterms:modified>
</cp:coreProperties>
</file>