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71" w:rsidRDefault="00764471" w:rsidP="00764471">
      <w:pPr>
        <w:pStyle w:val="Standard"/>
        <w:jc w:val="center"/>
        <w:rPr>
          <w:rFonts w:eastAsia="Times New Roman" w:cs="Times New Roman"/>
          <w:b/>
          <w:bCs/>
          <w:sz w:val="36"/>
          <w:szCs w:val="32"/>
        </w:rPr>
      </w:pPr>
      <w:r>
        <w:rPr>
          <w:rFonts w:eastAsia="Times New Roman" w:cs="Times New Roman"/>
          <w:b/>
          <w:bCs/>
          <w:sz w:val="36"/>
          <w:szCs w:val="32"/>
        </w:rPr>
        <w:t>Тематика родительских собраний.</w:t>
      </w:r>
    </w:p>
    <w:p w:rsidR="00764471" w:rsidRDefault="00764471" w:rsidP="00764471">
      <w:pPr>
        <w:pStyle w:val="Standard"/>
        <w:tabs>
          <w:tab w:val="left" w:pos="4860"/>
        </w:tabs>
        <w:jc w:val="center"/>
        <w:rPr>
          <w:rFonts w:eastAsia="Times New Roman" w:cs="Times New Roman"/>
          <w:b/>
          <w:bCs/>
          <w:color w:val="FF0000"/>
          <w:sz w:val="28"/>
          <w:szCs w:val="28"/>
        </w:rPr>
      </w:pPr>
      <w:r>
        <w:rPr>
          <w:rFonts w:eastAsia="Times New Roman" w:cs="Times New Roman"/>
          <w:b/>
          <w:bCs/>
          <w:color w:val="FF0000"/>
          <w:sz w:val="28"/>
          <w:szCs w:val="28"/>
        </w:rPr>
        <w:t>1 класс.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1. Ребёнок идет в школу. Проблема переходного периода от дошкольного детства к статусу ученика.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2. Режим дня первоклассника.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3. Учиться надо весело, чтобы хорошо учиться. Трудные вопросы программы и пути их преодоления.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 xml:space="preserve">4. Любовь к чтению – залог успешной учебы. О привитии интереса к книге, необходимости учиться </w:t>
      </w:r>
      <w:proofErr w:type="gramStart"/>
      <w:r>
        <w:rPr>
          <w:rFonts w:eastAsia="Times New Roman" w:cs="Arial"/>
          <w:sz w:val="28"/>
        </w:rPr>
        <w:t>грамотно</w:t>
      </w:r>
      <w:proofErr w:type="gramEnd"/>
      <w:r>
        <w:rPr>
          <w:rFonts w:eastAsia="Times New Roman" w:cs="Arial"/>
          <w:sz w:val="28"/>
        </w:rPr>
        <w:t xml:space="preserve"> читать и работать с книгой.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5. Воспитание и родительское время.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6. Влияние здоровья школьников на их работоспособность и успеваемость.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color w:val="FF0000"/>
          <w:sz w:val="28"/>
        </w:rPr>
      </w:pPr>
    </w:p>
    <w:p w:rsidR="00764471" w:rsidRDefault="00764471" w:rsidP="00764471">
      <w:pPr>
        <w:pStyle w:val="Standard"/>
        <w:ind w:firstLine="709"/>
        <w:jc w:val="center"/>
        <w:rPr>
          <w:rFonts w:eastAsia="Times New Roman" w:cs="Arial"/>
          <w:b/>
          <w:bCs/>
          <w:color w:val="FF0000"/>
          <w:sz w:val="28"/>
          <w:szCs w:val="28"/>
        </w:rPr>
      </w:pPr>
      <w:r>
        <w:rPr>
          <w:rFonts w:eastAsia="Times New Roman" w:cs="Arial"/>
          <w:b/>
          <w:bCs/>
          <w:color w:val="FF0000"/>
          <w:sz w:val="28"/>
          <w:szCs w:val="28"/>
        </w:rPr>
        <w:t>2 класс.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1. Вот и стали мы на год взрослей. Проблемы и задачи второго года обучения.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2. Возрастные и индивидуальные особенности младших школьников.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3. Авторитет взрослого в семье. Как он сказывается на воспитании ребёнка. Необходимость участия обоих родителей в становлении личности ребенка.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4. Поощрение и наказание, их роль в воспитании детей.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5. Воспитание трудолюбия в семье. Как воспитать себе помощника.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color w:val="FF0000"/>
          <w:sz w:val="28"/>
        </w:rPr>
      </w:pPr>
    </w:p>
    <w:p w:rsidR="00764471" w:rsidRDefault="00764471" w:rsidP="00764471">
      <w:pPr>
        <w:pStyle w:val="Standard"/>
        <w:ind w:firstLine="709"/>
        <w:jc w:val="center"/>
        <w:rPr>
          <w:rFonts w:eastAsia="Times New Roman" w:cs="Arial"/>
          <w:b/>
          <w:bCs/>
          <w:color w:val="FF0000"/>
          <w:sz w:val="28"/>
          <w:szCs w:val="28"/>
        </w:rPr>
      </w:pPr>
      <w:r>
        <w:rPr>
          <w:rFonts w:eastAsia="Times New Roman" w:cs="Arial"/>
          <w:b/>
          <w:bCs/>
          <w:color w:val="FF0000"/>
          <w:sz w:val="28"/>
          <w:szCs w:val="28"/>
        </w:rPr>
        <w:t>3 класс.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1. Система в обучении и воспитании – залог успешной учебы  и формирования высоконравственной личности.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2. С кем дружит ребенок. Нужно ли выбирать товарища своему ребенку, умеет ли мой сын быть надежным другом, интересно ли ребятам с ним?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3. Добро должно быть с кулаками? О проявлениях жестокости. Пример родителей в формировании отзывчивого и доброго человека.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4. Взаимодействие и взаимопонимание школы и семьи.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5. Воспитание природой. Итоговая встреча по окончании учебного года, рекомендации к летнему отдыху.</w:t>
      </w:r>
    </w:p>
    <w:p w:rsidR="00764471" w:rsidRDefault="00764471" w:rsidP="00764471">
      <w:pPr>
        <w:pStyle w:val="Standard"/>
        <w:ind w:firstLine="709"/>
        <w:jc w:val="both"/>
        <w:rPr>
          <w:rFonts w:ascii="Bookman Old Style" w:eastAsia="Times New Roman" w:hAnsi="Bookman Old Style" w:cs="Arial"/>
        </w:rPr>
      </w:pPr>
    </w:p>
    <w:p w:rsidR="00764471" w:rsidRDefault="00764471" w:rsidP="00764471">
      <w:pPr>
        <w:pStyle w:val="Standard"/>
        <w:ind w:firstLine="709"/>
        <w:jc w:val="center"/>
        <w:rPr>
          <w:rFonts w:eastAsia="Times New Roman" w:cs="Arial"/>
          <w:b/>
          <w:bCs/>
          <w:color w:val="FF0000"/>
          <w:sz w:val="28"/>
          <w:szCs w:val="28"/>
        </w:rPr>
      </w:pPr>
      <w:r>
        <w:rPr>
          <w:rFonts w:eastAsia="Times New Roman" w:cs="Arial"/>
          <w:b/>
          <w:bCs/>
          <w:color w:val="FF0000"/>
          <w:sz w:val="28"/>
          <w:szCs w:val="28"/>
        </w:rPr>
        <w:t>4 класс.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 xml:space="preserve">1. Скоро в 5 класс. О проблемах и задачах переходного периода из начальной школы в </w:t>
      </w:r>
      <w:proofErr w:type="gramStart"/>
      <w:r>
        <w:rPr>
          <w:rFonts w:eastAsia="Times New Roman" w:cs="Arial"/>
          <w:sz w:val="28"/>
        </w:rPr>
        <w:t>среднюю</w:t>
      </w:r>
      <w:proofErr w:type="gramEnd"/>
      <w:r>
        <w:rPr>
          <w:rFonts w:eastAsia="Times New Roman" w:cs="Arial"/>
          <w:sz w:val="28"/>
        </w:rPr>
        <w:t>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2. Самостоятельность как проявление взросления. На каком этапе следует приучать ребенка к самостоятельности. Доверие и контроль со стороны взрослых.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З. Преемственность между начальной и средней школой.</w:t>
      </w:r>
    </w:p>
    <w:p w:rsidR="00764471" w:rsidRDefault="00764471" w:rsidP="00764471">
      <w:pPr>
        <w:pStyle w:val="Standard"/>
        <w:ind w:firstLine="709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4. До свидания, начальная школа! Праздник прощания с начальной школой.</w:t>
      </w:r>
    </w:p>
    <w:p w:rsidR="00841FF2" w:rsidRDefault="00841FF2">
      <w:bookmarkStart w:id="0" w:name="_GoBack"/>
      <w:bookmarkEnd w:id="0"/>
    </w:p>
    <w:sectPr w:rsidR="0084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71"/>
    <w:rsid w:val="00764471"/>
    <w:rsid w:val="0084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44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44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2012-02-18T07:58:00Z</dcterms:created>
  <dcterms:modified xsi:type="dcterms:W3CDTF">2012-02-18T07:59:00Z</dcterms:modified>
</cp:coreProperties>
</file>