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D8" w:rsidRPr="004B5AD8" w:rsidRDefault="004B5AD8" w:rsidP="000A6DA5">
      <w:pPr>
        <w:pStyle w:val="a3"/>
        <w:shd w:val="clear" w:color="auto" w:fill="FFFFFF"/>
        <w:spacing w:after="0" w:line="324" w:lineRule="auto"/>
        <w:jc w:val="right"/>
        <w:rPr>
          <w:sz w:val="28"/>
          <w:szCs w:val="28"/>
        </w:rPr>
        <w:sectPr w:rsidR="004B5AD8" w:rsidRPr="004B5AD8" w:rsidSect="004B5AD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B5AD8">
        <w:rPr>
          <w:sz w:val="28"/>
          <w:szCs w:val="28"/>
        </w:rPr>
        <w:t xml:space="preserve">«Богатырские </w:t>
      </w:r>
      <w:proofErr w:type="spellStart"/>
      <w:r w:rsidRPr="004B5AD8">
        <w:rPr>
          <w:sz w:val="28"/>
          <w:szCs w:val="28"/>
        </w:rPr>
        <w:t>потешки</w:t>
      </w:r>
      <w:proofErr w:type="spellEnd"/>
      <w:r w:rsidRPr="004B5AD8">
        <w:rPr>
          <w:sz w:val="28"/>
          <w:szCs w:val="28"/>
        </w:rPr>
        <w:t>»</w:t>
      </w:r>
    </w:p>
    <w:p w:rsidR="0016719D" w:rsidRPr="00181E3B" w:rsidRDefault="0016719D" w:rsidP="004B5AD8">
      <w:pPr>
        <w:pStyle w:val="a3"/>
        <w:shd w:val="clear" w:color="auto" w:fill="FFFFFF"/>
        <w:spacing w:after="0"/>
        <w:rPr>
          <w:sz w:val="22"/>
          <w:szCs w:val="22"/>
        </w:rPr>
      </w:pPr>
      <w:r w:rsidRPr="00181E3B">
        <w:rPr>
          <w:sz w:val="22"/>
          <w:szCs w:val="22"/>
        </w:rPr>
        <w:lastRenderedPageBreak/>
        <w:t xml:space="preserve">В Окружной </w:t>
      </w:r>
      <w:proofErr w:type="spellStart"/>
      <w:r w:rsidRPr="00181E3B">
        <w:rPr>
          <w:sz w:val="22"/>
          <w:szCs w:val="22"/>
        </w:rPr>
        <w:t>санаторн</w:t>
      </w:r>
      <w:r w:rsidR="00DC0BC6" w:rsidRPr="00181E3B">
        <w:rPr>
          <w:sz w:val="22"/>
          <w:szCs w:val="22"/>
        </w:rPr>
        <w:t>о</w:t>
      </w:r>
      <w:proofErr w:type="spellEnd"/>
      <w:r w:rsidR="00DC0BC6" w:rsidRPr="00181E3B">
        <w:rPr>
          <w:sz w:val="22"/>
          <w:szCs w:val="22"/>
        </w:rPr>
        <w:t xml:space="preserve"> -</w:t>
      </w:r>
      <w:r w:rsidRPr="00181E3B">
        <w:rPr>
          <w:sz w:val="22"/>
          <w:szCs w:val="22"/>
        </w:rPr>
        <w:t xml:space="preserve"> лесной школе с 23 января по 23 февраля  проходит месячник по военно-патриотическому воспитанию</w:t>
      </w:r>
      <w:r w:rsidR="004B5AD8" w:rsidRPr="00181E3B">
        <w:rPr>
          <w:sz w:val="22"/>
          <w:szCs w:val="22"/>
        </w:rPr>
        <w:t>.</w:t>
      </w:r>
      <w:r w:rsidRPr="00181E3B">
        <w:rPr>
          <w:rStyle w:val="a4"/>
          <w:sz w:val="22"/>
          <w:szCs w:val="22"/>
        </w:rPr>
        <w:t xml:space="preserve"> </w:t>
      </w:r>
      <w:r w:rsidRPr="00181E3B">
        <w:rPr>
          <w:sz w:val="22"/>
          <w:szCs w:val="22"/>
        </w:rPr>
        <w:t>Система военно-патриотической работы в нашей школе  включает в себя комплекс мероприятий по формированию патриотических чувств и сознания дошкольников.</w:t>
      </w:r>
    </w:p>
    <w:p w:rsidR="0016719D" w:rsidRPr="00181E3B" w:rsidRDefault="0016719D" w:rsidP="00285C22">
      <w:pPr>
        <w:pStyle w:val="a3"/>
        <w:shd w:val="clear" w:color="auto" w:fill="FFFFFF"/>
        <w:spacing w:before="0" w:after="0" w:line="324" w:lineRule="auto"/>
        <w:rPr>
          <w:sz w:val="22"/>
          <w:szCs w:val="22"/>
        </w:rPr>
      </w:pPr>
      <w:r w:rsidRPr="00181E3B">
        <w:rPr>
          <w:sz w:val="22"/>
          <w:szCs w:val="22"/>
        </w:rPr>
        <w:t>Развивать патриотическое сознание детей необходимо еще в младшем школьном возрасте.</w:t>
      </w:r>
    </w:p>
    <w:p w:rsidR="0016719D" w:rsidRPr="00181E3B" w:rsidRDefault="0016719D" w:rsidP="0016719D">
      <w:pPr>
        <w:pStyle w:val="a3"/>
        <w:shd w:val="clear" w:color="auto" w:fill="FFFFFF"/>
        <w:spacing w:before="0" w:after="0" w:line="324" w:lineRule="auto"/>
        <w:rPr>
          <w:sz w:val="22"/>
          <w:szCs w:val="22"/>
        </w:rPr>
      </w:pPr>
      <w:r w:rsidRPr="00181E3B">
        <w:rPr>
          <w:sz w:val="22"/>
          <w:szCs w:val="22"/>
        </w:rPr>
        <w:t>Патриотическое воспитание является плановым, системным, постоянным и одним из приоритетных направлений в области воспитательной деятельности, проводиться в целях повышения</w:t>
      </w:r>
      <w:r w:rsidR="00DC0BC6" w:rsidRPr="00181E3B">
        <w:rPr>
          <w:sz w:val="22"/>
          <w:szCs w:val="22"/>
        </w:rPr>
        <w:t xml:space="preserve"> </w:t>
      </w:r>
      <w:r w:rsidRPr="00181E3B">
        <w:rPr>
          <w:sz w:val="22"/>
          <w:szCs w:val="22"/>
        </w:rPr>
        <w:t xml:space="preserve">патриотического, духовно – нравственного воспитания детей. </w:t>
      </w:r>
    </w:p>
    <w:p w:rsidR="0016719D" w:rsidRPr="00181E3B" w:rsidRDefault="0016719D" w:rsidP="0016719D">
      <w:pPr>
        <w:pStyle w:val="a3"/>
        <w:shd w:val="clear" w:color="auto" w:fill="FFFFFF"/>
        <w:spacing w:before="0" w:after="0" w:line="324" w:lineRule="auto"/>
        <w:rPr>
          <w:sz w:val="22"/>
          <w:szCs w:val="22"/>
        </w:rPr>
      </w:pPr>
      <w:r w:rsidRPr="00181E3B">
        <w:rPr>
          <w:sz w:val="22"/>
          <w:szCs w:val="22"/>
        </w:rPr>
        <w:t>У нас проводятся викторины, военно-спортивные игры</w:t>
      </w:r>
      <w:r w:rsidR="00285C22" w:rsidRPr="00181E3B">
        <w:rPr>
          <w:sz w:val="22"/>
          <w:szCs w:val="22"/>
        </w:rPr>
        <w:t xml:space="preserve"> и состязания</w:t>
      </w:r>
      <w:r w:rsidRPr="00181E3B">
        <w:rPr>
          <w:sz w:val="22"/>
          <w:szCs w:val="22"/>
        </w:rPr>
        <w:t xml:space="preserve">, культурно-массовые </w:t>
      </w:r>
      <w:r w:rsidR="00285C22" w:rsidRPr="00181E3B">
        <w:rPr>
          <w:sz w:val="22"/>
          <w:szCs w:val="22"/>
        </w:rPr>
        <w:t>мероприятия, встречи с ветеранами</w:t>
      </w:r>
      <w:r w:rsidRPr="00181E3B">
        <w:rPr>
          <w:sz w:val="22"/>
          <w:szCs w:val="22"/>
        </w:rPr>
        <w:t xml:space="preserve">, экскурсии в детскую библиотеку и к памятникам, посвященные военным событиям на </w:t>
      </w:r>
      <w:r w:rsidR="00285C22" w:rsidRPr="00181E3B">
        <w:rPr>
          <w:sz w:val="22"/>
          <w:szCs w:val="22"/>
        </w:rPr>
        <w:t>Ямале.</w:t>
      </w:r>
    </w:p>
    <w:p w:rsidR="00181E3B" w:rsidRPr="00181E3B" w:rsidRDefault="00181E3B" w:rsidP="0016719D">
      <w:pPr>
        <w:pStyle w:val="a3"/>
        <w:shd w:val="clear" w:color="auto" w:fill="FFFFFF"/>
        <w:spacing w:before="0" w:after="0" w:line="324" w:lineRule="auto"/>
        <w:rPr>
          <w:sz w:val="22"/>
          <w:szCs w:val="22"/>
        </w:rPr>
      </w:pPr>
      <w:r w:rsidRPr="00181E3B">
        <w:rPr>
          <w:color w:val="000000"/>
          <w:sz w:val="22"/>
          <w:szCs w:val="22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учащихся любви к своей Родине, постоянная готовность к её защите.</w:t>
      </w:r>
    </w:p>
    <w:p w:rsidR="000A6DA5" w:rsidRPr="004B5AD8" w:rsidRDefault="00DC0BC6" w:rsidP="0016719D">
      <w:pPr>
        <w:pStyle w:val="a3"/>
        <w:shd w:val="clear" w:color="auto" w:fill="FFFFFF"/>
        <w:spacing w:before="0" w:after="0" w:line="324" w:lineRule="auto"/>
        <w:rPr>
          <w:sz w:val="22"/>
          <w:szCs w:val="22"/>
        </w:rPr>
      </w:pPr>
      <w:r w:rsidRPr="00181E3B">
        <w:rPr>
          <w:sz w:val="22"/>
          <w:szCs w:val="22"/>
        </w:rPr>
        <w:t xml:space="preserve">28 января 2012 года между 2 и 3 классами(1, 2, 5группы) прошла игровая программа под названием  </w:t>
      </w:r>
      <w:r w:rsidRPr="00B81E13">
        <w:rPr>
          <w:sz w:val="28"/>
          <w:szCs w:val="28"/>
        </w:rPr>
        <w:t xml:space="preserve">«Богатырские </w:t>
      </w:r>
      <w:proofErr w:type="spellStart"/>
      <w:r w:rsidRPr="00B81E13">
        <w:rPr>
          <w:sz w:val="28"/>
          <w:szCs w:val="28"/>
        </w:rPr>
        <w:t>потешки</w:t>
      </w:r>
      <w:proofErr w:type="spellEnd"/>
      <w:r w:rsidRPr="00B81E13">
        <w:rPr>
          <w:sz w:val="28"/>
          <w:szCs w:val="28"/>
        </w:rPr>
        <w:t>»</w:t>
      </w:r>
      <w:r w:rsidR="00A135AE" w:rsidRPr="00181E3B">
        <w:rPr>
          <w:sz w:val="22"/>
          <w:szCs w:val="22"/>
        </w:rPr>
        <w:t xml:space="preserve">, целью которой </w:t>
      </w:r>
      <w:r w:rsidR="00181E3B" w:rsidRPr="00181E3B">
        <w:rPr>
          <w:sz w:val="22"/>
          <w:szCs w:val="22"/>
        </w:rPr>
        <w:t xml:space="preserve">является </w:t>
      </w:r>
      <w:r w:rsidR="00A135AE" w:rsidRPr="00181E3B">
        <w:rPr>
          <w:sz w:val="22"/>
          <w:szCs w:val="22"/>
        </w:rPr>
        <w:t xml:space="preserve"> </w:t>
      </w:r>
      <w:r w:rsidR="00181E3B" w:rsidRPr="00181E3B">
        <w:rPr>
          <w:sz w:val="22"/>
          <w:szCs w:val="22"/>
        </w:rPr>
        <w:t xml:space="preserve">развитие у учащихся гражданственности, патриотизма как важнейших духовно-нравственных и социальных </w:t>
      </w:r>
      <w:r w:rsidR="00510F9B" w:rsidRPr="00181E3B">
        <w:rPr>
          <w:sz w:val="22"/>
          <w:szCs w:val="22"/>
        </w:rPr>
        <w:t>ценностей</w:t>
      </w:r>
      <w:r w:rsidR="00510F9B">
        <w:rPr>
          <w:sz w:val="22"/>
          <w:szCs w:val="22"/>
        </w:rPr>
        <w:t xml:space="preserve">; </w:t>
      </w:r>
      <w:r w:rsidR="00510F9B" w:rsidRPr="004B5AD8">
        <w:rPr>
          <w:sz w:val="22"/>
          <w:szCs w:val="22"/>
        </w:rPr>
        <w:t>развитие</w:t>
      </w:r>
      <w:r w:rsidR="00181E3B" w:rsidRPr="004B5AD8">
        <w:rPr>
          <w:sz w:val="22"/>
          <w:szCs w:val="22"/>
        </w:rPr>
        <w:t xml:space="preserve"> таких качеств, как быстрота, ловкость, смелость.</w:t>
      </w:r>
    </w:p>
    <w:p w:rsidR="00510F9B" w:rsidRPr="004B5AD8" w:rsidRDefault="00510F9B" w:rsidP="0016719D">
      <w:pPr>
        <w:pStyle w:val="a3"/>
        <w:shd w:val="clear" w:color="auto" w:fill="FFFFFF"/>
        <w:spacing w:before="0" w:after="0" w:line="324" w:lineRule="auto"/>
        <w:rPr>
          <w:sz w:val="22"/>
          <w:szCs w:val="22"/>
        </w:rPr>
      </w:pPr>
      <w:r w:rsidRPr="004B5AD8">
        <w:rPr>
          <w:sz w:val="22"/>
          <w:szCs w:val="22"/>
        </w:rPr>
        <w:t>Игра проходила в форме состязания между двумя командами «Богатыри» и «Рыцари», которым предлагались различные богатырские забавы</w:t>
      </w:r>
      <w:proofErr w:type="gramStart"/>
      <w:r w:rsidR="00B81E13" w:rsidRPr="004B5AD8">
        <w:rPr>
          <w:sz w:val="22"/>
          <w:szCs w:val="22"/>
        </w:rPr>
        <w:t xml:space="preserve"> </w:t>
      </w:r>
      <w:r w:rsidRPr="004B5AD8">
        <w:rPr>
          <w:sz w:val="22"/>
          <w:szCs w:val="22"/>
        </w:rPr>
        <w:t>:</w:t>
      </w:r>
      <w:proofErr w:type="gramEnd"/>
      <w:r w:rsidRPr="004B5AD8">
        <w:rPr>
          <w:sz w:val="22"/>
          <w:szCs w:val="22"/>
        </w:rPr>
        <w:t xml:space="preserve"> забава «Богатырские скачки»</w:t>
      </w:r>
      <w:r w:rsidR="004B5AD8">
        <w:rPr>
          <w:sz w:val="22"/>
          <w:szCs w:val="22"/>
        </w:rPr>
        <w:t>,</w:t>
      </w:r>
    </w:p>
    <w:p w:rsidR="00510F9B" w:rsidRPr="00B81E13" w:rsidRDefault="00510F9B" w:rsidP="00B8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1E13">
        <w:rPr>
          <w:rFonts w:ascii="Times New Roman" w:eastAsia="Times New Roman" w:hAnsi="Times New Roman" w:cs="Times New Roman"/>
          <w:lang w:eastAsia="ru-RU"/>
        </w:rPr>
        <w:t>Не удержать богатырей,</w:t>
      </w:r>
      <w:r w:rsidRPr="00B81E13">
        <w:rPr>
          <w:rFonts w:ascii="Times New Roman" w:eastAsia="Times New Roman" w:hAnsi="Times New Roman" w:cs="Times New Roman"/>
          <w:lang w:eastAsia="ru-RU"/>
        </w:rPr>
        <w:br/>
        <w:t>Вмиг вскочили на коней!</w:t>
      </w:r>
      <w:r w:rsidRPr="00B81E13">
        <w:rPr>
          <w:rFonts w:ascii="Times New Roman" w:eastAsia="Times New Roman" w:hAnsi="Times New Roman" w:cs="Times New Roman"/>
          <w:lang w:eastAsia="ru-RU"/>
        </w:rPr>
        <w:br/>
        <w:t>Вот преграды на пути!</w:t>
      </w:r>
      <w:r w:rsidRPr="00B81E13">
        <w:rPr>
          <w:rFonts w:ascii="Times New Roman" w:eastAsia="Times New Roman" w:hAnsi="Times New Roman" w:cs="Times New Roman"/>
          <w:lang w:eastAsia="ru-RU"/>
        </w:rPr>
        <w:br/>
        <w:t>Их непросто обойти!</w:t>
      </w:r>
      <w:r w:rsidRPr="00B81E13">
        <w:rPr>
          <w:rFonts w:ascii="Times New Roman" w:eastAsia="Times New Roman" w:hAnsi="Times New Roman" w:cs="Times New Roman"/>
          <w:lang w:eastAsia="ru-RU"/>
        </w:rPr>
        <w:br/>
        <w:t>Надо лихо проскакать,</w:t>
      </w:r>
      <w:r w:rsidRPr="00B81E13">
        <w:rPr>
          <w:rFonts w:ascii="Times New Roman" w:eastAsia="Times New Roman" w:hAnsi="Times New Roman" w:cs="Times New Roman"/>
          <w:lang w:eastAsia="ru-RU"/>
        </w:rPr>
        <w:br/>
        <w:t>Но барьеры не сбивать!</w:t>
      </w:r>
    </w:p>
    <w:p w:rsidR="00510F9B" w:rsidRDefault="00510F9B" w:rsidP="004B5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2838450" cy="2457450"/>
            <wp:effectExtent l="19050" t="0" r="0" b="0"/>
            <wp:docPr id="7" name="Рисунок 7" descr="SAM_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_20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5745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9B" w:rsidRDefault="00510F9B" w:rsidP="00510F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F9B" w:rsidRPr="004B5AD8" w:rsidRDefault="00510F9B" w:rsidP="00510F9B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4B5AD8">
        <w:rPr>
          <w:rFonts w:ascii="Times New Roman" w:eastAsia="Times New Roman" w:hAnsi="Times New Roman"/>
          <w:lang w:eastAsia="ru-RU"/>
        </w:rPr>
        <w:lastRenderedPageBreak/>
        <w:t>«Художественная забава» - нарисовать  военную технику</w:t>
      </w:r>
      <w:r w:rsidR="004B5AD8">
        <w:rPr>
          <w:rFonts w:ascii="Times New Roman" w:eastAsia="Times New Roman" w:hAnsi="Times New Roman"/>
          <w:lang w:eastAsia="ru-RU"/>
        </w:rPr>
        <w:t>,</w:t>
      </w:r>
    </w:p>
    <w:p w:rsidR="00B81E13" w:rsidRDefault="00510F9B" w:rsidP="00B81E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1771650"/>
            <wp:effectExtent l="19050" t="0" r="9525" b="0"/>
            <wp:docPr id="1" name="Рисунок 1" descr="SAM_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20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716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647825"/>
            <wp:effectExtent l="19050" t="0" r="0" b="0"/>
            <wp:docPr id="4" name="Рисунок 4" descr="SAM_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20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478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E13" w:rsidRPr="004B5AD8" w:rsidRDefault="00510F9B" w:rsidP="00B81E13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  <w:r w:rsidRPr="004B5AD8">
        <w:rPr>
          <w:rFonts w:ascii="Times New Roman" w:hAnsi="Times New Roman"/>
        </w:rPr>
        <w:t>«Богатырские сказки»,</w:t>
      </w:r>
      <w:r w:rsidR="00B81E13" w:rsidRPr="004B5AD8">
        <w:rPr>
          <w:rFonts w:ascii="Times New Roman" w:eastAsia="Times New Roman" w:hAnsi="Times New Roman"/>
          <w:lang w:eastAsia="ru-RU"/>
        </w:rPr>
        <w:t xml:space="preserve"> «Преграды»,</w:t>
      </w:r>
      <w:r w:rsidR="00B81E13" w:rsidRPr="004B5AD8">
        <w:rPr>
          <w:rFonts w:ascii="Times New Roman" w:hAnsi="Times New Roman"/>
        </w:rPr>
        <w:t xml:space="preserve"> забава «Собери картинку»,</w:t>
      </w:r>
      <w:r w:rsidR="00B81E13" w:rsidRPr="004B5AD8">
        <w:rPr>
          <w:rFonts w:ascii="Times New Roman" w:eastAsia="Times New Roman" w:hAnsi="Times New Roman"/>
          <w:iCs/>
          <w:lang w:eastAsia="ru-RU"/>
        </w:rPr>
        <w:t xml:space="preserve"> «Меткие стрелы».</w:t>
      </w:r>
    </w:p>
    <w:p w:rsidR="00B81E13" w:rsidRPr="004B5AD8" w:rsidRDefault="00B81E13" w:rsidP="00B81E13">
      <w:pPr>
        <w:tabs>
          <w:tab w:val="left" w:pos="567"/>
          <w:tab w:val="left" w:pos="1843"/>
        </w:tabs>
        <w:spacing w:line="240" w:lineRule="auto"/>
        <w:rPr>
          <w:rFonts w:ascii="Times New Roman" w:eastAsia="Times New Roman" w:hAnsi="Times New Roman"/>
          <w:iCs/>
          <w:lang w:eastAsia="ru-RU"/>
        </w:rPr>
      </w:pPr>
      <w:r w:rsidRPr="004B5AD8">
        <w:rPr>
          <w:rFonts w:ascii="Times New Roman" w:eastAsia="Times New Roman" w:hAnsi="Times New Roman"/>
          <w:iCs/>
          <w:lang w:eastAsia="ru-RU"/>
        </w:rPr>
        <w:t xml:space="preserve">В </w:t>
      </w:r>
      <w:r w:rsidR="004B5AD8" w:rsidRPr="004B5AD8">
        <w:rPr>
          <w:rFonts w:ascii="Times New Roman" w:eastAsia="Times New Roman" w:hAnsi="Times New Roman"/>
          <w:iCs/>
          <w:lang w:eastAsia="ru-RU"/>
        </w:rPr>
        <w:t xml:space="preserve">конце игры жюри подвело итоги. Игра есть игра, должны быть победители проигравшие. </w:t>
      </w:r>
      <w:proofErr w:type="gramStart"/>
      <w:r w:rsidR="004B5AD8" w:rsidRPr="004B5AD8">
        <w:rPr>
          <w:rFonts w:ascii="Times New Roman" w:eastAsia="Times New Roman" w:hAnsi="Times New Roman"/>
          <w:iCs/>
          <w:lang w:eastAsia="ru-RU"/>
        </w:rPr>
        <w:t>П</w:t>
      </w:r>
      <w:r w:rsidRPr="004B5AD8">
        <w:rPr>
          <w:rFonts w:ascii="Times New Roman" w:eastAsia="Times New Roman" w:hAnsi="Times New Roman"/>
          <w:iCs/>
          <w:lang w:eastAsia="ru-RU"/>
        </w:rPr>
        <w:t xml:space="preserve">обедителем стала команда «Богатыри» </w:t>
      </w:r>
      <w:r w:rsidR="004B5AD8" w:rsidRPr="004B5AD8">
        <w:rPr>
          <w:rFonts w:ascii="Times New Roman" w:eastAsia="Times New Roman" w:hAnsi="Times New Roman"/>
          <w:iCs/>
          <w:lang w:eastAsia="ru-RU"/>
        </w:rPr>
        <w:t>(</w:t>
      </w:r>
      <w:r w:rsidRPr="004B5AD8">
        <w:rPr>
          <w:rFonts w:ascii="Times New Roman" w:eastAsia="Times New Roman" w:hAnsi="Times New Roman"/>
          <w:iCs/>
          <w:lang w:eastAsia="ru-RU"/>
        </w:rPr>
        <w:t xml:space="preserve">Роман  </w:t>
      </w:r>
      <w:proofErr w:type="spellStart"/>
      <w:r w:rsidRPr="004B5AD8">
        <w:rPr>
          <w:rFonts w:ascii="Times New Roman" w:eastAsia="Times New Roman" w:hAnsi="Times New Roman"/>
          <w:iCs/>
          <w:lang w:eastAsia="ru-RU"/>
        </w:rPr>
        <w:t>Сэротэтто</w:t>
      </w:r>
      <w:proofErr w:type="spellEnd"/>
      <w:r w:rsidRPr="004B5AD8">
        <w:rPr>
          <w:rFonts w:ascii="Times New Roman" w:eastAsia="Times New Roman" w:hAnsi="Times New Roman"/>
          <w:iCs/>
          <w:lang w:eastAsia="ru-RU"/>
        </w:rPr>
        <w:t xml:space="preserve">, Андрей, Эдуард </w:t>
      </w:r>
      <w:proofErr w:type="spellStart"/>
      <w:r w:rsidRPr="004B5AD8">
        <w:rPr>
          <w:rFonts w:ascii="Times New Roman" w:eastAsia="Times New Roman" w:hAnsi="Times New Roman"/>
          <w:iCs/>
          <w:lang w:eastAsia="ru-RU"/>
        </w:rPr>
        <w:t>Сэротэтто</w:t>
      </w:r>
      <w:proofErr w:type="spellEnd"/>
      <w:r w:rsidRPr="004B5AD8">
        <w:rPr>
          <w:rFonts w:ascii="Times New Roman" w:eastAsia="Times New Roman" w:hAnsi="Times New Roman"/>
          <w:iCs/>
          <w:lang w:eastAsia="ru-RU"/>
        </w:rPr>
        <w:t xml:space="preserve">, Александр </w:t>
      </w:r>
      <w:proofErr w:type="spellStart"/>
      <w:r w:rsidRPr="004B5AD8">
        <w:rPr>
          <w:rFonts w:ascii="Times New Roman" w:eastAsia="Times New Roman" w:hAnsi="Times New Roman"/>
          <w:iCs/>
          <w:lang w:eastAsia="ru-RU"/>
        </w:rPr>
        <w:t>Ядне</w:t>
      </w:r>
      <w:proofErr w:type="spellEnd"/>
      <w:r w:rsidRPr="004B5AD8">
        <w:rPr>
          <w:rFonts w:ascii="Times New Roman" w:eastAsia="Times New Roman" w:hAnsi="Times New Roman"/>
          <w:iCs/>
          <w:lang w:eastAsia="ru-RU"/>
        </w:rPr>
        <w:t xml:space="preserve">, Виктор </w:t>
      </w:r>
      <w:proofErr w:type="spellStart"/>
      <w:r w:rsidRPr="004B5AD8">
        <w:rPr>
          <w:rFonts w:ascii="Times New Roman" w:eastAsia="Times New Roman" w:hAnsi="Times New Roman"/>
          <w:iCs/>
          <w:lang w:eastAsia="ru-RU"/>
        </w:rPr>
        <w:t>Окотэтто</w:t>
      </w:r>
      <w:proofErr w:type="spellEnd"/>
      <w:r w:rsidRPr="004B5AD8">
        <w:rPr>
          <w:rFonts w:ascii="Times New Roman" w:eastAsia="Times New Roman" w:hAnsi="Times New Roman"/>
          <w:iCs/>
          <w:lang w:eastAsia="ru-RU"/>
        </w:rPr>
        <w:t xml:space="preserve"> и капитан команды – Анатолий, </w:t>
      </w:r>
      <w:proofErr w:type="gramEnd"/>
    </w:p>
    <w:p w:rsidR="004B5AD8" w:rsidRPr="004B5AD8" w:rsidRDefault="004B5AD8" w:rsidP="00B81E13">
      <w:pPr>
        <w:tabs>
          <w:tab w:val="left" w:pos="567"/>
          <w:tab w:val="left" w:pos="1843"/>
        </w:tabs>
        <w:spacing w:line="240" w:lineRule="auto"/>
        <w:rPr>
          <w:rFonts w:ascii="Times New Roman" w:eastAsia="Times New Roman" w:hAnsi="Times New Roman"/>
          <w:iCs/>
          <w:lang w:eastAsia="ru-RU"/>
        </w:rPr>
      </w:pPr>
      <w:r w:rsidRPr="004B5AD8">
        <w:rPr>
          <w:rFonts w:ascii="Times New Roman" w:eastAsia="Times New Roman" w:hAnsi="Times New Roman"/>
          <w:iCs/>
          <w:lang w:eastAsia="ru-RU"/>
        </w:rPr>
        <w:t>Победители награждены сладкими призами.</w:t>
      </w:r>
    </w:p>
    <w:p w:rsidR="00B81E13" w:rsidRPr="004B5AD8" w:rsidRDefault="00B81E13" w:rsidP="00B81E13">
      <w:pPr>
        <w:tabs>
          <w:tab w:val="left" w:pos="567"/>
          <w:tab w:val="left" w:pos="1843"/>
        </w:tabs>
        <w:spacing w:line="240" w:lineRule="auto"/>
        <w:rPr>
          <w:rFonts w:ascii="Times New Roman" w:eastAsia="Times New Roman" w:hAnsi="Times New Roman"/>
          <w:iCs/>
          <w:lang w:eastAsia="ru-RU"/>
        </w:rPr>
      </w:pPr>
    </w:p>
    <w:p w:rsidR="00B81E13" w:rsidRPr="00B81E13" w:rsidRDefault="00B81E13" w:rsidP="00B81E13">
      <w:pPr>
        <w:tabs>
          <w:tab w:val="left" w:pos="567"/>
          <w:tab w:val="left" w:pos="1843"/>
        </w:tabs>
        <w:ind w:left="1134"/>
        <w:jc w:val="center"/>
        <w:rPr>
          <w:rFonts w:ascii="Times New Roman" w:eastAsia="Times New Roman" w:hAnsi="Times New Roman"/>
          <w:lang w:eastAsia="ru-RU"/>
        </w:rPr>
      </w:pPr>
    </w:p>
    <w:p w:rsidR="00510F9B" w:rsidRPr="00530F85" w:rsidRDefault="00510F9B" w:rsidP="00510F9B">
      <w:pPr>
        <w:rPr>
          <w:rFonts w:ascii="Times New Roman" w:hAnsi="Times New Roman"/>
          <w:sz w:val="24"/>
          <w:szCs w:val="24"/>
        </w:rPr>
      </w:pPr>
    </w:p>
    <w:p w:rsidR="00285C22" w:rsidRDefault="00B81E13" w:rsidP="0016719D">
      <w:pPr>
        <w:pStyle w:val="a3"/>
        <w:shd w:val="clear" w:color="auto" w:fill="FFFFFF"/>
        <w:spacing w:before="0" w:after="0" w:line="324" w:lineRule="auto"/>
        <w:rPr>
          <w:rFonts w:ascii="Helvetica" w:hAnsi="Helvetica" w:cs="Helvetica"/>
          <w:sz w:val="22"/>
          <w:szCs w:val="22"/>
        </w:rPr>
      </w:pPr>
      <w:r>
        <w:rPr>
          <w:iCs/>
          <w:noProof/>
        </w:rPr>
        <w:drawing>
          <wp:inline distT="0" distB="0" distL="0" distR="0">
            <wp:extent cx="4610100" cy="3152174"/>
            <wp:effectExtent l="19050" t="0" r="0" b="0"/>
            <wp:docPr id="10" name="Рисунок 10" descr="SAM_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_20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086" cy="31521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B5AD8" w:rsidRDefault="004B5AD8" w:rsidP="0016719D">
      <w:pPr>
        <w:pStyle w:val="a3"/>
        <w:shd w:val="clear" w:color="auto" w:fill="FFFFFF"/>
        <w:spacing w:before="0" w:after="0" w:line="324" w:lineRule="auto"/>
        <w:rPr>
          <w:rFonts w:ascii="Helvetica" w:hAnsi="Helvetica" w:cs="Helvetica"/>
          <w:sz w:val="22"/>
          <w:szCs w:val="22"/>
        </w:rPr>
      </w:pPr>
    </w:p>
    <w:p w:rsidR="004B5AD8" w:rsidRDefault="004B5AD8" w:rsidP="0016719D">
      <w:pPr>
        <w:pStyle w:val="a3"/>
        <w:shd w:val="clear" w:color="auto" w:fill="FFFFFF"/>
        <w:spacing w:before="0" w:after="0" w:line="324" w:lineRule="auto"/>
        <w:rPr>
          <w:rFonts w:ascii="Helvetica" w:hAnsi="Helvetica" w:cs="Helvetica"/>
          <w:sz w:val="22"/>
          <w:szCs w:val="22"/>
        </w:rPr>
      </w:pPr>
    </w:p>
    <w:p w:rsidR="004B5AD8" w:rsidRDefault="004B5AD8" w:rsidP="0016719D">
      <w:pPr>
        <w:pStyle w:val="a3"/>
        <w:shd w:val="clear" w:color="auto" w:fill="FFFFFF"/>
        <w:spacing w:before="0" w:after="0" w:line="324" w:lineRule="auto"/>
        <w:rPr>
          <w:rFonts w:ascii="Helvetica" w:hAnsi="Helvetica" w:cs="Helvetica"/>
          <w:sz w:val="22"/>
          <w:szCs w:val="22"/>
        </w:rPr>
      </w:pPr>
    </w:p>
    <w:p w:rsidR="004B5AD8" w:rsidRDefault="004B5AD8" w:rsidP="0016719D">
      <w:pPr>
        <w:pStyle w:val="a3"/>
        <w:shd w:val="clear" w:color="auto" w:fill="FFFFFF"/>
        <w:spacing w:before="0" w:after="0" w:line="324" w:lineRule="auto"/>
        <w:rPr>
          <w:rFonts w:ascii="Helvetica" w:hAnsi="Helvetica" w:cs="Helvetica"/>
          <w:sz w:val="22"/>
          <w:szCs w:val="22"/>
        </w:rPr>
      </w:pPr>
    </w:p>
    <w:p w:rsidR="004B5AD8" w:rsidRDefault="004B5AD8" w:rsidP="0016719D">
      <w:pPr>
        <w:pStyle w:val="a3"/>
        <w:shd w:val="clear" w:color="auto" w:fill="FFFFFF"/>
        <w:spacing w:before="0" w:after="0" w:line="324" w:lineRule="auto"/>
        <w:rPr>
          <w:rFonts w:ascii="Helvetica" w:hAnsi="Helvetica" w:cs="Helvetica"/>
          <w:sz w:val="22"/>
          <w:szCs w:val="22"/>
        </w:rPr>
      </w:pPr>
    </w:p>
    <w:p w:rsidR="004B5AD8" w:rsidRDefault="004B5AD8" w:rsidP="0016719D">
      <w:pPr>
        <w:pStyle w:val="a3"/>
        <w:shd w:val="clear" w:color="auto" w:fill="FFFFFF"/>
        <w:spacing w:before="0" w:after="0" w:line="324" w:lineRule="auto"/>
        <w:rPr>
          <w:rFonts w:ascii="Helvetica" w:hAnsi="Helvetica" w:cs="Helvetica"/>
          <w:sz w:val="22"/>
          <w:szCs w:val="22"/>
        </w:rPr>
      </w:pPr>
    </w:p>
    <w:p w:rsidR="004B5AD8" w:rsidRDefault="004B5AD8" w:rsidP="0016719D">
      <w:pPr>
        <w:pStyle w:val="a3"/>
        <w:shd w:val="clear" w:color="auto" w:fill="FFFFFF"/>
        <w:spacing w:before="0" w:after="0" w:line="324" w:lineRule="auto"/>
        <w:rPr>
          <w:rFonts w:ascii="Helvetica" w:hAnsi="Helvetica" w:cs="Helvetica"/>
          <w:sz w:val="22"/>
          <w:szCs w:val="22"/>
        </w:rPr>
      </w:pPr>
    </w:p>
    <w:p w:rsidR="004B5AD8" w:rsidRDefault="004B5AD8" w:rsidP="0016719D">
      <w:pPr>
        <w:pStyle w:val="a3"/>
        <w:shd w:val="clear" w:color="auto" w:fill="FFFFFF"/>
        <w:spacing w:before="0" w:after="0" w:line="324" w:lineRule="auto"/>
        <w:rPr>
          <w:rFonts w:ascii="Helvetica" w:hAnsi="Helvetica" w:cs="Helvetica"/>
          <w:sz w:val="22"/>
          <w:szCs w:val="22"/>
        </w:rPr>
      </w:pPr>
    </w:p>
    <w:p w:rsidR="004B5AD8" w:rsidRDefault="004B5AD8" w:rsidP="0016719D">
      <w:pPr>
        <w:pStyle w:val="a3"/>
        <w:shd w:val="clear" w:color="auto" w:fill="FFFFFF"/>
        <w:spacing w:before="0" w:after="0" w:line="324" w:lineRule="auto"/>
        <w:rPr>
          <w:rFonts w:ascii="Helvetica" w:hAnsi="Helvetica" w:cs="Helvetica"/>
          <w:sz w:val="22"/>
          <w:szCs w:val="22"/>
        </w:rPr>
      </w:pPr>
    </w:p>
    <w:p w:rsidR="004B5AD8" w:rsidRDefault="004B5AD8" w:rsidP="0016719D">
      <w:pPr>
        <w:pStyle w:val="a3"/>
        <w:shd w:val="clear" w:color="auto" w:fill="FFFFFF"/>
        <w:spacing w:before="0" w:after="0" w:line="324" w:lineRule="auto"/>
        <w:rPr>
          <w:rFonts w:ascii="Helvetica" w:hAnsi="Helvetica" w:cs="Helvetica"/>
          <w:sz w:val="22"/>
          <w:szCs w:val="22"/>
        </w:rPr>
      </w:pPr>
    </w:p>
    <w:p w:rsidR="004B5AD8" w:rsidRDefault="004B5AD8" w:rsidP="0016719D">
      <w:pPr>
        <w:pStyle w:val="a3"/>
        <w:shd w:val="clear" w:color="auto" w:fill="FFFFFF"/>
        <w:spacing w:before="0" w:after="0" w:line="324" w:lineRule="auto"/>
        <w:rPr>
          <w:rFonts w:ascii="Helvetica" w:hAnsi="Helvetica" w:cs="Helvetica"/>
          <w:sz w:val="22"/>
          <w:szCs w:val="22"/>
        </w:rPr>
      </w:pPr>
    </w:p>
    <w:p w:rsidR="004B5AD8" w:rsidRDefault="004B5AD8" w:rsidP="0016719D">
      <w:pPr>
        <w:pStyle w:val="a3"/>
        <w:shd w:val="clear" w:color="auto" w:fill="FFFFFF"/>
        <w:spacing w:before="0" w:after="0" w:line="324" w:lineRule="auto"/>
        <w:rPr>
          <w:rFonts w:ascii="Helvetica" w:hAnsi="Helvetica" w:cs="Helvetica"/>
          <w:sz w:val="22"/>
          <w:szCs w:val="22"/>
        </w:rPr>
      </w:pPr>
    </w:p>
    <w:p w:rsidR="004B5AD8" w:rsidRDefault="004B5AD8" w:rsidP="0016719D">
      <w:pPr>
        <w:pStyle w:val="a3"/>
        <w:shd w:val="clear" w:color="auto" w:fill="FFFFFF"/>
        <w:spacing w:before="0" w:after="0" w:line="324" w:lineRule="auto"/>
        <w:rPr>
          <w:rFonts w:ascii="Helvetica" w:hAnsi="Helvetica" w:cs="Helvetica"/>
          <w:sz w:val="22"/>
          <w:szCs w:val="22"/>
        </w:rPr>
      </w:pPr>
    </w:p>
    <w:p w:rsidR="004B5AD8" w:rsidRPr="00181E3B" w:rsidRDefault="004B5AD8" w:rsidP="0016719D">
      <w:pPr>
        <w:pStyle w:val="a3"/>
        <w:shd w:val="clear" w:color="auto" w:fill="FFFFFF"/>
        <w:spacing w:before="0" w:after="0" w:line="324" w:lineRule="auto"/>
        <w:rPr>
          <w:rFonts w:ascii="Helvetica" w:hAnsi="Helvetica" w:cs="Helvetica"/>
          <w:sz w:val="22"/>
          <w:szCs w:val="22"/>
        </w:rPr>
      </w:pPr>
    </w:p>
    <w:sectPr w:rsidR="004B5AD8" w:rsidRPr="00181E3B" w:rsidSect="004B5A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BD" w:rsidRDefault="00F603BD" w:rsidP="004B5AD8">
      <w:pPr>
        <w:spacing w:after="0" w:line="240" w:lineRule="auto"/>
      </w:pPr>
      <w:r>
        <w:separator/>
      </w:r>
    </w:p>
  </w:endnote>
  <w:endnote w:type="continuationSeparator" w:id="0">
    <w:p w:rsidR="00F603BD" w:rsidRDefault="00F603BD" w:rsidP="004B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BD" w:rsidRDefault="00F603BD" w:rsidP="004B5AD8">
      <w:pPr>
        <w:spacing w:after="0" w:line="240" w:lineRule="auto"/>
      </w:pPr>
      <w:r>
        <w:separator/>
      </w:r>
    </w:p>
  </w:footnote>
  <w:footnote w:type="continuationSeparator" w:id="0">
    <w:p w:rsidR="00F603BD" w:rsidRDefault="00F603BD" w:rsidP="004B5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19D"/>
    <w:rsid w:val="000A6DA5"/>
    <w:rsid w:val="0016719D"/>
    <w:rsid w:val="00181E3B"/>
    <w:rsid w:val="00285C22"/>
    <w:rsid w:val="00417015"/>
    <w:rsid w:val="004542BC"/>
    <w:rsid w:val="00493A6B"/>
    <w:rsid w:val="004B5AD8"/>
    <w:rsid w:val="00510F9B"/>
    <w:rsid w:val="0080333E"/>
    <w:rsid w:val="00875A6A"/>
    <w:rsid w:val="00A135AE"/>
    <w:rsid w:val="00A634C3"/>
    <w:rsid w:val="00B10288"/>
    <w:rsid w:val="00B81E13"/>
    <w:rsid w:val="00DC0BC6"/>
    <w:rsid w:val="00F032EC"/>
    <w:rsid w:val="00F6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19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1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F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B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D8"/>
  </w:style>
  <w:style w:type="paragraph" w:styleId="a9">
    <w:name w:val="footer"/>
    <w:basedOn w:val="a"/>
    <w:link w:val="aa"/>
    <w:uiPriority w:val="99"/>
    <w:semiHidden/>
    <w:unhideWhenUsed/>
    <w:rsid w:val="004B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064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09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9399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6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1498">
                                              <w:marLeft w:val="-6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5630">
                                                      <w:marLeft w:val="6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4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0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89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2012-02-09T17:58:00Z</dcterms:created>
  <dcterms:modified xsi:type="dcterms:W3CDTF">2012-02-09T22:02:00Z</dcterms:modified>
</cp:coreProperties>
</file>