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F51" w:rsidRPr="00117870" w:rsidRDefault="00E10F51" w:rsidP="00E10F51">
      <w:pPr>
        <w:pStyle w:val="a3"/>
        <w:jc w:val="center"/>
        <w:rPr>
          <w:b/>
          <w:sz w:val="28"/>
          <w:szCs w:val="28"/>
        </w:rPr>
      </w:pPr>
      <w:r w:rsidRPr="00E10F51">
        <w:rPr>
          <w:b/>
          <w:sz w:val="28"/>
          <w:szCs w:val="28"/>
        </w:rPr>
        <w:t>Площадь криволинейной трапеции, ограниченной линиями</w:t>
      </w:r>
    </w:p>
    <w:p w:rsidR="00117870" w:rsidRPr="00117870" w:rsidRDefault="00117870" w:rsidP="00117870">
      <w:pPr>
        <w:spacing w:before="100" w:beforeAutospacing="1" w:after="100" w:afterAutospacing="1" w:line="240" w:lineRule="auto"/>
        <w:ind w:left="200" w:right="200" w:firstLine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Вычислить площадь фигуры, ограниченной линиями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42925" cy="447675"/>
            <wp:effectExtent l="19050" t="0" r="9525" b="0"/>
            <wp:docPr id="20" name="Рисунок 1" descr="http://www.pm298.ru/Mathem/ds0101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m298.ru/Mathem/ds01017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52450" cy="447675"/>
            <wp:effectExtent l="19050" t="0" r="0" b="0"/>
            <wp:docPr id="19" name="Рисунок 2" descr="http://www.pm298.ru/Mathem/ds0201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m298.ru/Mathem/ds02017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33400" cy="447675"/>
            <wp:effectExtent l="19050" t="0" r="0" b="0"/>
            <wp:docPr id="18" name="Рисунок 3" descr="http://www.pm298.ru/Mathem/ds0301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m298.ru/Mathem/ds03017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7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17870" w:rsidRPr="00117870" w:rsidRDefault="00117870" w:rsidP="00117870">
      <w:pPr>
        <w:spacing w:before="100" w:beforeAutospacing="1" w:after="100" w:afterAutospacing="1" w:line="240" w:lineRule="auto"/>
        <w:ind w:left="200" w:right="200" w:firstLine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8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Решение. </w:t>
      </w:r>
      <w:r w:rsidRPr="001178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Находим точки пересечения заданных линий. Для этого решаем систему уравнений:</w:t>
      </w:r>
    </w:p>
    <w:p w:rsidR="00117870" w:rsidRPr="00117870" w:rsidRDefault="00117870" w:rsidP="00117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628650"/>
            <wp:effectExtent l="19050" t="0" r="0" b="0"/>
            <wp:docPr id="17" name="Рисунок 4" descr="http://www.pm298.ru/Mathem/ds0101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m298.ru/Mathem/ds01017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1975" cy="628650"/>
            <wp:effectExtent l="19050" t="0" r="9525" b="0"/>
            <wp:docPr id="16" name="Рисунок 5" descr="http://www.pm298.ru/Mathem/ds0201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m298.ru/Mathem/ds02017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870" w:rsidRPr="00117870" w:rsidRDefault="00117870" w:rsidP="00117870">
      <w:pPr>
        <w:spacing w:before="100" w:beforeAutospacing="1" w:after="100" w:afterAutospacing="1" w:line="240" w:lineRule="auto"/>
        <w:ind w:left="200" w:right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8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нахождения абсцисс точек пересечения заданных линий решаем уравнение:</w:t>
      </w:r>
    </w:p>
    <w:p w:rsidR="00117870" w:rsidRPr="00117870" w:rsidRDefault="00117870" w:rsidP="00117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447675"/>
            <wp:effectExtent l="19050" t="0" r="0" b="0"/>
            <wp:docPr id="6" name="Рисунок 6" descr="http://www.pm298.ru/Mathem/ds0101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m298.ru/Mathem/ds01017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447675"/>
            <wp:effectExtent l="19050" t="0" r="0" b="0"/>
            <wp:docPr id="7" name="Рисунок 7" descr="http://www.pm298.ru/Mathem/ds0201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m298.ru/Mathem/ds02017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78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или  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04875" cy="257175"/>
            <wp:effectExtent l="19050" t="0" r="9525" b="0"/>
            <wp:docPr id="8" name="Рисунок 8" descr="http://www.pm298.ru/Mathem/ds0101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m298.ru/Mathem/ds01017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78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870" w:rsidRPr="00117870" w:rsidRDefault="00117870" w:rsidP="00117870">
      <w:pPr>
        <w:spacing w:before="100" w:beforeAutospacing="1" w:after="100" w:afterAutospacing="1" w:line="240" w:lineRule="auto"/>
        <w:ind w:left="200" w:right="200" w:firstLine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Находим: </w:t>
      </w:r>
      <w:r w:rsidRPr="00117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11787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17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-2, </w:t>
      </w:r>
      <w:r w:rsidRPr="00117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11787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17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4.</w:t>
      </w:r>
    </w:p>
    <w:p w:rsidR="00117870" w:rsidRPr="00117870" w:rsidRDefault="00117870" w:rsidP="00117870">
      <w:pPr>
        <w:spacing w:before="100" w:beforeAutospacing="1" w:after="100" w:afterAutospacing="1" w:line="240" w:lineRule="auto"/>
        <w:ind w:left="200" w:right="200" w:firstLine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данные линии, представляющие собой параболу и прямую, пересекаются в точках </w:t>
      </w:r>
      <w:r w:rsidRPr="00117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117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(-2; 0), </w:t>
      </w:r>
      <w:r w:rsidRPr="001178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117870">
        <w:rPr>
          <w:rFonts w:ascii="Times New Roman" w:eastAsia="Times New Roman" w:hAnsi="Times New Roman" w:cs="Times New Roman"/>
          <w:sz w:val="24"/>
          <w:szCs w:val="24"/>
          <w:lang w:eastAsia="ru-RU"/>
        </w:rPr>
        <w:t>(4; 6).</w:t>
      </w:r>
    </w:p>
    <w:p w:rsidR="00117870" w:rsidRPr="00117870" w:rsidRDefault="00117870" w:rsidP="00117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81225" cy="2257425"/>
            <wp:effectExtent l="19050" t="0" r="9525" b="0"/>
            <wp:docPr id="9" name="Рисунок 9" descr="http://www.pm298.ru/Mathem/ds0101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m298.ru/Mathem/ds01017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870" w:rsidRPr="00117870" w:rsidRDefault="00117870" w:rsidP="00117870">
      <w:pPr>
        <w:spacing w:before="100" w:beforeAutospacing="1" w:after="100" w:afterAutospacing="1" w:line="240" w:lineRule="auto"/>
        <w:ind w:left="200" w:right="200" w:firstLine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87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линии образуют замкнутую фигуру, площадь которой вычисляем по указанной выше формуле:</w:t>
      </w:r>
    </w:p>
    <w:p w:rsidR="00117870" w:rsidRPr="00117870" w:rsidRDefault="00117870" w:rsidP="00117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1550" cy="514350"/>
            <wp:effectExtent l="19050" t="0" r="0" b="0"/>
            <wp:docPr id="10" name="Рисунок 10" descr="http://www.pm298.ru/Mathem/ds0101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m298.ru/Mathem/ds010172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0125" cy="514350"/>
            <wp:effectExtent l="19050" t="0" r="9525" b="0"/>
            <wp:docPr id="11" name="Рисунок 11" descr="http://www.pm298.ru/Mathem/ds0201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m298.ru/Mathem/ds020172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33475" cy="514350"/>
            <wp:effectExtent l="19050" t="0" r="9525" b="0"/>
            <wp:docPr id="12" name="Рисунок 12" descr="http://www.pm298.ru/Mathem/ds0301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m298.ru/Mathem/ds030172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870" w:rsidRPr="00117870" w:rsidRDefault="00117870" w:rsidP="00117870">
      <w:pPr>
        <w:spacing w:before="100" w:beforeAutospacing="1" w:after="100" w:afterAutospacing="1" w:line="240" w:lineRule="auto"/>
        <w:ind w:left="200" w:right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8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формуле Ньютона-Лейбница находим:</w:t>
      </w:r>
    </w:p>
    <w:p w:rsidR="00117870" w:rsidRPr="00117870" w:rsidRDefault="00117870" w:rsidP="00117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71575" cy="571500"/>
            <wp:effectExtent l="19050" t="0" r="9525" b="0"/>
            <wp:docPr id="13" name="Рисунок 13" descr="http://www.pm298.ru/Mathem/ds0101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m298.ru/Mathem/ds010172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23950" cy="571500"/>
            <wp:effectExtent l="19050" t="0" r="0" b="0"/>
            <wp:docPr id="14" name="Рисунок 14" descr="http://www.pm298.ru/Mathem/ds0201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m298.ru/Mathem/ds020172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90625" cy="571500"/>
            <wp:effectExtent l="19050" t="0" r="9525" b="0"/>
            <wp:docPr id="15" name="Рисунок 15" descr="http://www.pm298.ru/Mathem/ds0301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m298.ru/Mathem/ds030172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870" w:rsidRPr="00117870" w:rsidRDefault="00117870" w:rsidP="00E10F51">
      <w:pPr>
        <w:pStyle w:val="a3"/>
        <w:jc w:val="center"/>
        <w:rPr>
          <w:b/>
          <w:sz w:val="28"/>
          <w:szCs w:val="28"/>
        </w:rPr>
      </w:pPr>
    </w:p>
    <w:p w:rsidR="000A1151" w:rsidRPr="000A1151" w:rsidRDefault="000A1151" w:rsidP="000A1151">
      <w:pPr>
        <w:spacing w:before="100" w:beforeAutospacing="1" w:after="100" w:afterAutospacing="1" w:line="240" w:lineRule="auto"/>
        <w:ind w:left="200" w:right="200" w:firstLine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Задача 2: </w:t>
      </w:r>
      <w:r w:rsidRPr="000A1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Определить площадь, ограниченную параболой </w:t>
      </w:r>
      <w:proofErr w:type="spellStart"/>
      <w:r w:rsidRPr="000A11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y</w:t>
      </w:r>
      <w:proofErr w:type="spellEnd"/>
      <w:r w:rsidRPr="000A1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Pr="000A11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x</w:t>
      </w:r>
      <w:r w:rsidRPr="000A115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</w:t>
      </w:r>
      <w:r w:rsidRPr="000A1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+ 1 и прямой </w:t>
      </w:r>
      <w:proofErr w:type="spellStart"/>
      <w:r w:rsidRPr="000A11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x</w:t>
      </w:r>
      <w:proofErr w:type="spellEnd"/>
      <w:r w:rsidRPr="000A1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+ </w:t>
      </w:r>
      <w:proofErr w:type="spellStart"/>
      <w:r w:rsidRPr="000A11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y</w:t>
      </w:r>
      <w:proofErr w:type="spellEnd"/>
      <w:r w:rsidRPr="000A1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 3.</w:t>
      </w:r>
    </w:p>
    <w:p w:rsidR="000A1151" w:rsidRPr="000A1151" w:rsidRDefault="000A1151" w:rsidP="000A1151">
      <w:pPr>
        <w:spacing w:before="100" w:beforeAutospacing="1" w:after="100" w:afterAutospacing="1" w:line="240" w:lineRule="auto"/>
        <w:ind w:left="200" w:right="200" w:firstLine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Pr="000A11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Решая систему уравнений</w:t>
      </w:r>
    </w:p>
    <w:p w:rsidR="000A1151" w:rsidRPr="000A1151" w:rsidRDefault="000A1151" w:rsidP="000A11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447675"/>
            <wp:effectExtent l="19050" t="0" r="0" b="0"/>
            <wp:docPr id="49" name="Рисунок 49" descr="http://www.pm298.ru/Mathem/ds0101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pm298.ru/Mathem/ds010173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1475" cy="447675"/>
            <wp:effectExtent l="19050" t="0" r="9525" b="0"/>
            <wp:docPr id="50" name="Рисунок 50" descr="http://www.pm298.ru/Mathem/ds0201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pm298.ru/Mathem/ds020173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151" w:rsidRPr="000A1151" w:rsidRDefault="000A1151" w:rsidP="000A1151">
      <w:pPr>
        <w:spacing w:before="100" w:beforeAutospacing="1" w:after="100" w:afterAutospacing="1" w:line="240" w:lineRule="auto"/>
        <w:ind w:left="200" w:right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находим абсциссы точек пересечения </w:t>
      </w:r>
      <w:r w:rsidRPr="000A11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0A115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0A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-2 и </w:t>
      </w:r>
      <w:r w:rsidRPr="000A11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0A115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A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1.</w:t>
      </w:r>
    </w:p>
    <w:p w:rsidR="000A1151" w:rsidRPr="000A1151" w:rsidRDefault="000A1151" w:rsidP="000A11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24025" cy="1905000"/>
            <wp:effectExtent l="19050" t="0" r="9525" b="0"/>
            <wp:docPr id="51" name="Рисунок 51" descr="http://www.pm298.ru/Mathem/ds0101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pm298.ru/Mathem/ds010173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151" w:rsidRPr="000A1151" w:rsidRDefault="000A1151" w:rsidP="000A1151">
      <w:pPr>
        <w:spacing w:before="100" w:beforeAutospacing="1" w:after="100" w:afterAutospacing="1" w:line="240" w:lineRule="auto"/>
        <w:ind w:left="200" w:right="200" w:firstLine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Полагая </w:t>
      </w:r>
      <w:r w:rsidRPr="000A11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r w:rsidRPr="000A115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A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3 - </w:t>
      </w:r>
      <w:proofErr w:type="spellStart"/>
      <w:r w:rsidRPr="000A11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proofErr w:type="spellEnd"/>
      <w:r w:rsidRPr="000A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A11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r w:rsidRPr="000A115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0A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0A11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0A11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A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+ 1, на основании формулы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428625"/>
            <wp:effectExtent l="19050" t="0" r="9525" b="0"/>
            <wp:docPr id="52" name="Рисунок 52" descr="http://www.pm298.ru/Mathem/ds0101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pm298.ru/Mathem/ds0101737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428625"/>
            <wp:effectExtent l="19050" t="0" r="0" b="0"/>
            <wp:docPr id="53" name="Рисунок 53" descr="http://www.pm298.ru/Mathem/ds0201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pm298.ru/Mathem/ds0201737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1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получаем</w:t>
      </w:r>
    </w:p>
    <w:p w:rsidR="000A1151" w:rsidRPr="000A1151" w:rsidRDefault="000A1151" w:rsidP="000A11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9625" cy="495300"/>
            <wp:effectExtent l="19050" t="0" r="9525" b="0"/>
            <wp:docPr id="54" name="Рисунок 54" descr="http://www.pm298.ru/Mathem/ds0101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pm298.ru/Mathem/ds0101738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8675" cy="495300"/>
            <wp:effectExtent l="19050" t="0" r="9525" b="0"/>
            <wp:docPr id="55" name="Рисунок 55" descr="http://www.pm298.ru/Mathem/ds0201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pm298.ru/Mathem/ds0201738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0100" cy="495300"/>
            <wp:effectExtent l="19050" t="0" r="0" b="0"/>
            <wp:docPr id="56" name="Рисунок 56" descr="http://www.pm298.ru/Mathem/ds0301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pm298.ru/Mathem/ds0301738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8675" cy="495300"/>
            <wp:effectExtent l="19050" t="0" r="9525" b="0"/>
            <wp:docPr id="57" name="Рисунок 57" descr="http://www.pm298.ru/Mathem/ds0401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pm298.ru/Mathem/ds0401738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8675" cy="495300"/>
            <wp:effectExtent l="19050" t="0" r="9525" b="0"/>
            <wp:docPr id="58" name="Рисунок 58" descr="http://www.pm298.ru/Mathem/ds0501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pm298.ru/Mathem/ds0501738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151" w:rsidRPr="000A1151" w:rsidRDefault="000A1151" w:rsidP="000A11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476250"/>
            <wp:effectExtent l="19050" t="0" r="9525" b="0"/>
            <wp:docPr id="59" name="Рисунок 59" descr="http://www.pm298.ru/Mathem/ds0101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pm298.ru/Mathem/ds0101739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8200" cy="476250"/>
            <wp:effectExtent l="19050" t="0" r="0" b="0"/>
            <wp:docPr id="60" name="Рисунок 60" descr="http://www.pm298.ru/Mathem/ds0201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pm298.ru/Mathem/ds0201739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1050" cy="476250"/>
            <wp:effectExtent l="19050" t="0" r="0" b="0"/>
            <wp:docPr id="61" name="Рисунок 61" descr="http://www.pm298.ru/Mathem/ds0301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pm298.ru/Mathem/ds0301739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151" w:rsidRDefault="000A1151" w:rsidP="00E10F51">
      <w:pPr>
        <w:pStyle w:val="a3"/>
        <w:rPr>
          <w:b/>
          <w:sz w:val="28"/>
          <w:szCs w:val="28"/>
        </w:rPr>
      </w:pPr>
    </w:p>
    <w:p w:rsidR="000A1151" w:rsidRDefault="000A1151" w:rsidP="00E10F51">
      <w:pPr>
        <w:pStyle w:val="a3"/>
        <w:rPr>
          <w:b/>
          <w:sz w:val="28"/>
          <w:szCs w:val="28"/>
        </w:rPr>
      </w:pPr>
    </w:p>
    <w:p w:rsidR="000A1151" w:rsidRDefault="000A1151" w:rsidP="00E10F51">
      <w:pPr>
        <w:pStyle w:val="a3"/>
        <w:rPr>
          <w:b/>
          <w:sz w:val="28"/>
          <w:szCs w:val="28"/>
        </w:rPr>
      </w:pPr>
    </w:p>
    <w:p w:rsidR="000A1151" w:rsidRDefault="000A1151" w:rsidP="00E10F51">
      <w:pPr>
        <w:pStyle w:val="a3"/>
        <w:rPr>
          <w:b/>
          <w:sz w:val="28"/>
          <w:szCs w:val="28"/>
        </w:rPr>
      </w:pPr>
    </w:p>
    <w:p w:rsidR="000A1151" w:rsidRDefault="000A1151" w:rsidP="00E10F51">
      <w:pPr>
        <w:pStyle w:val="a3"/>
        <w:rPr>
          <w:b/>
          <w:sz w:val="28"/>
          <w:szCs w:val="28"/>
        </w:rPr>
      </w:pPr>
    </w:p>
    <w:p w:rsidR="000A1151" w:rsidRDefault="000A1151" w:rsidP="00E10F51">
      <w:pPr>
        <w:pStyle w:val="a3"/>
        <w:rPr>
          <w:b/>
          <w:sz w:val="28"/>
          <w:szCs w:val="28"/>
        </w:rPr>
      </w:pPr>
    </w:p>
    <w:p w:rsidR="000A1151" w:rsidRDefault="000A1151" w:rsidP="00E10F51">
      <w:pPr>
        <w:pStyle w:val="a3"/>
        <w:rPr>
          <w:b/>
          <w:sz w:val="28"/>
          <w:szCs w:val="28"/>
        </w:rPr>
      </w:pPr>
    </w:p>
    <w:p w:rsidR="000A1151" w:rsidRDefault="000A1151" w:rsidP="00E10F51">
      <w:pPr>
        <w:pStyle w:val="a3"/>
        <w:rPr>
          <w:b/>
          <w:sz w:val="28"/>
          <w:szCs w:val="28"/>
        </w:rPr>
      </w:pPr>
    </w:p>
    <w:p w:rsidR="000A1151" w:rsidRDefault="000A1151" w:rsidP="00E10F51">
      <w:pPr>
        <w:pStyle w:val="a3"/>
        <w:rPr>
          <w:b/>
          <w:sz w:val="28"/>
          <w:szCs w:val="28"/>
        </w:rPr>
      </w:pPr>
    </w:p>
    <w:p w:rsidR="00E10F51" w:rsidRDefault="00117870" w:rsidP="00E10F51">
      <w:pPr>
        <w:pStyle w:val="a3"/>
      </w:pPr>
      <w:r>
        <w:rPr>
          <w:b/>
          <w:sz w:val="28"/>
          <w:szCs w:val="28"/>
        </w:rPr>
        <w:lastRenderedPageBreak/>
        <w:t xml:space="preserve">Задача </w:t>
      </w:r>
      <w:r w:rsidR="000A1151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proofErr w:type="gramStart"/>
      <w:r w:rsidR="00E10F51">
        <w:t>П</w:t>
      </w:r>
      <w:proofErr w:type="gramEnd"/>
      <w:r w:rsidR="00E10F51">
        <w:t>усть имеем две функции:</w:t>
      </w:r>
      <w:r>
        <w:t xml:space="preserve"> </w:t>
      </w:r>
      <w:r w:rsidR="00E10F51">
        <w:rPr>
          <w:noProof/>
          <w:color w:val="0000FF"/>
        </w:rPr>
        <w:drawing>
          <wp:inline distT="0" distB="0" distL="0" distR="0">
            <wp:extent cx="1771650" cy="247650"/>
            <wp:effectExtent l="19050" t="0" r="0" b="0"/>
            <wp:docPr id="1" name="Рисунок 1" descr="График в декартовой системе координат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афик в декартовой системе координат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F51" w:rsidRDefault="00E10F51" w:rsidP="00E10F51">
      <w:pPr>
        <w:pStyle w:val="a3"/>
      </w:pPr>
      <w:r>
        <w:t>И нам надо найти площадь фигуры</w:t>
      </w:r>
      <w:r w:rsidR="00117870">
        <w:t>,</w:t>
      </w:r>
      <w:r>
        <w:t xml:space="preserve"> ограниченной этими двумя функциями.</w:t>
      </w:r>
      <w:r>
        <w:br/>
        <w:t>Преобразуем эти функции к следующему виду.</w:t>
      </w:r>
    </w:p>
    <w:p w:rsidR="00E10F51" w:rsidRDefault="00E10F51" w:rsidP="00E10F51">
      <w:pPr>
        <w:pStyle w:val="a3"/>
      </w:pPr>
      <w:r>
        <w:rPr>
          <w:noProof/>
          <w:color w:val="0000FF"/>
        </w:rPr>
        <w:drawing>
          <wp:inline distT="0" distB="0" distL="0" distR="0">
            <wp:extent cx="914400" cy="552450"/>
            <wp:effectExtent l="19050" t="0" r="0" b="0"/>
            <wp:docPr id="2" name="Рисунок 2" descr="преобразованные функции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еобразованные функции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Нанесём их на декартовую систему координат и обозначим нашу фигуру:</w:t>
      </w:r>
      <w:r>
        <w:br/>
      </w:r>
      <w:r>
        <w:rPr>
          <w:noProof/>
          <w:color w:val="0000FF"/>
        </w:rPr>
        <w:drawing>
          <wp:inline distT="0" distB="0" distL="0" distR="0">
            <wp:extent cx="4829175" cy="2962275"/>
            <wp:effectExtent l="19050" t="0" r="9525" b="0"/>
            <wp:docPr id="3" name="Рисунок 3" descr="парабола и прямая в декартовой системе координат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рабола и прямая в декартовой системе координат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Видим по рисунку, что часть нашей фигуры находится над </w:t>
      </w:r>
      <w:r>
        <w:rPr>
          <w:rStyle w:val="a4"/>
        </w:rPr>
        <w:t>осью абсцисс</w:t>
      </w:r>
      <w:r>
        <w:t xml:space="preserve"> и часть под ней. Для того, что бы найти площадь той части, что над осью нужно просто найти интеграл от первой функции в границах от 0 до 2. Что бы найти площадь части фигуры, которая расположена под </w:t>
      </w:r>
      <w:r>
        <w:rPr>
          <w:rStyle w:val="a5"/>
        </w:rPr>
        <w:t>осью абсцисс</w:t>
      </w:r>
      <w:r>
        <w:t xml:space="preserve">, надо вычислить интеграл от второй функции (не забудьте про знак минус) в границах от 0 до 3. Но это будет площадь треугольника </w:t>
      </w:r>
      <w:r>
        <w:rPr>
          <w:rStyle w:val="a4"/>
        </w:rPr>
        <w:t>OAC</w:t>
      </w:r>
      <w:r>
        <w:t xml:space="preserve">, видим, что с этого надо ещё вычесть площадь фигуры </w:t>
      </w:r>
      <w:r>
        <w:rPr>
          <w:rStyle w:val="a4"/>
        </w:rPr>
        <w:t>ABC</w:t>
      </w:r>
      <w:r>
        <w:t xml:space="preserve"> (это будет интеграл от первой функции в границах от 2 до 3). Поэтому, выходя из этих данных, мы это </w:t>
      </w:r>
      <w:r>
        <w:rPr>
          <w:rStyle w:val="a5"/>
          <w:b/>
          <w:bCs/>
        </w:rPr>
        <w:t>всё можем записать одним интегралом</w:t>
      </w:r>
      <w:r>
        <w:t>:</w:t>
      </w:r>
      <w:r>
        <w:br/>
      </w:r>
      <w:r>
        <w:rPr>
          <w:noProof/>
          <w:color w:val="0000FF"/>
        </w:rPr>
        <w:drawing>
          <wp:inline distT="0" distB="0" distL="0" distR="0">
            <wp:extent cx="2943225" cy="600075"/>
            <wp:effectExtent l="19050" t="0" r="9525" b="0"/>
            <wp:docPr id="4" name="Рисунок 4" descr="Нахождение площади криволинейной трапеции в декартовой системе координат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хождение площади криволинейной трапеции в декартовой системе координат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F51" w:rsidRDefault="00E10F51" w:rsidP="00E10F51">
      <w:pPr>
        <w:pStyle w:val="a3"/>
      </w:pPr>
      <w:r>
        <w:t>Решив этот интеграл, мы и найдём площадь нужной нам фигуры.</w:t>
      </w:r>
    </w:p>
    <w:p w:rsidR="00E10F51" w:rsidRDefault="00E10F51" w:rsidP="00E10F51">
      <w:pPr>
        <w:pStyle w:val="a3"/>
      </w:pPr>
      <w:r>
        <w:rPr>
          <w:noProof/>
          <w:color w:val="0000FF"/>
        </w:rPr>
        <w:drawing>
          <wp:inline distT="0" distB="0" distL="0" distR="0">
            <wp:extent cx="2466975" cy="552450"/>
            <wp:effectExtent l="19050" t="0" r="9525" b="0"/>
            <wp:docPr id="5" name="Рисунок 5" descr="Площадь через определённый интеграл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лощадь через определённый интеграл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A46" w:rsidRDefault="00631A46"/>
    <w:p w:rsidR="000A1151" w:rsidRDefault="000A1151"/>
    <w:p w:rsidR="000A1151" w:rsidRDefault="000A1151"/>
    <w:p w:rsidR="000A1151" w:rsidRDefault="000A1151"/>
    <w:p w:rsidR="000A1151" w:rsidRDefault="000A1151"/>
    <w:p w:rsidR="000A1151" w:rsidRDefault="000A1151" w:rsidP="000A1151">
      <w:pPr>
        <w:spacing w:before="100" w:beforeAutospacing="1" w:after="100" w:afterAutospacing="1" w:line="240" w:lineRule="auto"/>
        <w:ind w:left="200" w:right="200" w:firstLine="4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Задача 4:</w:t>
      </w:r>
    </w:p>
    <w:p w:rsidR="000A1151" w:rsidRPr="000A1151" w:rsidRDefault="000A1151" w:rsidP="000A1151">
      <w:pPr>
        <w:spacing w:before="100" w:beforeAutospacing="1" w:after="100" w:afterAutospacing="1" w:line="240" w:lineRule="auto"/>
        <w:ind w:left="200" w:right="200" w:firstLine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Найти площадь фигуры, ограниченной линиями </w:t>
      </w:r>
      <w:proofErr w:type="spellStart"/>
      <w:r w:rsidRPr="000A11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y</w:t>
      </w:r>
      <w:proofErr w:type="spellEnd"/>
      <w:r w:rsidRPr="000A1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 -</w:t>
      </w:r>
      <w:r w:rsidRPr="000A11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x</w:t>
      </w:r>
      <w:r w:rsidRPr="000A115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</w:t>
      </w:r>
      <w:r w:rsidRPr="000A1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+ </w:t>
      </w:r>
      <w:proofErr w:type="spellStart"/>
      <w:r w:rsidRPr="000A11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x</w:t>
      </w:r>
      <w:proofErr w:type="spellEnd"/>
      <w:r w:rsidRPr="000A1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+ 4 и </w:t>
      </w:r>
      <w:proofErr w:type="spellStart"/>
      <w:r w:rsidRPr="000A11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y</w:t>
      </w:r>
      <w:proofErr w:type="spellEnd"/>
      <w:r w:rsidRPr="000A1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 -</w:t>
      </w:r>
      <w:proofErr w:type="spellStart"/>
      <w:r w:rsidRPr="000A11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x</w:t>
      </w:r>
      <w:proofErr w:type="spellEnd"/>
      <w:r w:rsidRPr="000A1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+ 1.</w:t>
      </w:r>
    </w:p>
    <w:p w:rsidR="000A1151" w:rsidRPr="000A1151" w:rsidRDefault="000A1151" w:rsidP="000A1151">
      <w:pPr>
        <w:spacing w:before="100" w:beforeAutospacing="1" w:after="100" w:afterAutospacing="1" w:line="240" w:lineRule="auto"/>
        <w:ind w:left="200" w:right="200" w:firstLine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Решение.</w:t>
      </w:r>
    </w:p>
    <w:p w:rsidR="000A1151" w:rsidRPr="000A1151" w:rsidRDefault="000A1151" w:rsidP="000A1151">
      <w:pPr>
        <w:spacing w:before="100" w:beforeAutospacing="1" w:after="100" w:afterAutospacing="1" w:line="240" w:lineRule="auto"/>
        <w:ind w:left="200" w:right="200" w:firstLine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Найдем точки пересечения линий </w:t>
      </w:r>
      <w:proofErr w:type="spellStart"/>
      <w:r w:rsidRPr="000A11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proofErr w:type="spellEnd"/>
      <w:r w:rsidRPr="000A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</w:t>
      </w:r>
      <w:r w:rsidRPr="000A11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0A11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A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0A11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proofErr w:type="spellEnd"/>
      <w:r w:rsidRPr="000A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+ 4, </w:t>
      </w:r>
      <w:proofErr w:type="spellStart"/>
      <w:r w:rsidRPr="000A11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proofErr w:type="spellEnd"/>
      <w:r w:rsidRPr="000A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</w:t>
      </w:r>
      <w:proofErr w:type="spellStart"/>
      <w:r w:rsidRPr="000A11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proofErr w:type="spellEnd"/>
      <w:r w:rsidRPr="000A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+ 1, приравнивая ординаты линий: -</w:t>
      </w:r>
      <w:r w:rsidRPr="000A11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0A11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A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0A11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proofErr w:type="spellEnd"/>
      <w:r w:rsidRPr="000A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 = -</w:t>
      </w:r>
      <w:proofErr w:type="spellStart"/>
      <w:r w:rsidRPr="000A11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proofErr w:type="spellEnd"/>
      <w:r w:rsidRPr="000A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 или </w:t>
      </w:r>
      <w:r w:rsidRPr="000A11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0A11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A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</w:t>
      </w:r>
      <w:r w:rsidRPr="000A11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0A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 = 0. Находим корни </w:t>
      </w:r>
      <w:r w:rsidRPr="000A11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0A115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0A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-1, </w:t>
      </w:r>
      <w:r w:rsidRPr="000A11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0A115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A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 и соответствующие им ординаты </w:t>
      </w:r>
      <w:r w:rsidRPr="000A11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r w:rsidRPr="000A115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0A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2, </w:t>
      </w:r>
      <w:r w:rsidRPr="000A11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r w:rsidRPr="000A115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A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-2.</w:t>
      </w:r>
    </w:p>
    <w:p w:rsidR="000A1151" w:rsidRPr="000A1151" w:rsidRDefault="000A1151" w:rsidP="000A11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00375" cy="2476500"/>
            <wp:effectExtent l="19050" t="0" r="9525" b="0"/>
            <wp:docPr id="31" name="Рисунок 31" descr="http://www.pm298.ru/Mathem/ds0101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pm298.ru/Mathem/ds0101732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151" w:rsidRPr="000A1151" w:rsidRDefault="000A1151" w:rsidP="000A1151">
      <w:pPr>
        <w:spacing w:before="100" w:beforeAutospacing="1" w:after="100" w:afterAutospacing="1" w:line="240" w:lineRule="auto"/>
        <w:ind w:left="200" w:right="200" w:firstLine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формуле площади фигуры получаем</w:t>
      </w:r>
    </w:p>
    <w:p w:rsidR="000A1151" w:rsidRPr="000A1151" w:rsidRDefault="000A1151" w:rsidP="000A11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33450" cy="419100"/>
            <wp:effectExtent l="19050" t="0" r="0" b="0"/>
            <wp:docPr id="32" name="Рисунок 32" descr="http://www.pm298.ru/Mathem/ds0101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pm298.ru/Mathem/ds0101733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4400" cy="419100"/>
            <wp:effectExtent l="19050" t="0" r="0" b="0"/>
            <wp:docPr id="33" name="Рисунок 33" descr="http://www.pm298.ru/Mathem/ds0201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pm298.ru/Mathem/ds0201733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1050" cy="419100"/>
            <wp:effectExtent l="19050" t="0" r="0" b="0"/>
            <wp:docPr id="34" name="Рисунок 34" descr="http://www.pm298.ru/Mathem/ds0301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pm298.ru/Mathem/ds0301733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419100"/>
            <wp:effectExtent l="19050" t="0" r="9525" b="0"/>
            <wp:docPr id="35" name="Рисунок 35" descr="http://www.pm298.ru/Mathem/ds0401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pm298.ru/Mathem/ds0401733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151" w:rsidRPr="000A1151" w:rsidRDefault="000A1151" w:rsidP="000A11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571500"/>
            <wp:effectExtent l="19050" t="0" r="9525" b="0"/>
            <wp:docPr id="36" name="Рисунок 36" descr="http://www.pm298.ru/Mathem/ds0101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pm298.ru/Mathem/ds0101734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4400" cy="571500"/>
            <wp:effectExtent l="19050" t="0" r="0" b="0"/>
            <wp:docPr id="37" name="Рисунок 37" descr="http://www.pm298.ru/Mathem/ds0201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pm298.ru/Mathem/ds0201734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8200" cy="571500"/>
            <wp:effectExtent l="19050" t="0" r="0" b="0"/>
            <wp:docPr id="38" name="Рисунок 38" descr="http://www.pm298.ru/Mathem/ds0301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pm298.ru/Mathem/ds0301734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5825" cy="571500"/>
            <wp:effectExtent l="19050" t="0" r="9525" b="0"/>
            <wp:docPr id="39" name="Рисунок 39" descr="http://www.pm298.ru/Mathem/ds0401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pm298.ru/Mathem/ds0401734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151" w:rsidRDefault="000A1151"/>
    <w:sectPr w:rsidR="000A1151" w:rsidSect="00117870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F51"/>
    <w:rsid w:val="000A1151"/>
    <w:rsid w:val="00117870"/>
    <w:rsid w:val="00631A46"/>
    <w:rsid w:val="00E10F51"/>
    <w:rsid w:val="00EE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0F51"/>
    <w:rPr>
      <w:b/>
      <w:bCs/>
    </w:rPr>
  </w:style>
  <w:style w:type="character" w:styleId="a5">
    <w:name w:val="Emphasis"/>
    <w:basedOn w:val="a0"/>
    <w:uiPriority w:val="20"/>
    <w:qFormat/>
    <w:rsid w:val="00E10F5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10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0F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5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9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56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0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2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hyperlink" Target="http://matemonline.com/wp-content/uploads/2011/01/2.jpg" TargetMode="External"/><Relationship Id="rId42" Type="http://schemas.openxmlformats.org/officeDocument/2006/relationships/image" Target="media/image34.jpeg"/><Relationship Id="rId47" Type="http://schemas.openxmlformats.org/officeDocument/2006/relationships/image" Target="media/image39.jpeg"/><Relationship Id="rId50" Type="http://schemas.openxmlformats.org/officeDocument/2006/relationships/image" Target="media/image42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29.jpeg"/><Relationship Id="rId38" Type="http://schemas.openxmlformats.org/officeDocument/2006/relationships/hyperlink" Target="http://matemonline.com/wp-content/uploads/2011/01/4.jpg" TargetMode="External"/><Relationship Id="rId46" Type="http://schemas.openxmlformats.org/officeDocument/2006/relationships/image" Target="media/image38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hyperlink" Target="http://matemonline.com/wp-content/uploads/2011/01/1.jpg" TargetMode="External"/><Relationship Id="rId37" Type="http://schemas.openxmlformats.org/officeDocument/2006/relationships/image" Target="media/image31.jpeg"/><Relationship Id="rId40" Type="http://schemas.openxmlformats.org/officeDocument/2006/relationships/hyperlink" Target="http://matemonline.com/wp-content/uploads/2011/01/3.jpg" TargetMode="External"/><Relationship Id="rId45" Type="http://schemas.openxmlformats.org/officeDocument/2006/relationships/image" Target="media/image37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hyperlink" Target="http://matemonline.com/wp-content/uploads/2011/01/parabula_2.jpg" TargetMode="External"/><Relationship Id="rId49" Type="http://schemas.openxmlformats.org/officeDocument/2006/relationships/image" Target="media/image41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36.jpeg"/><Relationship Id="rId52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0.jpeg"/><Relationship Id="rId43" Type="http://schemas.openxmlformats.org/officeDocument/2006/relationships/image" Target="media/image35.jpeg"/><Relationship Id="rId48" Type="http://schemas.openxmlformats.org/officeDocument/2006/relationships/image" Target="media/image40.jpeg"/><Relationship Id="rId8" Type="http://schemas.openxmlformats.org/officeDocument/2006/relationships/image" Target="media/image5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306</Words>
  <Characters>1746</Characters>
  <Application>Microsoft Office Word</Application>
  <DocSecurity>0</DocSecurity>
  <Lines>14</Lines>
  <Paragraphs>4</Paragraphs>
  <ScaleCrop>false</ScaleCrop>
  <Company>bfmesi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kf10400100000373</dc:creator>
  <cp:keywords/>
  <dc:description/>
  <cp:lastModifiedBy>kf10400100000373</cp:lastModifiedBy>
  <cp:revision>3</cp:revision>
  <cp:lastPrinted>2012-04-19T07:27:00Z</cp:lastPrinted>
  <dcterms:created xsi:type="dcterms:W3CDTF">2012-04-19T07:26:00Z</dcterms:created>
  <dcterms:modified xsi:type="dcterms:W3CDTF">2012-04-23T02:27:00Z</dcterms:modified>
</cp:coreProperties>
</file>