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D1" w:rsidRDefault="000B45D1" w:rsidP="00E144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41B">
        <w:rPr>
          <w:rFonts w:ascii="Times New Roman" w:hAnsi="Times New Roman" w:cs="Times New Roman"/>
          <w:b/>
          <w:sz w:val="32"/>
          <w:szCs w:val="32"/>
        </w:rPr>
        <w:t>Тема урока: «Действия с обыкновенными дробями»</w:t>
      </w:r>
    </w:p>
    <w:p w:rsidR="00A969B6" w:rsidRDefault="00A969B6" w:rsidP="00E144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9B6" w:rsidRPr="00FF7C6A" w:rsidRDefault="00A969B6" w:rsidP="00A969B6">
      <w:pPr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FF7C6A">
        <w:rPr>
          <w:rFonts w:ascii="Times New Roman" w:hAnsi="Times New Roman"/>
          <w:sz w:val="28"/>
          <w:szCs w:val="28"/>
        </w:rPr>
        <w:t>Класс -</w:t>
      </w:r>
      <w:r w:rsidRPr="00DB4410">
        <w:rPr>
          <w:rFonts w:ascii="Times New Roman" w:hAnsi="Times New Roman"/>
          <w:sz w:val="28"/>
          <w:szCs w:val="28"/>
        </w:rPr>
        <w:t>6</w:t>
      </w:r>
      <w:r w:rsidRPr="00FF7C6A">
        <w:rPr>
          <w:rFonts w:ascii="Times New Roman" w:hAnsi="Times New Roman"/>
          <w:sz w:val="28"/>
          <w:szCs w:val="28"/>
        </w:rPr>
        <w:t>.</w:t>
      </w:r>
    </w:p>
    <w:p w:rsidR="00A969B6" w:rsidRPr="00FF7C6A" w:rsidRDefault="00A969B6" w:rsidP="00A969B6">
      <w:pPr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FF7C6A">
        <w:rPr>
          <w:rFonts w:ascii="Times New Roman" w:hAnsi="Times New Roman"/>
          <w:sz w:val="28"/>
          <w:szCs w:val="28"/>
        </w:rPr>
        <w:t xml:space="preserve">Учебник- Н. Я </w:t>
      </w:r>
      <w:proofErr w:type="spellStart"/>
      <w:r w:rsidRPr="00FF7C6A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FF7C6A">
        <w:rPr>
          <w:rFonts w:ascii="Times New Roman" w:hAnsi="Times New Roman"/>
          <w:sz w:val="28"/>
          <w:szCs w:val="28"/>
        </w:rPr>
        <w:t xml:space="preserve">, В. И. </w:t>
      </w:r>
      <w:proofErr w:type="gramStart"/>
      <w:r w:rsidRPr="00FF7C6A">
        <w:rPr>
          <w:rFonts w:ascii="Times New Roman" w:hAnsi="Times New Roman"/>
          <w:sz w:val="28"/>
          <w:szCs w:val="28"/>
        </w:rPr>
        <w:t>Жохов</w:t>
      </w:r>
      <w:proofErr w:type="gramEnd"/>
    </w:p>
    <w:p w:rsidR="00A969B6" w:rsidRPr="00A969B6" w:rsidRDefault="00A969B6" w:rsidP="00A969B6">
      <w:pPr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FF7C6A">
        <w:rPr>
          <w:rFonts w:ascii="Times New Roman" w:hAnsi="Times New Roman"/>
          <w:sz w:val="28"/>
          <w:szCs w:val="28"/>
        </w:rPr>
        <w:t>Математика.</w:t>
      </w:r>
      <w:r w:rsidRPr="00DB4410">
        <w:rPr>
          <w:rFonts w:ascii="Times New Roman" w:hAnsi="Times New Roman"/>
          <w:sz w:val="28"/>
          <w:szCs w:val="28"/>
        </w:rPr>
        <w:t>6</w:t>
      </w:r>
      <w:r w:rsidRPr="00FF7C6A">
        <w:rPr>
          <w:rFonts w:ascii="Times New Roman" w:hAnsi="Times New Roman"/>
          <w:sz w:val="28"/>
          <w:szCs w:val="28"/>
        </w:rPr>
        <w:t xml:space="preserve"> класс.- М. Мнемозина, 2008.</w:t>
      </w:r>
    </w:p>
    <w:p w:rsidR="000B45D1" w:rsidRPr="00E9796C" w:rsidRDefault="000B45D1" w:rsidP="00A969B6">
      <w:pPr>
        <w:spacing w:before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96C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урока. </w:t>
      </w:r>
    </w:p>
    <w:p w:rsidR="000B45D1" w:rsidRPr="00E9796C" w:rsidRDefault="000B45D1" w:rsidP="00A969B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B45D1" w:rsidRPr="00E9796C" w:rsidRDefault="000B45D1" w:rsidP="000B45D1">
      <w:pPr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 xml:space="preserve">повторить правила сложения, вычитания, умножения и деления  </w:t>
      </w:r>
      <w:r w:rsidR="00E1441B" w:rsidRPr="00E9796C">
        <w:rPr>
          <w:rFonts w:ascii="Times New Roman" w:hAnsi="Times New Roman" w:cs="Times New Roman"/>
          <w:sz w:val="28"/>
          <w:szCs w:val="28"/>
        </w:rPr>
        <w:t>обыкновенных дробей</w:t>
      </w:r>
      <w:r w:rsidRPr="00E9796C">
        <w:rPr>
          <w:rFonts w:ascii="Times New Roman" w:hAnsi="Times New Roman" w:cs="Times New Roman"/>
          <w:sz w:val="28"/>
          <w:szCs w:val="28"/>
        </w:rPr>
        <w:t>;</w:t>
      </w:r>
    </w:p>
    <w:p w:rsidR="00E1441B" w:rsidRPr="00E9796C" w:rsidRDefault="000B45D1" w:rsidP="000B45D1">
      <w:pPr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 xml:space="preserve">отработать навыки устного счета и умение применять правила при решении более сложных примеров, </w:t>
      </w:r>
    </w:p>
    <w:p w:rsidR="000B45D1" w:rsidRPr="00E9796C" w:rsidRDefault="000B45D1" w:rsidP="000B45D1">
      <w:pPr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B45D1" w:rsidRPr="00E9796C" w:rsidRDefault="000B45D1" w:rsidP="00E1441B">
      <w:pPr>
        <w:numPr>
          <w:ilvl w:val="0"/>
          <w:numId w:val="2"/>
        </w:numPr>
        <w:spacing w:before="0"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>развитие умений учебно-познавательной деятельности;</w:t>
      </w:r>
    </w:p>
    <w:p w:rsidR="000B45D1" w:rsidRPr="00E9796C" w:rsidRDefault="000B45D1" w:rsidP="00E1441B">
      <w:pPr>
        <w:numPr>
          <w:ilvl w:val="0"/>
          <w:numId w:val="2"/>
        </w:numPr>
        <w:spacing w:before="0"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>развитие культуры устной и письменной речи</w:t>
      </w:r>
    </w:p>
    <w:p w:rsidR="00E1441B" w:rsidRPr="00E9796C" w:rsidRDefault="00E1441B" w:rsidP="00E1441B">
      <w:pPr>
        <w:pStyle w:val="a6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 xml:space="preserve">совершенствования вычислительной культуры школьников, развития их логического мышления и пространственного воображения. </w:t>
      </w:r>
    </w:p>
    <w:p w:rsidR="000B45D1" w:rsidRPr="00E9796C" w:rsidRDefault="000B45D1" w:rsidP="00E1441B">
      <w:pPr>
        <w:spacing w:before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9796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B45D1" w:rsidRPr="00E9796C" w:rsidRDefault="000B45D1" w:rsidP="000B45D1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>воспитание настойчивости в приобретении знаний и умений, умения принимать самостоятельные решения;</w:t>
      </w:r>
    </w:p>
    <w:p w:rsidR="000B45D1" w:rsidRPr="00E9796C" w:rsidRDefault="000B45D1" w:rsidP="00E1441B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>воспитание ответственности, организованности, самостоятельности, критичного отношения к себе.</w:t>
      </w:r>
    </w:p>
    <w:p w:rsidR="000B45D1" w:rsidRPr="00E1441B" w:rsidRDefault="000B45D1" w:rsidP="00E14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1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3F28" w:rsidRDefault="0066496F">
      <w:pPr>
        <w:rPr>
          <w:rFonts w:ascii="Times New Roman" w:hAnsi="Times New Roman" w:cs="Times New Roman"/>
          <w:sz w:val="28"/>
          <w:szCs w:val="28"/>
        </w:rPr>
      </w:pPr>
      <w:r w:rsidRPr="0066496F">
        <w:rPr>
          <w:rFonts w:ascii="Times New Roman" w:hAnsi="Times New Roman" w:cs="Times New Roman"/>
          <w:sz w:val="28"/>
          <w:szCs w:val="28"/>
        </w:rPr>
        <w:t>Сегодня занятие будет не</w:t>
      </w:r>
      <w:r>
        <w:rPr>
          <w:rFonts w:ascii="Times New Roman" w:hAnsi="Times New Roman" w:cs="Times New Roman"/>
          <w:sz w:val="28"/>
          <w:szCs w:val="28"/>
        </w:rPr>
        <w:t>обычным. Мы совершим увлекательное путешествие в поисках сокровищ. Чтобы найти сокровища, нам нужна карта. Сейчас мы с вами ее составим.</w:t>
      </w:r>
    </w:p>
    <w:p w:rsidR="0066496F" w:rsidRDefault="0066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вам </w:t>
      </w:r>
      <w:r w:rsidR="00A96D5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выполнить действия:</w:t>
      </w:r>
    </w:p>
    <w:p w:rsidR="003F5A14" w:rsidRDefault="000B012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F5A1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F5A14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5A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∙3</m:t>
        </m:r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:4</m:t>
        </m:r>
      </m:oMath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A96D52" w:rsidRDefault="003F5A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Учащиеся выполняют задания, а затем учитель медленно и вразбивку называет  ответы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A96D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,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,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974BEC">
        <w:rPr>
          <w:rFonts w:ascii="Times New Roman" w:eastAsiaTheme="minorEastAsia" w:hAnsi="Times New Roman" w:cs="Times New Roman"/>
          <w:sz w:val="28"/>
          <w:szCs w:val="28"/>
        </w:rPr>
        <w:t xml:space="preserve">  тот учащийся, кто первым заявил, что в его работе есть объявленный ответ, вызывается к доске и прикрепляет квадрат с таким же числом, как и в его ответе к тому месту на ватмане, где видит это число, что и на квадрате. Постепенно складывается картина.</w:t>
      </w:r>
    </w:p>
    <w:p w:rsidR="00364742" w:rsidRDefault="00974BE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Итак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карта у нас есть, настроение отличное. Отправляемся в путь. И что мы видим? Перед нами поляна цветов. Но красота обманчива.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Среди них есть ядовитые и целебные.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Наша задача не ошибиться, когда будем собирать букет.</w:t>
      </w:r>
    </w:p>
    <w:p w:rsidR="00974BEC" w:rsidRDefault="00974BE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 видите цветы, их сердцевины пронумерованы, а на лепестках написаны дроби.</w:t>
      </w:r>
      <w:r w:rsidR="005E5787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>
        <w:rPr>
          <w:rFonts w:ascii="Times New Roman" w:eastAsiaTheme="minorEastAsia" w:hAnsi="Times New Roman" w:cs="Times New Roman"/>
          <w:sz w:val="28"/>
          <w:szCs w:val="28"/>
        </w:rPr>
        <w:t>ти</w:t>
      </w:r>
      <w:r w:rsidR="005E57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дроби нужно перемножить и ответ сверить с дробью</w:t>
      </w:r>
      <w:r w:rsidR="005E5787">
        <w:rPr>
          <w:rFonts w:ascii="Times New Roman" w:eastAsiaTheme="minorEastAsia" w:hAnsi="Times New Roman" w:cs="Times New Roman"/>
          <w:sz w:val="28"/>
          <w:szCs w:val="28"/>
        </w:rPr>
        <w:t>, записанной на листочке цветка. Если ответы совпадут, то цветок целебный, если не</w:t>
      </w:r>
      <w:proofErr w:type="gramStart"/>
      <w:r w:rsidR="005E5787">
        <w:rPr>
          <w:rFonts w:ascii="Times New Roman" w:eastAsiaTheme="minorEastAsia" w:hAnsi="Times New Roman" w:cs="Times New Roman"/>
          <w:sz w:val="28"/>
          <w:szCs w:val="28"/>
        </w:rPr>
        <w:t>т-</w:t>
      </w:r>
      <w:proofErr w:type="gramEnd"/>
      <w:r w:rsidR="005E5787">
        <w:rPr>
          <w:rFonts w:ascii="Times New Roman" w:eastAsiaTheme="minorEastAsia" w:hAnsi="Times New Roman" w:cs="Times New Roman"/>
          <w:sz w:val="28"/>
          <w:szCs w:val="28"/>
        </w:rPr>
        <w:t xml:space="preserve"> ядовитый.</w:t>
      </w:r>
    </w:p>
    <w:p w:rsidR="005E5787" w:rsidRDefault="005E578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Дети дают ответы при помощи сигнальных карточек. У каждого ученика на столе лежат красная и зеленая карточки.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Если цветок ядовитый то поднимают красную карточку, если полезный то зеленую.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Вслух ничего не произносят.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(Дроби подбираю так, чтобы две были взаимно обратными.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Так закрепляется правило умножения взаимно обратных чисел).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Все вместе устанавливаем, что цветы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,2,4-целебные, а 2 и 5 ядовитые.</w:t>
      </w:r>
    </w:p>
    <w:p w:rsidR="00364742" w:rsidRDefault="005E578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 цветочной поляны мы попали на перепутье. По какой дороге идти?</w:t>
      </w:r>
      <w:r w:rsidR="00DF7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 этом мы узнаем, если</w:t>
      </w:r>
      <w:r w:rsidR="00DF7119">
        <w:rPr>
          <w:rFonts w:ascii="Times New Roman" w:eastAsiaTheme="minorEastAsia" w:hAnsi="Times New Roman" w:cs="Times New Roman"/>
          <w:sz w:val="28"/>
          <w:szCs w:val="28"/>
        </w:rPr>
        <w:t xml:space="preserve"> выполним задания. Их тр</w:t>
      </w:r>
      <w:proofErr w:type="gramStart"/>
      <w:r w:rsidR="00DF7119">
        <w:rPr>
          <w:rFonts w:ascii="Times New Roman" w:eastAsiaTheme="minorEastAsia" w:hAnsi="Times New Roman" w:cs="Times New Roman"/>
          <w:sz w:val="28"/>
          <w:szCs w:val="28"/>
        </w:rPr>
        <w:t>и-</w:t>
      </w:r>
      <w:proofErr w:type="gramEnd"/>
      <w:r w:rsidR="00DF7119">
        <w:rPr>
          <w:rFonts w:ascii="Times New Roman" w:eastAsiaTheme="minorEastAsia" w:hAnsi="Times New Roman" w:cs="Times New Roman"/>
          <w:sz w:val="28"/>
          <w:szCs w:val="28"/>
        </w:rPr>
        <w:t xml:space="preserve"> по одному для каждого ряда.</w:t>
      </w:r>
      <w:r w:rsidR="00FC5C8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C5C8C" w:rsidRDefault="00FC5C8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Ребята работают на своих местах, трое учеников </w:t>
      </w:r>
      <w:r w:rsidR="00AA13F6">
        <w:rPr>
          <w:rFonts w:ascii="Times New Roman" w:eastAsiaTheme="minorEastAsia" w:hAnsi="Times New Roman" w:cs="Times New Roman"/>
          <w:sz w:val="28"/>
          <w:szCs w:val="28"/>
        </w:rPr>
        <w:t>у доски. Получают ответы: 1.   …</w:t>
      </w:r>
    </w:p>
    <w:p w:rsidR="00FC5C8C" w:rsidRDefault="00FC5C8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2. 0</w:t>
      </w:r>
    </w:p>
    <w:p w:rsidR="00FC5C8C" w:rsidRDefault="00FC5C8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3.  0</w:t>
      </w:r>
    </w:p>
    <w:p w:rsidR="00FC5C8C" w:rsidRDefault="00FC5C8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значит, 2-я и 3-я дороги приведут нас в тупик. Значит нужно идти по дороге №1.</w:t>
      </w:r>
    </w:p>
    <w:p w:rsidR="00FC5C8C" w:rsidRDefault="00FC5C8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Двигаясь дальше по дороге мы подходим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 мельнице. Мельница перемалывает все написанные</w:t>
      </w:r>
      <w:r w:rsidRPr="00FC5C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числа</w:t>
      </w:r>
      <w:r w:rsidR="00E54FE6">
        <w:rPr>
          <w:rFonts w:ascii="Times New Roman" w:eastAsiaTheme="minorEastAsia" w:hAnsi="Times New Roman" w:cs="Times New Roman"/>
          <w:sz w:val="28"/>
          <w:szCs w:val="28"/>
        </w:rPr>
        <w:t>, начиная с середины. Пойдем и мы вслед за стрелками, выполняя то действие, которое записано на стрелке.</w:t>
      </w:r>
    </w:p>
    <w:p w:rsidR="00364742" w:rsidRDefault="00E54FE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Найдя окончательный ответ, ребята продолжают путь. Но тут началась буря. Мы вымокли, замерзли. С надеждой смотрим на карту и с радостью замечаем. Что мы можем укрыться в пещере. А чтобы согреться сделаем зарядку.</w:t>
      </w: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да делаем наклоны вперед руки на поясе. Если нет, то наклоны в сторону, руки за голову.</w:t>
      </w:r>
    </w:p>
    <w:p w:rsidR="00773E82" w:rsidRPr="00773E82" w:rsidRDefault="00773E82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73E82">
        <w:rPr>
          <w:rFonts w:ascii="Times New Roman" w:eastAsiaTheme="minorEastAsia" w:hAnsi="Times New Roman" w:cs="Times New Roman"/>
          <w:sz w:val="28"/>
          <w:szCs w:val="28"/>
        </w:rPr>
        <w:t xml:space="preserve">правильная дробь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Pr="00773E82">
        <w:rPr>
          <w:rFonts w:ascii="Times New Roman" w:eastAsiaTheme="minorEastAsia" w:hAnsi="Times New Roman" w:cs="Times New Roman"/>
          <w:sz w:val="28"/>
          <w:szCs w:val="28"/>
        </w:rPr>
        <w:t xml:space="preserve">  (да)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несократимая дробь                  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(нет)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несократимая дробь                       (да)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 правильная дробь                     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>(да)</w:t>
      </w:r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сократимая дробь       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                 (нет)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правильная дробь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(нет)</w:t>
      </w:r>
    </w:p>
    <w:p w:rsid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неправильная дробь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(нет)</w:t>
      </w:r>
    </w:p>
    <w:p w:rsidR="00773E82" w:rsidRPr="00773E82" w:rsidRDefault="000B0125" w:rsidP="00773E82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773E82">
        <w:rPr>
          <w:rFonts w:ascii="Times New Roman" w:eastAsiaTheme="minorEastAsia" w:hAnsi="Times New Roman" w:cs="Times New Roman"/>
          <w:sz w:val="28"/>
          <w:szCs w:val="28"/>
        </w:rPr>
        <w:t xml:space="preserve">    правильная дробь</w:t>
      </w:r>
      <w:r w:rsidR="009C1B3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(да)</w:t>
      </w:r>
      <w:r w:rsidR="00773E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64742" w:rsidRDefault="009C1B33" w:rsidP="00773E8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Согрелись, отдохнули, идем дальше. И вот,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дошли до места, где зарыт клад. Но там преграждает путь дракон. Каждая голова дракона держит листок с зашифрованным словом. Угадав все слова, ребята повергают чудовище в прах. Вот теперь наступает самая волнующая минута можно взять клад. И тут учитель из тайника достает ларец. Открывает его. А там золотые </w:t>
      </w:r>
      <w:r w:rsidR="00C079FF">
        <w:rPr>
          <w:rFonts w:ascii="Times New Roman" w:eastAsiaTheme="minorEastAsia" w:hAnsi="Times New Roman" w:cs="Times New Roman"/>
          <w:sz w:val="28"/>
          <w:szCs w:val="28"/>
        </w:rPr>
        <w:t>монеты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3E82" w:rsidRDefault="00773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64742" w:rsidRDefault="00364742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64742" w:rsidSect="0044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64A"/>
    <w:multiLevelType w:val="hybridMultilevel"/>
    <w:tmpl w:val="4E5EB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C332B"/>
    <w:multiLevelType w:val="hybridMultilevel"/>
    <w:tmpl w:val="4332370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C50FD3"/>
    <w:multiLevelType w:val="hybridMultilevel"/>
    <w:tmpl w:val="8A6A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94201"/>
    <w:multiLevelType w:val="hybridMultilevel"/>
    <w:tmpl w:val="B780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496F"/>
    <w:rsid w:val="00006504"/>
    <w:rsid w:val="000B0125"/>
    <w:rsid w:val="000B45D1"/>
    <w:rsid w:val="000B5934"/>
    <w:rsid w:val="000E73E4"/>
    <w:rsid w:val="0011036A"/>
    <w:rsid w:val="00147E0E"/>
    <w:rsid w:val="001D5E6D"/>
    <w:rsid w:val="002265C5"/>
    <w:rsid w:val="00303CB1"/>
    <w:rsid w:val="0032358B"/>
    <w:rsid w:val="00364742"/>
    <w:rsid w:val="003B0F54"/>
    <w:rsid w:val="003B59B8"/>
    <w:rsid w:val="003F5A14"/>
    <w:rsid w:val="004007B1"/>
    <w:rsid w:val="00443F28"/>
    <w:rsid w:val="005921BF"/>
    <w:rsid w:val="005E5787"/>
    <w:rsid w:val="0066118A"/>
    <w:rsid w:val="0066496F"/>
    <w:rsid w:val="00666322"/>
    <w:rsid w:val="006D272B"/>
    <w:rsid w:val="00750F98"/>
    <w:rsid w:val="00752076"/>
    <w:rsid w:val="00773E82"/>
    <w:rsid w:val="00776FA9"/>
    <w:rsid w:val="00806031"/>
    <w:rsid w:val="00896276"/>
    <w:rsid w:val="00917789"/>
    <w:rsid w:val="00945E9C"/>
    <w:rsid w:val="00974BEC"/>
    <w:rsid w:val="009C1B33"/>
    <w:rsid w:val="00A969B6"/>
    <w:rsid w:val="00A96D52"/>
    <w:rsid w:val="00AA13F6"/>
    <w:rsid w:val="00B22D29"/>
    <w:rsid w:val="00B92ECF"/>
    <w:rsid w:val="00B95550"/>
    <w:rsid w:val="00C079FF"/>
    <w:rsid w:val="00CB44D3"/>
    <w:rsid w:val="00D87BFA"/>
    <w:rsid w:val="00DA6FA0"/>
    <w:rsid w:val="00DF7119"/>
    <w:rsid w:val="00E1441B"/>
    <w:rsid w:val="00E374C3"/>
    <w:rsid w:val="00E54FE6"/>
    <w:rsid w:val="00E9796C"/>
    <w:rsid w:val="00EA5ABC"/>
    <w:rsid w:val="00EE3BCD"/>
    <w:rsid w:val="00FB6371"/>
    <w:rsid w:val="00FC5C8C"/>
    <w:rsid w:val="00FF1D92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28"/>
  </w:style>
  <w:style w:type="paragraph" w:styleId="1">
    <w:name w:val="heading 1"/>
    <w:basedOn w:val="a"/>
    <w:next w:val="a"/>
    <w:link w:val="10"/>
    <w:uiPriority w:val="9"/>
    <w:qFormat/>
    <w:rsid w:val="00A969B6"/>
    <w:pPr>
      <w:keepNext/>
      <w:spacing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D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6D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D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3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69B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EFB2-F645-4BE2-ADAC-D71C539F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dcterms:created xsi:type="dcterms:W3CDTF">2012-01-28T17:11:00Z</dcterms:created>
  <dcterms:modified xsi:type="dcterms:W3CDTF">2012-04-10T15:08:00Z</dcterms:modified>
</cp:coreProperties>
</file>