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E93">
        <w:rPr>
          <w:rFonts w:ascii="Times New Roman" w:hAnsi="Times New Roman" w:cs="Times New Roman"/>
          <w:b/>
          <w:sz w:val="28"/>
          <w:szCs w:val="28"/>
        </w:rPr>
        <w:t>Игровые технологии.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Игра – один из основных видов деятельности человека, удивительный феномен нашего существования. Являясь развлечением, отдыхом, она способна перерасти в обучение, в творчество, в модель типа человеческих отношений и проявлений в труде.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в форме игровой задачи; учебная деятельность  подчиняется правилам игры; учебный материал используется в качестве ее средства; успешное выполнение дидактического задания связывается с игровым результатом.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В своей деятельности я использую данные технологии при обучении детей 5-7 классов.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E93">
        <w:rPr>
          <w:rFonts w:ascii="Times New Roman" w:hAnsi="Times New Roman" w:cs="Times New Roman"/>
          <w:b/>
          <w:sz w:val="28"/>
          <w:szCs w:val="28"/>
        </w:rPr>
        <w:t>Технологии уровневой дифференциации.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Целевые ориентации данной технологии: обучение каждого на уровне его возможностей и способностей, адаптация обучения к особенностям различных групп учащихся.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Для меня данные технологии имеют не только положительные, но и отрицательные стороны, поэтому я отношусь к ним аккуратно, используя в своей работе крайне осторожно. Проблемы вижу в следующем.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5462" w:rsidRPr="00892E93" w:rsidTr="00021836">
        <w:tc>
          <w:tcPr>
            <w:tcW w:w="4785" w:type="dxa"/>
          </w:tcPr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Положительные аспекты</w:t>
            </w:r>
          </w:p>
        </w:tc>
        <w:tc>
          <w:tcPr>
            <w:tcW w:w="4786" w:type="dxa"/>
          </w:tcPr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Отрицательные аспекты</w:t>
            </w:r>
          </w:p>
        </w:tc>
      </w:tr>
      <w:tr w:rsidR="00925462" w:rsidRPr="00892E93" w:rsidTr="00021836">
        <w:tc>
          <w:tcPr>
            <w:tcW w:w="4785" w:type="dxa"/>
          </w:tcPr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Исключается усреднение детей.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- У учителя появляется возможность помогать </w:t>
            </w:r>
            <w:proofErr w:type="gram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слабому</w:t>
            </w:r>
            <w:proofErr w:type="gramEnd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, уделять внимание сильному.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в классе </w:t>
            </w:r>
            <w:proofErr w:type="gram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 снимает необходимость в снижении </w:t>
            </w:r>
            <w:r w:rsidRPr="00892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уровня преподавания.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Появляется возможность более эффективно работать с трудными учащимися.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Реализуется желание сильных учащихся быстрее продвигаться в образовании.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  <w:proofErr w:type="gramEnd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возможность испытывать учебный успех.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-Повышается уровень мотивации учения в слабых группах.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- В группах, где собраны дети одинакового уровня </w:t>
            </w:r>
            <w:proofErr w:type="spell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, легче учиться.</w:t>
            </w:r>
          </w:p>
        </w:tc>
        <w:tc>
          <w:tcPr>
            <w:tcW w:w="4786" w:type="dxa"/>
          </w:tcPr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Деление детей по уровню развития негуманно.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Высвечивается социально-экономическое неравенство.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Слабые лишаются возможности тянуться за более сильными, получать от них помощь, соревноваться с ними.</w:t>
            </w:r>
            <w:proofErr w:type="gramEnd"/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Перевод в слабые группы воспринимается детьми как унижение их достоинства.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- В разряд </w:t>
            </w:r>
            <w:proofErr w:type="gram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 порой попадают неординарные дети.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В слабых группах снижается уровень самооценки. В элитарных группах появляется иллюзия элитарности.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- Понижается уровень мотивации ученья в слабых группах.</w:t>
            </w:r>
          </w:p>
          <w:p w:rsidR="00925462" w:rsidRPr="00892E93" w:rsidRDefault="00925462" w:rsidP="00021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>Перекомплектование</w:t>
            </w:r>
            <w:proofErr w:type="spellEnd"/>
            <w:r w:rsidRPr="00892E93">
              <w:rPr>
                <w:rFonts w:ascii="Times New Roman" w:hAnsi="Times New Roman" w:cs="Times New Roman"/>
                <w:sz w:val="28"/>
                <w:szCs w:val="28"/>
              </w:rPr>
              <w:t xml:space="preserve"> разрушает классные коллективы.</w:t>
            </w:r>
          </w:p>
        </w:tc>
      </w:tr>
    </w:tbl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E93">
        <w:rPr>
          <w:rFonts w:ascii="Times New Roman" w:hAnsi="Times New Roman" w:cs="Times New Roman"/>
          <w:b/>
          <w:sz w:val="28"/>
          <w:szCs w:val="28"/>
        </w:rPr>
        <w:t>Технология индивидуализации обучения.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Технология индивидуализированного обучения – такая организация учебного процесса, при которой индивидуальный подход и индивидуальная форма обучения являются приоритетными.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Для меня данная технология чаще всего приемлема в виде проектов.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E93">
        <w:rPr>
          <w:rFonts w:ascii="Times New Roman" w:hAnsi="Times New Roman" w:cs="Times New Roman"/>
          <w:b/>
          <w:sz w:val="28"/>
          <w:szCs w:val="28"/>
        </w:rPr>
        <w:t>Групповые технологии.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Групповой опрос проводится для повторения и закрепления материала после завершения определенного раздела программы.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Общественный смотр знаний обычно проводятся в виде аукциона математических знаний с использованием игровых технологий.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 xml:space="preserve">Учебная встреча обычно проводится при повторении изучаемого </w:t>
      </w:r>
      <w:proofErr w:type="gramStart"/>
      <w:r w:rsidRPr="00892E93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892E93">
        <w:rPr>
          <w:rFonts w:ascii="Times New Roman" w:hAnsi="Times New Roman" w:cs="Times New Roman"/>
          <w:sz w:val="28"/>
          <w:szCs w:val="28"/>
        </w:rPr>
        <w:t xml:space="preserve"> как на уроке, так и во внеурочное время.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93">
        <w:rPr>
          <w:rFonts w:ascii="Times New Roman" w:hAnsi="Times New Roman" w:cs="Times New Roman"/>
          <w:sz w:val="28"/>
          <w:szCs w:val="28"/>
        </w:rPr>
        <w:t>Нетрадиционные уроки – это урок-конференция, урок-путешествие, интегрированный урок.</w:t>
      </w:r>
    </w:p>
    <w:p w:rsidR="00925462" w:rsidRPr="00892E93" w:rsidRDefault="00925462" w:rsidP="009254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5E4" w:rsidRDefault="008015E4"/>
    <w:sectPr w:rsidR="008015E4" w:rsidSect="0028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25462"/>
    <w:rsid w:val="008015E4"/>
    <w:rsid w:val="0092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62"/>
    <w:pPr>
      <w:spacing w:after="0" w:line="240" w:lineRule="auto"/>
    </w:pPr>
  </w:style>
  <w:style w:type="table" w:styleId="a4">
    <w:name w:val="Table Grid"/>
    <w:basedOn w:val="a1"/>
    <w:uiPriority w:val="59"/>
    <w:rsid w:val="0092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>V shkoly ne poydu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2012-04-09T15:19:00Z</dcterms:created>
  <dcterms:modified xsi:type="dcterms:W3CDTF">2012-04-09T15:19:00Z</dcterms:modified>
</cp:coreProperties>
</file>