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75" w:rsidRPr="00F01A05" w:rsidRDefault="00D46375" w:rsidP="00D46375">
      <w:pPr>
        <w:ind w:firstLine="567"/>
        <w:jc w:val="center"/>
        <w:rPr>
          <w:b/>
          <w:sz w:val="28"/>
          <w:szCs w:val="28"/>
        </w:rPr>
      </w:pPr>
      <w:r w:rsidRPr="00F01A05">
        <w:rPr>
          <w:b/>
          <w:sz w:val="28"/>
          <w:szCs w:val="28"/>
        </w:rPr>
        <w:t>ВНЕДРЕНИЕ ТВОРЧЕСКОЙ ИНДУСТРИИ</w:t>
      </w:r>
    </w:p>
    <w:p w:rsidR="00D46375" w:rsidRPr="00F01A05" w:rsidRDefault="00D46375" w:rsidP="00D46375">
      <w:pPr>
        <w:ind w:firstLine="567"/>
        <w:jc w:val="center"/>
        <w:rPr>
          <w:b/>
          <w:sz w:val="28"/>
          <w:szCs w:val="28"/>
        </w:rPr>
      </w:pPr>
      <w:r w:rsidRPr="00F01A05">
        <w:rPr>
          <w:b/>
          <w:sz w:val="28"/>
          <w:szCs w:val="28"/>
        </w:rPr>
        <w:t>В ОБРАЗОВАТЕЛЬНЫЙ ПРОЦЕСС</w:t>
      </w:r>
    </w:p>
    <w:p w:rsidR="00D46375" w:rsidRPr="00F01A05" w:rsidRDefault="00D46375" w:rsidP="00D46375">
      <w:pPr>
        <w:ind w:firstLine="567"/>
        <w:jc w:val="center"/>
        <w:rPr>
          <w:b/>
          <w:sz w:val="28"/>
          <w:szCs w:val="28"/>
        </w:rPr>
      </w:pPr>
    </w:p>
    <w:p w:rsidR="00DA42F7" w:rsidRPr="00F01A05" w:rsidRDefault="00D46375" w:rsidP="00DA42F7">
      <w:pPr>
        <w:spacing w:line="360" w:lineRule="auto"/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Сегодня широко развивается совершенно новый вид производства культурных благ – творческие индустрии, производящие интеллектуальные продукты потребления (выставки, видео-показы, спектакли </w:t>
      </w:r>
      <w:r w:rsidR="00DA42F7" w:rsidRPr="00F01A05">
        <w:rPr>
          <w:sz w:val="28"/>
          <w:szCs w:val="28"/>
        </w:rPr>
        <w:br/>
      </w:r>
      <w:r w:rsidRPr="00F01A05">
        <w:rPr>
          <w:sz w:val="28"/>
          <w:szCs w:val="28"/>
        </w:rPr>
        <w:t>и пр</w:t>
      </w:r>
      <w:bookmarkStart w:id="0" w:name="_GoBack"/>
      <w:bookmarkEnd w:id="0"/>
      <w:r w:rsidRPr="00F01A05">
        <w:rPr>
          <w:sz w:val="28"/>
          <w:szCs w:val="28"/>
        </w:rPr>
        <w:t>.). Создавая «культурные продукты», культура и экономика образуют</w:t>
      </w:r>
    </w:p>
    <w:p w:rsidR="00D46375" w:rsidRPr="00F01A05" w:rsidRDefault="00D46375" w:rsidP="00DA42F7">
      <w:pPr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>удивительный симбиоз, который</w:t>
      </w:r>
      <w:r w:rsidR="00DA42F7" w:rsidRPr="00F01A05">
        <w:rPr>
          <w:sz w:val="28"/>
          <w:szCs w:val="28"/>
        </w:rPr>
        <w:t xml:space="preserve"> </w:t>
      </w:r>
      <w:r w:rsidRPr="00F01A05">
        <w:rPr>
          <w:sz w:val="28"/>
          <w:szCs w:val="28"/>
        </w:rPr>
        <w:t>и носит название творческой индустрии.</w:t>
      </w:r>
    </w:p>
    <w:p w:rsidR="00F01A05" w:rsidRDefault="00D46375" w:rsidP="00DA42F7">
      <w:pPr>
        <w:spacing w:line="360" w:lineRule="auto"/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Концепция «творческих индустрий» впервые возникла </w:t>
      </w:r>
    </w:p>
    <w:p w:rsidR="00F01A05" w:rsidRDefault="00D46375" w:rsidP="00F01A05">
      <w:pPr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в Великобритании. М.Б. </w:t>
      </w:r>
      <w:proofErr w:type="spellStart"/>
      <w:r w:rsidRPr="00F01A05">
        <w:rPr>
          <w:sz w:val="28"/>
          <w:szCs w:val="28"/>
        </w:rPr>
        <w:t>Гнедовский</w:t>
      </w:r>
      <w:proofErr w:type="spellEnd"/>
      <w:r w:rsidRPr="00F01A05">
        <w:rPr>
          <w:sz w:val="28"/>
          <w:szCs w:val="28"/>
        </w:rPr>
        <w:t xml:space="preserve"> пишет: «Официальное определение творческих индустрий, принятое департаментом культуры, СМИ и спорта правительства Великобритании, звучит так: это «…деятельность, в основе которой лежит индивидуальное творческое начало, навык или талант, </w:t>
      </w:r>
    </w:p>
    <w:p w:rsidR="00F01A05" w:rsidRDefault="00D46375" w:rsidP="00F01A05">
      <w:pPr>
        <w:spacing w:line="360" w:lineRule="auto"/>
        <w:jc w:val="both"/>
        <w:rPr>
          <w:sz w:val="28"/>
          <w:szCs w:val="28"/>
        </w:rPr>
      </w:pPr>
      <w:proofErr w:type="gramStart"/>
      <w:r w:rsidRPr="00F01A05">
        <w:rPr>
          <w:sz w:val="28"/>
          <w:szCs w:val="28"/>
        </w:rPr>
        <w:t xml:space="preserve">и которая может создавать добавленную стоимость и рабочие места путем производства и эксплуатации интеллектуальной собственности». </w:t>
      </w:r>
      <w:proofErr w:type="gramEnd"/>
    </w:p>
    <w:p w:rsidR="00D46375" w:rsidRPr="00F01A05" w:rsidRDefault="00D46375" w:rsidP="00F01A05">
      <w:pPr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>Как развитые, так и развивающиеся страны внедряют в свою государственную культурную политику данный вид индустрий.</w:t>
      </w:r>
    </w:p>
    <w:p w:rsidR="00D46375" w:rsidRPr="00F01A05" w:rsidRDefault="00D46375" w:rsidP="00DA42F7">
      <w:pPr>
        <w:spacing w:line="360" w:lineRule="auto"/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t>Структура творческой индустрии довольно многообразна, можем выделить следующие сегменты: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визуальное искусство (галереи, архитектура, дизайн);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</w:t>
      </w:r>
      <w:proofErr w:type="gramStart"/>
      <w:r w:rsidRPr="00F01A05">
        <w:rPr>
          <w:sz w:val="28"/>
          <w:szCs w:val="28"/>
        </w:rPr>
        <w:t>аудиовизуальное</w:t>
      </w:r>
      <w:proofErr w:type="gramEnd"/>
      <w:r w:rsidRPr="00F01A05">
        <w:rPr>
          <w:sz w:val="28"/>
          <w:szCs w:val="28"/>
        </w:rPr>
        <w:t xml:space="preserve"> (медиа, фильмы, музыка);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</w:t>
      </w:r>
      <w:proofErr w:type="spellStart"/>
      <w:r w:rsidRPr="00F01A05">
        <w:rPr>
          <w:sz w:val="28"/>
          <w:szCs w:val="28"/>
        </w:rPr>
        <w:t>перфоманс</w:t>
      </w:r>
      <w:proofErr w:type="spellEnd"/>
      <w:r w:rsidRPr="00F01A05">
        <w:rPr>
          <w:sz w:val="28"/>
          <w:szCs w:val="28"/>
        </w:rPr>
        <w:t xml:space="preserve"> (танец, театр);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книги и пресса;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образование (лекции, презентации);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мода (</w:t>
      </w:r>
      <w:proofErr w:type="spellStart"/>
      <w:r w:rsidRPr="00F01A05">
        <w:rPr>
          <w:sz w:val="28"/>
          <w:szCs w:val="28"/>
        </w:rPr>
        <w:t>шоу-румы</w:t>
      </w:r>
      <w:proofErr w:type="spellEnd"/>
      <w:r w:rsidRPr="00F01A05">
        <w:rPr>
          <w:sz w:val="28"/>
          <w:szCs w:val="28"/>
        </w:rPr>
        <w:t>) и др.</w:t>
      </w:r>
    </w:p>
    <w:p w:rsidR="00F01A05" w:rsidRDefault="00D46375" w:rsidP="00DA42F7">
      <w:pPr>
        <w:spacing w:line="360" w:lineRule="auto"/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Исследуя возможности внедрения творческой индустрии </w:t>
      </w:r>
    </w:p>
    <w:p w:rsidR="00D46375" w:rsidRPr="00F01A05" w:rsidRDefault="00D46375" w:rsidP="00F01A05">
      <w:pPr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в образовательный процесс на примере лицея Петербургской моды, отметим преимущества рассматриваемой образовательной базы – синтез сразу нескольких сегментов творческой индустрии – это и образование, мода, визуальное искусство. </w:t>
      </w:r>
    </w:p>
    <w:p w:rsidR="00D46375" w:rsidRPr="00F01A05" w:rsidRDefault="00D46375" w:rsidP="00DA42F7">
      <w:pPr>
        <w:spacing w:line="360" w:lineRule="auto"/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lastRenderedPageBreak/>
        <w:t>Из опыта практической деятельности можем обозначить следующие примеры внедрения творческой индустрии в образовательный процесс: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подготовка и отбор к участию в конкурсах:  «Дыхание весны», «Золотая нить», «Адмиралтейская игла», «Невские берега», «</w:t>
      </w:r>
      <w:proofErr w:type="spellStart"/>
      <w:r w:rsidRPr="00F01A05">
        <w:rPr>
          <w:sz w:val="28"/>
          <w:szCs w:val="28"/>
        </w:rPr>
        <w:t>Эстель</w:t>
      </w:r>
      <w:proofErr w:type="spellEnd"/>
      <w:r w:rsidRPr="00F01A05">
        <w:rPr>
          <w:sz w:val="28"/>
          <w:szCs w:val="28"/>
        </w:rPr>
        <w:t>»;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парикмахерская, ателье моды;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мастер классы с участием </w:t>
      </w:r>
      <w:proofErr w:type="gramStart"/>
      <w:r w:rsidRPr="00F01A05">
        <w:rPr>
          <w:sz w:val="28"/>
          <w:szCs w:val="28"/>
        </w:rPr>
        <w:t>обучающихся</w:t>
      </w:r>
      <w:proofErr w:type="gramEnd"/>
      <w:r w:rsidRPr="00F01A05">
        <w:rPr>
          <w:sz w:val="28"/>
          <w:szCs w:val="28"/>
        </w:rPr>
        <w:t>;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театр моды.</w:t>
      </w:r>
    </w:p>
    <w:p w:rsidR="00D46375" w:rsidRPr="00F01A05" w:rsidRDefault="00D46375" w:rsidP="00DA42F7">
      <w:pPr>
        <w:tabs>
          <w:tab w:val="num" w:pos="928"/>
        </w:tabs>
        <w:suppressAutoHyphens/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ab/>
        <w:t>Среди задач внедрения творческой индустрии в образовательный процесс отметим: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формирование корпоративной культуры учебного заведения;</w:t>
      </w:r>
    </w:p>
    <w:p w:rsid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развитие творческого потенциала, как кадрового состава, так </w:t>
      </w:r>
    </w:p>
    <w:p w:rsidR="00D46375" w:rsidRPr="00F01A05" w:rsidRDefault="00D46375" w:rsidP="00F01A05">
      <w:pPr>
        <w:tabs>
          <w:tab w:val="num" w:pos="709"/>
          <w:tab w:val="num" w:pos="900"/>
        </w:tabs>
        <w:suppressAutoHyphens/>
        <w:spacing w:line="360" w:lineRule="auto"/>
        <w:ind w:left="568"/>
        <w:jc w:val="both"/>
        <w:rPr>
          <w:sz w:val="28"/>
          <w:szCs w:val="28"/>
        </w:rPr>
      </w:pPr>
      <w:r w:rsidRPr="00F01A05">
        <w:rPr>
          <w:sz w:val="28"/>
          <w:szCs w:val="28"/>
        </w:rPr>
        <w:t>и обучающихся;</w:t>
      </w:r>
    </w:p>
    <w:p w:rsidR="00D46375" w:rsidRP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расширение культурного образования в условиях постоянного роста его разнообразия;</w:t>
      </w:r>
    </w:p>
    <w:p w:rsidR="00F01A05" w:rsidRDefault="00D46375" w:rsidP="00DA42F7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spacing w:line="360" w:lineRule="auto"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создание благоприятной среды для расширения внешних связей </w:t>
      </w:r>
    </w:p>
    <w:p w:rsidR="00D46375" w:rsidRPr="00F01A05" w:rsidRDefault="00D46375" w:rsidP="00F01A05">
      <w:pPr>
        <w:tabs>
          <w:tab w:val="num" w:pos="709"/>
          <w:tab w:val="num" w:pos="900"/>
        </w:tabs>
        <w:suppressAutoHyphens/>
        <w:spacing w:line="360" w:lineRule="auto"/>
        <w:ind w:left="568"/>
        <w:jc w:val="both"/>
        <w:rPr>
          <w:sz w:val="28"/>
          <w:szCs w:val="28"/>
        </w:rPr>
      </w:pPr>
      <w:r w:rsidRPr="00F01A05">
        <w:rPr>
          <w:sz w:val="28"/>
          <w:szCs w:val="28"/>
        </w:rPr>
        <w:t>с работодателями, партнерами.</w:t>
      </w:r>
    </w:p>
    <w:p w:rsidR="00F01A05" w:rsidRDefault="00D46375" w:rsidP="00F01A05">
      <w:pPr>
        <w:spacing w:line="360" w:lineRule="auto"/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Творческая индустрия в образовании усиливает потребность </w:t>
      </w:r>
    </w:p>
    <w:p w:rsidR="00F01A05" w:rsidRDefault="00D46375" w:rsidP="00F01A05">
      <w:pPr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в коммерциализации </w:t>
      </w:r>
      <w:proofErr w:type="gramStart"/>
      <w:r w:rsidRPr="00F01A05">
        <w:rPr>
          <w:sz w:val="28"/>
          <w:szCs w:val="28"/>
        </w:rPr>
        <w:t>творчества</w:t>
      </w:r>
      <w:proofErr w:type="gramEnd"/>
      <w:r w:rsidRPr="00F01A05">
        <w:rPr>
          <w:sz w:val="28"/>
          <w:szCs w:val="28"/>
        </w:rPr>
        <w:t xml:space="preserve"> как кадров, так и обучающихся. В тоже время расширяются знания у участников образовательного процесса </w:t>
      </w:r>
    </w:p>
    <w:p w:rsidR="00F01A05" w:rsidRDefault="00D46375" w:rsidP="00F01A05">
      <w:pPr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>в областях не смежных с «креативной» сферой: с бизнесом, законом и т.п.</w:t>
      </w:r>
    </w:p>
    <w:p w:rsidR="00F01A05" w:rsidRDefault="00D46375" w:rsidP="00F01A05">
      <w:pPr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 К примеру, в Европе популярностью пользуются </w:t>
      </w:r>
      <w:proofErr w:type="gramStart"/>
      <w:r w:rsidRPr="00F01A05">
        <w:rPr>
          <w:sz w:val="28"/>
          <w:szCs w:val="28"/>
        </w:rPr>
        <w:t>бизнес-курсы</w:t>
      </w:r>
      <w:proofErr w:type="gramEnd"/>
      <w:r w:rsidRPr="00F01A05">
        <w:rPr>
          <w:sz w:val="28"/>
          <w:szCs w:val="28"/>
        </w:rPr>
        <w:t xml:space="preserve"> для художников. Так и для парикмахера, дизайнера, стилиста требуются </w:t>
      </w:r>
    </w:p>
    <w:p w:rsidR="00F01A05" w:rsidRDefault="00D46375" w:rsidP="00F01A05">
      <w:pPr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не только творческие способности, но и умения взаимодействовать </w:t>
      </w:r>
    </w:p>
    <w:p w:rsidR="00D46375" w:rsidRPr="00F01A05" w:rsidRDefault="00D46375" w:rsidP="00F01A05">
      <w:pPr>
        <w:spacing w:line="360" w:lineRule="auto"/>
        <w:jc w:val="both"/>
        <w:rPr>
          <w:sz w:val="28"/>
          <w:szCs w:val="28"/>
        </w:rPr>
      </w:pPr>
      <w:r w:rsidRPr="00F01A05">
        <w:rPr>
          <w:sz w:val="28"/>
          <w:szCs w:val="28"/>
        </w:rPr>
        <w:t>с клиентами, знать свои авторские права, понимать, как оформлять разного рода экономические отношения, документы.</w:t>
      </w:r>
    </w:p>
    <w:p w:rsidR="00D46375" w:rsidRPr="00F01A05" w:rsidRDefault="00D46375" w:rsidP="00D46375">
      <w:pPr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t>Реализация творческой индустрии в образовательном процессе подкрепляет ведущие позиции стандарта начального профессионального образования третьего поколения, в котором акцент делается на подготовку специалистов грамотных в экономических и правовых аспектах профессиональной деятельности.</w:t>
      </w:r>
    </w:p>
    <w:p w:rsidR="00DA42F7" w:rsidRPr="00F01A05" w:rsidRDefault="00D46375" w:rsidP="00D46375">
      <w:pPr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Считаем, что внедряя творческую индустрию в образовательный процесс, </w:t>
      </w:r>
      <w:proofErr w:type="gramStart"/>
      <w:r w:rsidRPr="00F01A05">
        <w:rPr>
          <w:sz w:val="28"/>
          <w:szCs w:val="28"/>
        </w:rPr>
        <w:t>обучающиеся</w:t>
      </w:r>
      <w:proofErr w:type="gramEnd"/>
      <w:r w:rsidRPr="00F01A05">
        <w:rPr>
          <w:sz w:val="28"/>
          <w:szCs w:val="28"/>
        </w:rPr>
        <w:t xml:space="preserve"> выступают </w:t>
      </w:r>
    </w:p>
    <w:p w:rsidR="00D46375" w:rsidRPr="00F01A05" w:rsidRDefault="00D46375" w:rsidP="00D46375">
      <w:pPr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lastRenderedPageBreak/>
        <w:t xml:space="preserve">с одной стороны как участники данной индустрии, с другой стороны как потребители, так как в этом процессе они и учатся данному направлению деятельности. </w:t>
      </w:r>
    </w:p>
    <w:p w:rsidR="00D46375" w:rsidRPr="00F01A05" w:rsidRDefault="00D46375" w:rsidP="00D46375">
      <w:pPr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Формы внедрения творческой индустрии в образовательный процесс находятся на стадии развития, но и на сегодняшний день присуще их разнообразие: мастер-классы, тренинги, выставки, театры и другие формы, которые вводят моду на знания.  </w:t>
      </w:r>
    </w:p>
    <w:p w:rsidR="00F01A05" w:rsidRDefault="00D46375" w:rsidP="00D46375">
      <w:pPr>
        <w:ind w:firstLine="567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Считаем, что расширяющееся внедрение творческой индустрии </w:t>
      </w:r>
    </w:p>
    <w:p w:rsidR="00D46375" w:rsidRPr="00F01A05" w:rsidRDefault="00D46375" w:rsidP="00F01A05">
      <w:pPr>
        <w:jc w:val="both"/>
        <w:rPr>
          <w:sz w:val="28"/>
          <w:szCs w:val="28"/>
        </w:rPr>
      </w:pPr>
      <w:r w:rsidRPr="00F01A05">
        <w:rPr>
          <w:sz w:val="28"/>
          <w:szCs w:val="28"/>
        </w:rPr>
        <w:t>в образование, формулирует предпосылки к рассмотрению ее (творческой индустрии) как инновационной технологии современного образовательного процесса. Среди предпосылок отметим:</w:t>
      </w:r>
    </w:p>
    <w:p w:rsidR="00D46375" w:rsidRPr="00F01A05" w:rsidRDefault="00D46375" w:rsidP="00D46375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>концептуальность творческой индустрии как технологии (наличие стратегической цели – производство интеллектуальных продуктов потребления);</w:t>
      </w:r>
    </w:p>
    <w:p w:rsidR="00D46375" w:rsidRPr="00F01A05" w:rsidRDefault="00D46375" w:rsidP="00D46375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управляемость – ориентация на потребности потребителей, развивая при этом все новые и более необычные формы показа культурных товаров и </w:t>
      </w:r>
      <w:proofErr w:type="gramStart"/>
      <w:r w:rsidRPr="00F01A05">
        <w:rPr>
          <w:sz w:val="28"/>
          <w:szCs w:val="28"/>
        </w:rPr>
        <w:t>оказания</w:t>
      </w:r>
      <w:proofErr w:type="gramEnd"/>
      <w:r w:rsidRPr="00F01A05">
        <w:rPr>
          <w:sz w:val="28"/>
          <w:szCs w:val="28"/>
        </w:rPr>
        <w:t xml:space="preserve"> культурных благ;</w:t>
      </w:r>
    </w:p>
    <w:p w:rsidR="00D46375" w:rsidRPr="00F01A05" w:rsidRDefault="00D46375" w:rsidP="00D46375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ind w:left="284" w:firstLine="284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эффективность – обучающиеся, они же участники творческой индустрии, одновременно выступают и потребителями ее культурных продуктов, тем самым </w:t>
      </w:r>
      <w:proofErr w:type="spellStart"/>
      <w:r w:rsidRPr="00F01A05">
        <w:rPr>
          <w:sz w:val="28"/>
          <w:szCs w:val="28"/>
        </w:rPr>
        <w:t>самоорганизуя</w:t>
      </w:r>
      <w:proofErr w:type="spellEnd"/>
      <w:r w:rsidRPr="00F01A05">
        <w:rPr>
          <w:sz w:val="28"/>
          <w:szCs w:val="28"/>
        </w:rPr>
        <w:t xml:space="preserve"> и </w:t>
      </w:r>
      <w:proofErr w:type="spellStart"/>
      <w:r w:rsidRPr="00F01A05">
        <w:rPr>
          <w:sz w:val="28"/>
          <w:szCs w:val="28"/>
        </w:rPr>
        <w:t>самоподдерживая</w:t>
      </w:r>
      <w:proofErr w:type="spellEnd"/>
      <w:r w:rsidRPr="00F01A05">
        <w:rPr>
          <w:sz w:val="28"/>
          <w:szCs w:val="28"/>
        </w:rPr>
        <w:t xml:space="preserve"> культурные процессы в личном и профессиональном развитии;</w:t>
      </w:r>
    </w:p>
    <w:p w:rsidR="00F01A05" w:rsidRDefault="00D46375" w:rsidP="00D46375">
      <w:pPr>
        <w:numPr>
          <w:ilvl w:val="0"/>
          <w:numId w:val="1"/>
        </w:numPr>
        <w:tabs>
          <w:tab w:val="num" w:pos="709"/>
          <w:tab w:val="num" w:pos="900"/>
        </w:tabs>
        <w:suppressAutoHyphens/>
        <w:ind w:left="284" w:firstLine="284"/>
        <w:jc w:val="both"/>
        <w:rPr>
          <w:sz w:val="28"/>
          <w:szCs w:val="28"/>
        </w:rPr>
      </w:pPr>
      <w:proofErr w:type="spellStart"/>
      <w:r w:rsidRPr="00F01A05">
        <w:rPr>
          <w:sz w:val="28"/>
          <w:szCs w:val="28"/>
        </w:rPr>
        <w:t>воспроизводимость</w:t>
      </w:r>
      <w:proofErr w:type="spellEnd"/>
      <w:r w:rsidRPr="00F01A05">
        <w:rPr>
          <w:sz w:val="28"/>
          <w:szCs w:val="28"/>
        </w:rPr>
        <w:t xml:space="preserve"> – при учете ведущего принципа творческой индустрии: «все, всегда, везде, всем», направленного на создание </w:t>
      </w:r>
    </w:p>
    <w:p w:rsidR="00D46375" w:rsidRPr="00F01A05" w:rsidRDefault="00D46375" w:rsidP="00F01A05">
      <w:pPr>
        <w:tabs>
          <w:tab w:val="num" w:pos="709"/>
          <w:tab w:val="num" w:pos="900"/>
        </w:tabs>
        <w:suppressAutoHyphens/>
        <w:ind w:left="568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у участников и потребителей чувства уважения их потребностей, обеспечивает возможность переноса, повтора имеющегося практического опыта в новых условиях вполне </w:t>
      </w:r>
      <w:proofErr w:type="gramStart"/>
      <w:r w:rsidRPr="00F01A05">
        <w:rPr>
          <w:sz w:val="28"/>
          <w:szCs w:val="28"/>
        </w:rPr>
        <w:t>реалистичным</w:t>
      </w:r>
      <w:proofErr w:type="gramEnd"/>
      <w:r w:rsidRPr="00F01A05">
        <w:rPr>
          <w:sz w:val="28"/>
          <w:szCs w:val="28"/>
        </w:rPr>
        <w:t>.</w:t>
      </w:r>
    </w:p>
    <w:p w:rsidR="00D46375" w:rsidRPr="00F01A05" w:rsidRDefault="00D46375" w:rsidP="00D46375">
      <w:pPr>
        <w:ind w:firstLine="567"/>
        <w:jc w:val="both"/>
        <w:rPr>
          <w:b/>
          <w:sz w:val="28"/>
          <w:szCs w:val="28"/>
        </w:rPr>
      </w:pPr>
      <w:r w:rsidRPr="00F01A05">
        <w:rPr>
          <w:b/>
          <w:sz w:val="28"/>
          <w:szCs w:val="28"/>
        </w:rPr>
        <w:t>Использованная литература:</w:t>
      </w:r>
    </w:p>
    <w:p w:rsidR="00D46375" w:rsidRPr="00F01A05" w:rsidRDefault="00D46375" w:rsidP="00D4637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01A05">
        <w:rPr>
          <w:sz w:val="28"/>
          <w:szCs w:val="28"/>
        </w:rPr>
        <w:t>Гнедовский</w:t>
      </w:r>
      <w:proofErr w:type="spellEnd"/>
      <w:r w:rsidRPr="00F01A05">
        <w:rPr>
          <w:sz w:val="28"/>
          <w:szCs w:val="28"/>
        </w:rPr>
        <w:t xml:space="preserve"> М.Б. Творческие индустрии: политический вызов для России -  http://www.strana-oz.ru/numid=25&amp;article=1106</w:t>
      </w:r>
    </w:p>
    <w:p w:rsidR="00F01A05" w:rsidRDefault="00D46375" w:rsidP="00D46375">
      <w:pPr>
        <w:numPr>
          <w:ilvl w:val="0"/>
          <w:numId w:val="2"/>
        </w:numPr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Долгин А.Б. «Культурная революция»: вечных ценностей </w:t>
      </w:r>
    </w:p>
    <w:p w:rsidR="00D46375" w:rsidRPr="00F01A05" w:rsidRDefault="00D46375" w:rsidP="00F01A05">
      <w:pPr>
        <w:ind w:left="720"/>
        <w:jc w:val="both"/>
        <w:rPr>
          <w:sz w:val="28"/>
          <w:szCs w:val="28"/>
        </w:rPr>
      </w:pPr>
      <w:r w:rsidRPr="00F01A05">
        <w:rPr>
          <w:sz w:val="28"/>
          <w:szCs w:val="28"/>
        </w:rPr>
        <w:t xml:space="preserve">не существует  - </w:t>
      </w:r>
      <w:hyperlink r:id="rId5" w:history="1">
        <w:r w:rsidRPr="00F01A05">
          <w:rPr>
            <w:rStyle w:val="a3"/>
            <w:color w:val="auto"/>
            <w:sz w:val="28"/>
            <w:szCs w:val="28"/>
            <w:u w:val="none"/>
          </w:rPr>
          <w:t>http://www.artpragmatica.ru/persons/numid=1468</w:t>
        </w:r>
      </w:hyperlink>
    </w:p>
    <w:p w:rsidR="00D46375" w:rsidRPr="00F01A05" w:rsidRDefault="00D46375" w:rsidP="00D46375">
      <w:pPr>
        <w:jc w:val="both"/>
        <w:rPr>
          <w:sz w:val="28"/>
          <w:szCs w:val="28"/>
        </w:rPr>
      </w:pPr>
      <w:r w:rsidRPr="00F01A05">
        <w:rPr>
          <w:sz w:val="28"/>
          <w:szCs w:val="28"/>
        </w:rPr>
        <w:t>__________________________________________________________________</w:t>
      </w:r>
    </w:p>
    <w:p w:rsidR="00D46375" w:rsidRPr="00F01A05" w:rsidRDefault="00D46375" w:rsidP="00D46375">
      <w:pPr>
        <w:ind w:left="720"/>
        <w:jc w:val="both"/>
        <w:rPr>
          <w:sz w:val="28"/>
          <w:szCs w:val="28"/>
        </w:rPr>
      </w:pPr>
    </w:p>
    <w:p w:rsidR="00D46375" w:rsidRPr="00F01A05" w:rsidRDefault="00D46375" w:rsidP="00D46375">
      <w:pPr>
        <w:ind w:firstLine="567"/>
        <w:jc w:val="right"/>
        <w:rPr>
          <w:b/>
          <w:sz w:val="28"/>
          <w:szCs w:val="28"/>
        </w:rPr>
      </w:pPr>
    </w:p>
    <w:p w:rsidR="00D46375" w:rsidRPr="00F01A05" w:rsidRDefault="00D46375" w:rsidP="00D46375">
      <w:pPr>
        <w:ind w:firstLine="567"/>
        <w:jc w:val="right"/>
        <w:rPr>
          <w:b/>
          <w:sz w:val="28"/>
          <w:szCs w:val="28"/>
        </w:rPr>
      </w:pPr>
    </w:p>
    <w:p w:rsidR="00E97B46" w:rsidRPr="00F01A05" w:rsidRDefault="00E97B46">
      <w:pPr>
        <w:rPr>
          <w:sz w:val="28"/>
          <w:szCs w:val="28"/>
        </w:rPr>
      </w:pPr>
    </w:p>
    <w:sectPr w:rsidR="00E97B46" w:rsidRPr="00F01A05" w:rsidSect="00F01A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680"/>
    <w:multiLevelType w:val="hybridMultilevel"/>
    <w:tmpl w:val="E22EB7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232F5"/>
    <w:multiLevelType w:val="hybridMultilevel"/>
    <w:tmpl w:val="C66E0D62"/>
    <w:lvl w:ilvl="0" w:tplc="21E4A23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375"/>
    <w:rsid w:val="00D46375"/>
    <w:rsid w:val="00DA42F7"/>
    <w:rsid w:val="00DD42C2"/>
    <w:rsid w:val="00E97B46"/>
    <w:rsid w:val="00F0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pragmatica.ru/persons/numid=14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753</Words>
  <Characters>4294</Characters>
  <Application>Microsoft Office Word</Application>
  <DocSecurity>0</DocSecurity>
  <Lines>35</Lines>
  <Paragraphs>10</Paragraphs>
  <ScaleCrop>false</ScaleCrop>
  <Company>Grizli777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</dc:creator>
  <cp:keywords/>
  <dc:description/>
  <cp:lastModifiedBy>Кабанова</cp:lastModifiedBy>
  <cp:revision>5</cp:revision>
  <dcterms:created xsi:type="dcterms:W3CDTF">2012-11-20T12:29:00Z</dcterms:created>
  <dcterms:modified xsi:type="dcterms:W3CDTF">2012-11-26T09:33:00Z</dcterms:modified>
</cp:coreProperties>
</file>